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Theme="majorAscii"/>
          <w:sz w:val="24"/>
          <w:szCs w:val="24"/>
        </w:rPr>
      </w:pPr>
      <w:r>
        <w:rPr>
          <w:rFonts w:hint="eastAsia" w:asciiTheme="majorAscii"/>
          <w:sz w:val="24"/>
          <w:szCs w:val="24"/>
        </w:rPr>
        <w:t>1</w:t>
      </w:r>
      <w:bookmarkStart w:id="0" w:name="OLE_LINK12"/>
      <w:bookmarkStart w:id="1" w:name="OLE_LINK11"/>
      <w:r>
        <w:rPr>
          <w:rFonts w:hint="eastAsia" w:asciiTheme="majorAscii"/>
          <w:sz w:val="24"/>
          <w:szCs w:val="24"/>
        </w:rPr>
        <w:t>、</w:t>
      </w:r>
      <w:r>
        <w:rPr>
          <w:rFonts w:hint="eastAsia" w:asciiTheme="majorAscii"/>
          <w:sz w:val="24"/>
          <w:szCs w:val="24"/>
          <w:lang w:val="en-US" w:eastAsia="zh-Hans"/>
        </w:rPr>
        <w:t>试比较</w:t>
      </w:r>
      <w:r>
        <w:rPr>
          <w:rFonts w:hint="default" w:asciiTheme="majorAscii"/>
          <w:sz w:val="24"/>
          <w:szCs w:val="24"/>
          <w:lang w:eastAsia="zh-Hans"/>
        </w:rPr>
        <w:t>FCFS</w:t>
      </w:r>
      <w:r>
        <w:rPr>
          <w:rFonts w:hint="eastAsia" w:asciiTheme="majorAscii"/>
          <w:sz w:val="24"/>
          <w:szCs w:val="24"/>
          <w:lang w:val="en-US" w:eastAsia="zh-Hans"/>
        </w:rPr>
        <w:t>和</w:t>
      </w:r>
      <w:r>
        <w:rPr>
          <w:rFonts w:hint="default" w:asciiTheme="majorAscii"/>
          <w:sz w:val="24"/>
          <w:szCs w:val="24"/>
          <w:lang w:eastAsia="zh-Hans"/>
        </w:rPr>
        <w:t>SJF</w:t>
      </w:r>
      <w:r>
        <w:rPr>
          <w:rFonts w:hint="eastAsia" w:asciiTheme="majorAscii"/>
          <w:sz w:val="24"/>
          <w:szCs w:val="24"/>
          <w:lang w:val="en-US" w:eastAsia="zh-Hans"/>
        </w:rPr>
        <w:t>两种进程调度算法</w:t>
      </w:r>
      <w:r>
        <w:rPr>
          <w:rFonts w:hint="eastAsia" w:asciiTheme="majorAscii"/>
          <w:sz w:val="24"/>
          <w:szCs w:val="24"/>
        </w:rPr>
        <w:t>？</w:t>
      </w:r>
      <w:bookmarkEnd w:id="0"/>
      <w:bookmarkEnd w:id="1"/>
    </w:p>
    <w:p>
      <w:pPr>
        <w:rPr>
          <w:rFonts w:hint="default"/>
        </w:rPr>
      </w:pPr>
      <w:r>
        <w:rPr>
          <w:rFonts w:hint="default"/>
        </w:rPr>
        <w:t>算法思想不同</w:t>
      </w:r>
      <w:r>
        <w:rPr>
          <w:rFonts w:hint="eastAsia"/>
          <w:lang w:eastAsia="zh-Hans"/>
        </w:rPr>
        <w:t>：</w:t>
      </w:r>
      <w:r>
        <w:rPr>
          <w:rFonts w:hint="default"/>
        </w:rPr>
        <w:t xml:space="preserve"> FCFS算法是指进程调度时是从就绪的进程队列中选择一个最先进入该队列的进程，为之分配处理机，使之投入运行的一种调度算法。 SJF算法是指以作业的长短来计算优先级，作业越短，其优先级越高，越优先将他们调入内存运行。</w:t>
      </w:r>
    </w:p>
    <w:p>
      <w:pPr>
        <w:rPr>
          <w:lang w:val="en-US"/>
        </w:rPr>
      </w:pPr>
      <w:r>
        <w:rPr>
          <w:rFonts w:hint="default"/>
        </w:rPr>
        <w:t>优缺点相对 FCFS有利于长作业，不利于短作业</w:t>
      </w:r>
      <w:r>
        <w:rPr>
          <w:rFonts w:hint="eastAsia"/>
          <w:lang w:eastAsia="zh-Hans"/>
        </w:rPr>
        <w:t>。</w:t>
      </w:r>
    </w:p>
    <w:p>
      <w:pPr>
        <w:pStyle w:val="2"/>
        <w:bidi w:val="0"/>
        <w:rPr>
          <w:rFonts w:hint="eastAsia" w:asciiTheme="majorAscii"/>
          <w:b/>
          <w:sz w:val="24"/>
          <w:szCs w:val="24"/>
        </w:rPr>
      </w:pPr>
      <w:r>
        <w:rPr>
          <w:rFonts w:hint="eastAsia" w:asciiTheme="majorAscii"/>
          <w:b/>
          <w:sz w:val="24"/>
          <w:szCs w:val="24"/>
        </w:rPr>
        <w:t>2</w:t>
      </w:r>
      <w:bookmarkStart w:id="2" w:name="OLE_LINK13"/>
      <w:bookmarkStart w:id="3" w:name="OLE_LINK14"/>
      <w:r>
        <w:rPr>
          <w:rFonts w:hint="eastAsia" w:asciiTheme="majorAscii"/>
          <w:b/>
          <w:sz w:val="24"/>
          <w:szCs w:val="24"/>
        </w:rPr>
        <w:t>、</w:t>
      </w:r>
      <w:bookmarkStart w:id="4" w:name="OLE_LINK21"/>
      <w:bookmarkStart w:id="5" w:name="OLE_LINK22"/>
      <w:r>
        <w:rPr>
          <w:rFonts w:hint="eastAsia" w:asciiTheme="majorAscii"/>
          <w:b/>
          <w:sz w:val="24"/>
          <w:szCs w:val="24"/>
        </w:rPr>
        <w:t>什么</w:t>
      </w:r>
      <w:bookmarkEnd w:id="4"/>
      <w:bookmarkEnd w:id="5"/>
      <w:bookmarkStart w:id="6" w:name="OLE_LINK25"/>
      <w:bookmarkStart w:id="7" w:name="OLE_LINK26"/>
      <w:r>
        <w:rPr>
          <w:rFonts w:hint="eastAsia" w:asciiTheme="majorAscii"/>
          <w:b/>
          <w:sz w:val="24"/>
          <w:szCs w:val="24"/>
          <w:lang w:val="en-US" w:eastAsia="zh-Hans"/>
        </w:rPr>
        <w:t>是最低松弛度优先调度算法</w:t>
      </w:r>
      <w:r>
        <w:rPr>
          <w:rFonts w:hint="eastAsia" w:asciiTheme="majorAscii"/>
          <w:b/>
          <w:sz w:val="24"/>
          <w:szCs w:val="24"/>
        </w:rPr>
        <w:t>？</w:t>
      </w:r>
      <w:r>
        <w:rPr>
          <w:rFonts w:hint="eastAsia" w:asciiTheme="majorAscii"/>
          <w:b/>
          <w:sz w:val="24"/>
          <w:szCs w:val="24"/>
          <w:lang w:val="en-US" w:eastAsia="zh-Hans"/>
        </w:rPr>
        <w:t>举例说明之。</w:t>
      </w:r>
      <w:bookmarkEnd w:id="2"/>
      <w:bookmarkEnd w:id="3"/>
      <w:bookmarkEnd w:id="6"/>
      <w:bookmarkEnd w:id="7"/>
    </w:p>
    <w:p>
      <w:pPr>
        <w:rPr>
          <w:rFonts w:hint="eastAsia"/>
        </w:rPr>
      </w:pPr>
      <w:r>
        <w:rPr>
          <w:rFonts w:hint="eastAsia"/>
        </w:rPr>
        <w:t>该算法是根据任务紧急（或松弛）的程度，来确定任务的优先级。该任务所赋予的优先级就愈高，以使之优先执行。例如，一个任务在200 ms时必须完成，而它本身所需的运行时间就有100 ms，因此，调度程序必须在100 ms之前调度执行，该任务的紧急程度（松弛程度）为100 ms。又如，另一任务在400 ms时必须完成，它本身需要运行150 ms则其松弛程度为250 ms。</w:t>
      </w:r>
    </w:p>
    <w:p>
      <w:pPr>
        <w:pStyle w:val="2"/>
        <w:bidi w:val="0"/>
        <w:rPr>
          <w:rFonts w:hint="eastAsia" w:asciiTheme="majorHAnsi" w:hAnsiTheme="majorHAnsi" w:eastAsiaTheme="majorEastAsia" w:cstheme="majorBidi"/>
          <w:b/>
          <w:bCs/>
          <w:sz w:val="24"/>
          <w:szCs w:val="24"/>
          <w:lang w:val="en-US"/>
        </w:rPr>
      </w:pPr>
      <w:r>
        <w:rPr>
          <w:rFonts w:hint="eastAsia" w:asciiTheme="majorHAnsi" w:hAnsiTheme="majorHAnsi" w:eastAsiaTheme="majorEastAsia" w:cstheme="majorBidi"/>
          <w:b/>
          <w:bCs/>
          <w:sz w:val="24"/>
          <w:szCs w:val="24"/>
        </w:rPr>
        <w:t>3、</w:t>
      </w:r>
      <w:r>
        <w:rPr>
          <w:rFonts w:hint="eastAsia" w:asciiTheme="majorHAnsi" w:hAnsiTheme="majorHAnsi" w:eastAsiaTheme="majorEastAsia" w:cstheme="majorBidi"/>
          <w:b/>
          <w:bCs/>
          <w:sz w:val="24"/>
          <w:szCs w:val="24"/>
          <w:lang w:val="en-US" w:eastAsia="zh-Hans"/>
        </w:rPr>
        <w:t>在解决死锁问题的几个方法中，那种方法最容易实现？哪种方法使资源利用率最高？</w:t>
      </w:r>
    </w:p>
    <w:p>
      <w:r>
        <w:rPr>
          <w:rFonts w:hint="eastAsia"/>
        </w:rPr>
        <w:t>进程控制块</w:t>
      </w:r>
      <w:r>
        <w:t>是操作系统核心中一种数据结构，主要表示进程状态。</w:t>
      </w:r>
    </w:p>
    <w:p>
      <w:pPr>
        <w:pStyle w:val="2"/>
        <w:bidi w:val="0"/>
        <w:rPr>
          <w:rFonts w:hint="eastAsia" w:asciiTheme="majorHAnsi" w:hAnsiTheme="majorHAnsi" w:eastAsiaTheme="majorEastAsia" w:cstheme="majorBidi"/>
          <w:b/>
          <w:bCs/>
          <w:sz w:val="24"/>
          <w:szCs w:val="24"/>
          <w:lang w:val="en-US" w:eastAsia="zh-Hans"/>
        </w:rPr>
      </w:pPr>
      <w:bookmarkStart w:id="8" w:name="OLE_LINK39"/>
      <w:bookmarkStart w:id="9" w:name="OLE_LINK29"/>
      <w:bookmarkStart w:id="10" w:name="OLE_LINK30"/>
      <w:r>
        <w:rPr>
          <w:rFonts w:hint="default" w:asciiTheme="majorHAnsi" w:hAnsiTheme="majorHAnsi" w:eastAsiaTheme="majorEastAsia" w:cstheme="majorBidi"/>
          <w:b/>
          <w:bCs/>
          <w:sz w:val="24"/>
          <w:szCs w:val="24"/>
        </w:rPr>
        <w:t>4</w:t>
      </w:r>
      <w:r>
        <w:rPr>
          <w:rFonts w:hint="eastAsia" w:asciiTheme="majorHAnsi" w:hAnsiTheme="majorHAnsi" w:eastAsiaTheme="majorEastAsia" w:cstheme="majorBidi"/>
          <w:b/>
          <w:bCs/>
          <w:sz w:val="24"/>
          <w:szCs w:val="24"/>
          <w:lang w:eastAsia="zh-Hans"/>
        </w:rPr>
        <w:t>、</w:t>
      </w:r>
      <w:r>
        <w:rPr>
          <w:rFonts w:hint="eastAsia" w:asciiTheme="majorHAnsi" w:hAnsiTheme="majorHAnsi" w:eastAsiaTheme="majorEastAsia" w:cstheme="majorBidi"/>
          <w:b/>
          <w:bCs/>
          <w:sz w:val="24"/>
          <w:szCs w:val="24"/>
        </w:rPr>
        <w:t>在</w:t>
      </w:r>
      <w:bookmarkEnd w:id="8"/>
      <w:bookmarkEnd w:id="9"/>
      <w:bookmarkEnd w:id="10"/>
      <w:r>
        <w:rPr>
          <w:rFonts w:hint="eastAsia" w:asciiTheme="majorHAnsi" w:hAnsiTheme="majorHAnsi" w:eastAsiaTheme="majorEastAsia" w:cstheme="majorBidi"/>
          <w:b/>
          <w:bCs/>
          <w:sz w:val="24"/>
          <w:szCs w:val="24"/>
          <w:lang w:val="en-US" w:eastAsia="zh-Hans"/>
        </w:rPr>
        <w:t>银行家算法中，若出现下述资源分配情况，试问：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lang w:eastAsia="zh-Hans"/>
              </w:rPr>
              <w:t>Process</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Allocation</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Need</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Available</w:t>
            </w:r>
          </w:p>
        </w:tc>
      </w:tr>
      <w:tr>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P₀</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0032</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0012</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1622</w:t>
            </w:r>
          </w:p>
        </w:tc>
      </w:tr>
      <w:tr>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P₁</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1000</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1750</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val="en-US" w:eastAsia="zh-Hans"/>
              </w:rPr>
            </w:pPr>
          </w:p>
        </w:tc>
      </w:tr>
      <w:tr>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P₂</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1354</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2356</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val="en-US" w:eastAsia="zh-Hans"/>
              </w:rPr>
            </w:pPr>
          </w:p>
        </w:tc>
      </w:tr>
      <w:tr>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P₃</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0332</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0652</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val="en-US" w:eastAsia="zh-Hans"/>
              </w:rPr>
            </w:pPr>
          </w:p>
        </w:tc>
      </w:tr>
      <w:tr>
        <w:tc>
          <w:tcPr>
            <w:tcW w:w="2130" w:type="dxa"/>
          </w:tcPr>
          <w:p>
            <w:pPr>
              <w:widowControl w:val="0"/>
              <w:numPr>
                <w:ilvl w:val="0"/>
                <w:numId w:val="0"/>
              </w:numPr>
              <w:jc w:val="center"/>
              <w:rPr>
                <w:rFonts w:hint="default"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P₄</w:t>
            </w:r>
          </w:p>
        </w:tc>
        <w:tc>
          <w:tcPr>
            <w:tcW w:w="2130"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0014</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eastAsia="zh-Hans"/>
              </w:rPr>
            </w:pPr>
            <w:r>
              <w:rPr>
                <w:rFonts w:hint="default" w:asciiTheme="majorHAnsi" w:hAnsiTheme="majorHAnsi" w:eastAsiaTheme="majorEastAsia" w:cstheme="majorBidi"/>
                <w:b w:val="0"/>
                <w:bCs w:val="0"/>
                <w:sz w:val="24"/>
                <w:szCs w:val="24"/>
                <w:vertAlign w:val="baseline"/>
                <w:lang w:eastAsia="zh-Hans"/>
              </w:rPr>
              <w:t>0656</w:t>
            </w:r>
          </w:p>
        </w:tc>
        <w:tc>
          <w:tcPr>
            <w:tcW w:w="2131" w:type="dxa"/>
          </w:tcPr>
          <w:p>
            <w:pPr>
              <w:widowControl w:val="0"/>
              <w:numPr>
                <w:ilvl w:val="0"/>
                <w:numId w:val="0"/>
              </w:numPr>
              <w:jc w:val="center"/>
              <w:rPr>
                <w:rFonts w:hint="eastAsia" w:asciiTheme="majorHAnsi" w:hAnsiTheme="majorHAnsi" w:eastAsiaTheme="majorEastAsia" w:cstheme="majorBidi"/>
                <w:b w:val="0"/>
                <w:bCs w:val="0"/>
                <w:sz w:val="24"/>
                <w:szCs w:val="24"/>
                <w:vertAlign w:val="baseline"/>
                <w:lang w:val="en-US" w:eastAsia="zh-Hans"/>
              </w:rPr>
            </w:pPr>
          </w:p>
        </w:tc>
      </w:tr>
    </w:tbl>
    <w:p>
      <w:pPr>
        <w:numPr>
          <w:ilvl w:val="0"/>
          <w:numId w:val="1"/>
        </w:numPr>
        <w:rPr>
          <w:rFonts w:hint="eastAsia"/>
          <w:lang w:val="en-US" w:eastAsia="zh-Hans"/>
        </w:rPr>
      </w:pPr>
      <w:r>
        <w:rPr>
          <w:rFonts w:hint="default"/>
          <w:lang w:eastAsia="zh-Hans"/>
        </w:rPr>
        <w:t xml:space="preserve"> </w:t>
      </w:r>
      <w:r>
        <w:rPr>
          <w:rFonts w:hint="eastAsia"/>
          <w:lang w:val="en-US" w:eastAsia="zh-Hans"/>
        </w:rPr>
        <w:t>该状态是否安全？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269"/>
        <w:gridCol w:w="996"/>
        <w:gridCol w:w="1177"/>
        <w:gridCol w:w="2121"/>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t>Process</w:t>
            </w:r>
          </w:p>
        </w:tc>
        <w:tc>
          <w:tcPr>
            <w:tcW w:w="1269" w:type="dxa"/>
          </w:tcPr>
          <w:p>
            <w:pPr>
              <w:jc w:val="center"/>
            </w:pPr>
            <w:r>
              <w:t>W</w:t>
            </w:r>
            <w:r>
              <w:t>ork</w:t>
            </w:r>
          </w:p>
        </w:tc>
        <w:tc>
          <w:tcPr>
            <w:tcW w:w="996" w:type="dxa"/>
          </w:tcPr>
          <w:p>
            <w:pPr>
              <w:jc w:val="center"/>
            </w:pPr>
            <w:r>
              <w:rPr>
                <w:rFonts w:hint="eastAsia"/>
              </w:rPr>
              <w:t>N</w:t>
            </w:r>
            <w:r>
              <w:t>eed</w:t>
            </w:r>
          </w:p>
        </w:tc>
        <w:tc>
          <w:tcPr>
            <w:tcW w:w="1128" w:type="dxa"/>
          </w:tcPr>
          <w:p>
            <w:pPr>
              <w:jc w:val="center"/>
            </w:pPr>
            <w:r>
              <w:rPr>
                <w:rFonts w:hint="eastAsia"/>
              </w:rPr>
              <w:t>A</w:t>
            </w:r>
            <w:r>
              <w:t>llocation</w:t>
            </w:r>
          </w:p>
        </w:tc>
        <w:tc>
          <w:tcPr>
            <w:tcW w:w="2121" w:type="dxa"/>
          </w:tcPr>
          <w:p>
            <w:pPr>
              <w:jc w:val="center"/>
            </w:pPr>
            <w:r>
              <w:t>Work+Allocation</w:t>
            </w:r>
          </w:p>
        </w:tc>
        <w:tc>
          <w:tcPr>
            <w:tcW w:w="1632" w:type="dxa"/>
          </w:tcPr>
          <w:p>
            <w:pPr>
              <w:jc w:val="center"/>
            </w:pPr>
            <w:r>
              <w:rPr>
                <w:rFonts w:hint="eastAsia"/>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rPr>
                <w:rFonts w:hint="eastAsia"/>
              </w:rPr>
              <w:t>P</w:t>
            </w:r>
            <w:r>
              <w:rPr>
                <w:rFonts w:hint="default" w:asciiTheme="majorHAnsi" w:hAnsiTheme="majorHAnsi" w:eastAsiaTheme="majorEastAsia" w:cstheme="majorBidi"/>
                <w:b w:val="0"/>
                <w:bCs w:val="0"/>
                <w:sz w:val="24"/>
                <w:szCs w:val="24"/>
                <w:vertAlign w:val="baseline"/>
                <w:lang w:eastAsia="zh-Hans"/>
              </w:rPr>
              <w:t>₀</w:t>
            </w:r>
          </w:p>
        </w:tc>
        <w:tc>
          <w:tcPr>
            <w:tcW w:w="1269" w:type="dxa"/>
          </w:tcPr>
          <w:p>
            <w:pPr>
              <w:jc w:val="center"/>
            </w:pPr>
            <w:r>
              <w:t>1622</w:t>
            </w:r>
          </w:p>
        </w:tc>
        <w:tc>
          <w:tcPr>
            <w:tcW w:w="996" w:type="dxa"/>
          </w:tcPr>
          <w:p>
            <w:pPr>
              <w:jc w:val="center"/>
            </w:pPr>
            <w:r>
              <w:rPr>
                <w:rFonts w:hint="eastAsia"/>
              </w:rPr>
              <w:t>0</w:t>
            </w:r>
            <w:r>
              <w:t>012</w:t>
            </w:r>
          </w:p>
        </w:tc>
        <w:tc>
          <w:tcPr>
            <w:tcW w:w="1128" w:type="dxa"/>
          </w:tcPr>
          <w:p>
            <w:pPr>
              <w:jc w:val="center"/>
            </w:pPr>
            <w:r>
              <w:rPr>
                <w:rFonts w:hint="eastAsia"/>
              </w:rPr>
              <w:t>0</w:t>
            </w:r>
            <w:r>
              <w:t>032</w:t>
            </w:r>
          </w:p>
        </w:tc>
        <w:tc>
          <w:tcPr>
            <w:tcW w:w="2121" w:type="dxa"/>
          </w:tcPr>
          <w:p>
            <w:pPr>
              <w:jc w:val="center"/>
            </w:pPr>
            <w:r>
              <w:rPr>
                <w:rFonts w:hint="eastAsia"/>
              </w:rPr>
              <w:t>1</w:t>
            </w:r>
            <w:r>
              <w:t>654</w:t>
            </w:r>
          </w:p>
        </w:tc>
        <w:tc>
          <w:tcPr>
            <w:tcW w:w="1632" w:type="dxa"/>
          </w:tcPr>
          <w:p>
            <w:pPr>
              <w:jc w:val="center"/>
            </w:pPr>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rPr>
                <w:rFonts w:hint="eastAsia"/>
              </w:rPr>
              <w:t>P</w:t>
            </w:r>
            <w:r>
              <w:rPr>
                <w:rFonts w:hint="default" w:asciiTheme="majorHAnsi" w:hAnsiTheme="majorHAnsi" w:eastAsiaTheme="majorEastAsia" w:cstheme="majorBidi"/>
                <w:b w:val="0"/>
                <w:bCs w:val="0"/>
                <w:sz w:val="24"/>
                <w:szCs w:val="24"/>
                <w:vertAlign w:val="baseline"/>
                <w:lang w:eastAsia="zh-Hans"/>
              </w:rPr>
              <w:t>₃</w:t>
            </w:r>
          </w:p>
        </w:tc>
        <w:tc>
          <w:tcPr>
            <w:tcW w:w="1269" w:type="dxa"/>
          </w:tcPr>
          <w:p>
            <w:pPr>
              <w:jc w:val="center"/>
            </w:pPr>
            <w:r>
              <w:rPr>
                <w:rFonts w:hint="eastAsia"/>
              </w:rPr>
              <w:t>1</w:t>
            </w:r>
            <w:r>
              <w:t>654</w:t>
            </w:r>
          </w:p>
        </w:tc>
        <w:tc>
          <w:tcPr>
            <w:tcW w:w="996" w:type="dxa"/>
          </w:tcPr>
          <w:p>
            <w:pPr>
              <w:jc w:val="center"/>
            </w:pPr>
            <w:r>
              <w:rPr>
                <w:rFonts w:hint="eastAsia"/>
              </w:rPr>
              <w:t>0</w:t>
            </w:r>
            <w:r>
              <w:t>652</w:t>
            </w:r>
          </w:p>
        </w:tc>
        <w:tc>
          <w:tcPr>
            <w:tcW w:w="1128" w:type="dxa"/>
          </w:tcPr>
          <w:p>
            <w:pPr>
              <w:jc w:val="center"/>
            </w:pPr>
            <w:r>
              <w:rPr>
                <w:rFonts w:hint="eastAsia"/>
              </w:rPr>
              <w:t>0</w:t>
            </w:r>
            <w:r>
              <w:t>332</w:t>
            </w:r>
          </w:p>
        </w:tc>
        <w:tc>
          <w:tcPr>
            <w:tcW w:w="2121" w:type="dxa"/>
          </w:tcPr>
          <w:p>
            <w:pPr>
              <w:jc w:val="center"/>
            </w:pPr>
            <w:r>
              <w:rPr>
                <w:rFonts w:hint="eastAsia"/>
              </w:rPr>
              <w:t>1</w:t>
            </w:r>
            <w:r>
              <w:t>986</w:t>
            </w:r>
          </w:p>
        </w:tc>
        <w:tc>
          <w:tcPr>
            <w:tcW w:w="1632" w:type="dxa"/>
          </w:tcPr>
          <w:p>
            <w:pPr>
              <w:jc w:val="center"/>
            </w:pPr>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rPr>
                <w:rFonts w:hint="eastAsia"/>
              </w:rPr>
              <w:t>P</w:t>
            </w:r>
            <w:r>
              <w:rPr>
                <w:rFonts w:hint="default" w:asciiTheme="majorHAnsi" w:hAnsiTheme="majorHAnsi" w:eastAsiaTheme="majorEastAsia" w:cstheme="majorBidi"/>
                <w:b w:val="0"/>
                <w:bCs w:val="0"/>
                <w:sz w:val="24"/>
                <w:szCs w:val="24"/>
                <w:vertAlign w:val="baseline"/>
                <w:lang w:eastAsia="zh-Hans"/>
              </w:rPr>
              <w:t>₁</w:t>
            </w:r>
          </w:p>
        </w:tc>
        <w:tc>
          <w:tcPr>
            <w:tcW w:w="1269" w:type="dxa"/>
          </w:tcPr>
          <w:p>
            <w:pPr>
              <w:jc w:val="center"/>
            </w:pPr>
            <w:r>
              <w:rPr>
                <w:rFonts w:hint="eastAsia"/>
              </w:rPr>
              <w:t>1</w:t>
            </w:r>
            <w:r>
              <w:t>986</w:t>
            </w:r>
          </w:p>
        </w:tc>
        <w:tc>
          <w:tcPr>
            <w:tcW w:w="996" w:type="dxa"/>
          </w:tcPr>
          <w:p>
            <w:pPr>
              <w:jc w:val="center"/>
            </w:pPr>
            <w:r>
              <w:rPr>
                <w:rFonts w:hint="eastAsia"/>
              </w:rPr>
              <w:t>1</w:t>
            </w:r>
            <w:r>
              <w:t>750</w:t>
            </w:r>
          </w:p>
        </w:tc>
        <w:tc>
          <w:tcPr>
            <w:tcW w:w="1128" w:type="dxa"/>
          </w:tcPr>
          <w:p>
            <w:pPr>
              <w:jc w:val="center"/>
            </w:pPr>
            <w:r>
              <w:rPr>
                <w:rFonts w:hint="eastAsia"/>
              </w:rPr>
              <w:t>1</w:t>
            </w:r>
            <w:r>
              <w:t>000</w:t>
            </w:r>
          </w:p>
        </w:tc>
        <w:tc>
          <w:tcPr>
            <w:tcW w:w="2121" w:type="dxa"/>
          </w:tcPr>
          <w:p>
            <w:pPr>
              <w:jc w:val="center"/>
            </w:pPr>
            <w:r>
              <w:rPr>
                <w:rFonts w:hint="eastAsia"/>
              </w:rPr>
              <w:t>2</w:t>
            </w:r>
            <w:r>
              <w:t>986</w:t>
            </w:r>
          </w:p>
        </w:tc>
        <w:tc>
          <w:tcPr>
            <w:tcW w:w="1632" w:type="dxa"/>
          </w:tcPr>
          <w:p>
            <w:pPr>
              <w:jc w:val="center"/>
            </w:pPr>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rPr>
                <w:rFonts w:hint="eastAsia"/>
              </w:rPr>
              <w:t>P</w:t>
            </w:r>
            <w:r>
              <w:rPr>
                <w:rFonts w:hint="default" w:asciiTheme="majorHAnsi" w:hAnsiTheme="majorHAnsi" w:eastAsiaTheme="majorEastAsia" w:cstheme="majorBidi"/>
                <w:b w:val="0"/>
                <w:bCs w:val="0"/>
                <w:sz w:val="24"/>
                <w:szCs w:val="24"/>
                <w:vertAlign w:val="baseline"/>
                <w:lang w:eastAsia="zh-Hans"/>
              </w:rPr>
              <w:t>₂</w:t>
            </w:r>
          </w:p>
        </w:tc>
        <w:tc>
          <w:tcPr>
            <w:tcW w:w="1269" w:type="dxa"/>
          </w:tcPr>
          <w:p>
            <w:pPr>
              <w:jc w:val="center"/>
            </w:pPr>
            <w:r>
              <w:rPr>
                <w:rFonts w:hint="eastAsia"/>
              </w:rPr>
              <w:t>2</w:t>
            </w:r>
            <w:r>
              <w:t>986</w:t>
            </w:r>
          </w:p>
        </w:tc>
        <w:tc>
          <w:tcPr>
            <w:tcW w:w="996" w:type="dxa"/>
          </w:tcPr>
          <w:p>
            <w:pPr>
              <w:jc w:val="center"/>
            </w:pPr>
            <w:r>
              <w:rPr>
                <w:rFonts w:hint="eastAsia"/>
              </w:rPr>
              <w:t>2</w:t>
            </w:r>
            <w:r>
              <w:t>356</w:t>
            </w:r>
          </w:p>
        </w:tc>
        <w:tc>
          <w:tcPr>
            <w:tcW w:w="1128" w:type="dxa"/>
          </w:tcPr>
          <w:p>
            <w:pPr>
              <w:jc w:val="center"/>
            </w:pPr>
            <w:r>
              <w:rPr>
                <w:rFonts w:hint="eastAsia"/>
              </w:rPr>
              <w:t>1</w:t>
            </w:r>
            <w:r>
              <w:t>354</w:t>
            </w:r>
          </w:p>
        </w:tc>
        <w:tc>
          <w:tcPr>
            <w:tcW w:w="2121" w:type="dxa"/>
          </w:tcPr>
          <w:p>
            <w:pPr>
              <w:jc w:val="center"/>
            </w:pPr>
            <w:r>
              <w:t>3 12 13 10</w:t>
            </w:r>
          </w:p>
        </w:tc>
        <w:tc>
          <w:tcPr>
            <w:tcW w:w="1632" w:type="dxa"/>
          </w:tcPr>
          <w:p>
            <w:pPr>
              <w:jc w:val="center"/>
            </w:pPr>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pPr>
            <w:r>
              <w:rPr>
                <w:rFonts w:hint="eastAsia"/>
              </w:rPr>
              <w:t>P</w:t>
            </w:r>
            <w:r>
              <w:rPr>
                <w:rFonts w:hint="default" w:asciiTheme="majorHAnsi" w:hAnsiTheme="majorHAnsi" w:eastAsiaTheme="majorEastAsia" w:cstheme="majorBidi"/>
                <w:b w:val="0"/>
                <w:bCs w:val="0"/>
                <w:sz w:val="24"/>
                <w:szCs w:val="24"/>
                <w:vertAlign w:val="baseline"/>
                <w:lang w:eastAsia="zh-Hans"/>
              </w:rPr>
              <w:t>₄</w:t>
            </w:r>
          </w:p>
        </w:tc>
        <w:tc>
          <w:tcPr>
            <w:tcW w:w="1269" w:type="dxa"/>
          </w:tcPr>
          <w:p>
            <w:pPr>
              <w:jc w:val="center"/>
            </w:pPr>
            <w:r>
              <w:rPr>
                <w:rFonts w:hint="eastAsia"/>
              </w:rPr>
              <w:t>3 12 13 10</w:t>
            </w:r>
          </w:p>
        </w:tc>
        <w:tc>
          <w:tcPr>
            <w:tcW w:w="996" w:type="dxa"/>
          </w:tcPr>
          <w:p>
            <w:pPr>
              <w:jc w:val="center"/>
            </w:pPr>
            <w:r>
              <w:rPr>
                <w:rFonts w:hint="eastAsia"/>
              </w:rPr>
              <w:t>0</w:t>
            </w:r>
            <w:r>
              <w:t>656</w:t>
            </w:r>
          </w:p>
        </w:tc>
        <w:tc>
          <w:tcPr>
            <w:tcW w:w="1128" w:type="dxa"/>
          </w:tcPr>
          <w:p>
            <w:pPr>
              <w:jc w:val="center"/>
            </w:pPr>
            <w:r>
              <w:rPr>
                <w:rFonts w:hint="eastAsia"/>
              </w:rPr>
              <w:t>0</w:t>
            </w:r>
            <w:r>
              <w:t>014</w:t>
            </w:r>
          </w:p>
        </w:tc>
        <w:tc>
          <w:tcPr>
            <w:tcW w:w="2121" w:type="dxa"/>
          </w:tcPr>
          <w:p>
            <w:pPr>
              <w:jc w:val="center"/>
            </w:pPr>
            <w:r>
              <w:rPr>
                <w:rFonts w:hint="eastAsia"/>
              </w:rPr>
              <w:t>3</w:t>
            </w:r>
            <w:r>
              <w:t xml:space="preserve"> 12 14 14</w:t>
            </w:r>
          </w:p>
        </w:tc>
        <w:tc>
          <w:tcPr>
            <w:tcW w:w="1632" w:type="dxa"/>
          </w:tcPr>
          <w:p>
            <w:pPr>
              <w:jc w:val="center"/>
            </w:pPr>
            <w:r>
              <w:rPr>
                <w:rFonts w:hint="eastAsia"/>
              </w:rPr>
              <w:t>t</w:t>
            </w:r>
            <w:r>
              <w:t>rue</w:t>
            </w:r>
          </w:p>
        </w:tc>
      </w:tr>
    </w:tbl>
    <w:p>
      <w:pPr>
        <w:pStyle w:val="8"/>
        <w:ind w:left="0" w:leftChars="0" w:firstLine="0" w:firstLineChars="0"/>
        <w:rPr>
          <w:rFonts w:hint="eastAsia"/>
          <w:lang w:val="en-US" w:eastAsia="zh-Hans"/>
        </w:rPr>
      </w:pPr>
      <w:r>
        <w:rPr>
          <w:rFonts w:hint="eastAsia"/>
        </w:rPr>
        <w:t>有安全序列{P</w:t>
      </w:r>
      <w:r>
        <w:rPr>
          <w:rFonts w:hint="default" w:asciiTheme="majorHAnsi" w:hAnsiTheme="majorHAnsi" w:eastAsiaTheme="majorEastAsia" w:cstheme="majorBidi"/>
          <w:b w:val="0"/>
          <w:bCs w:val="0"/>
          <w:sz w:val="24"/>
          <w:szCs w:val="24"/>
          <w:vertAlign w:val="baseline"/>
          <w:lang w:eastAsia="zh-Hans"/>
        </w:rPr>
        <w:t>₀</w:t>
      </w:r>
      <w:r>
        <w:t>,P</w:t>
      </w:r>
      <w:r>
        <w:rPr>
          <w:rFonts w:hint="default" w:asciiTheme="majorHAnsi" w:hAnsiTheme="majorHAnsi" w:eastAsiaTheme="majorEastAsia" w:cstheme="majorBidi"/>
          <w:b w:val="0"/>
          <w:bCs w:val="0"/>
          <w:sz w:val="24"/>
          <w:szCs w:val="24"/>
          <w:vertAlign w:val="baseline"/>
          <w:lang w:eastAsia="zh-Hans"/>
        </w:rPr>
        <w:t>₃</w:t>
      </w:r>
      <w:r>
        <w:t>,P</w:t>
      </w:r>
      <w:r>
        <w:rPr>
          <w:rFonts w:hint="default" w:asciiTheme="majorHAnsi" w:hAnsiTheme="majorHAnsi" w:eastAsiaTheme="majorEastAsia" w:cstheme="majorBidi"/>
          <w:b w:val="0"/>
          <w:bCs w:val="0"/>
          <w:sz w:val="24"/>
          <w:szCs w:val="24"/>
          <w:vertAlign w:val="baseline"/>
          <w:lang w:eastAsia="zh-Hans"/>
        </w:rPr>
        <w:t>₁</w:t>
      </w:r>
      <w:r>
        <w:t>P</w:t>
      </w:r>
      <w:r>
        <w:rPr>
          <w:rFonts w:hint="default" w:asciiTheme="majorHAnsi" w:hAnsiTheme="majorHAnsi" w:eastAsiaTheme="majorEastAsia" w:cstheme="majorBidi"/>
          <w:b w:val="0"/>
          <w:bCs w:val="0"/>
          <w:sz w:val="24"/>
          <w:szCs w:val="24"/>
          <w:vertAlign w:val="baseline"/>
          <w:lang w:eastAsia="zh-Hans"/>
        </w:rPr>
        <w:t>₂</w:t>
      </w:r>
      <w:r>
        <w:t>,P</w:t>
      </w:r>
      <w:r>
        <w:rPr>
          <w:rFonts w:hint="default" w:asciiTheme="majorHAnsi" w:hAnsiTheme="majorHAnsi" w:eastAsiaTheme="majorEastAsia" w:cstheme="majorBidi"/>
          <w:b w:val="0"/>
          <w:bCs w:val="0"/>
          <w:sz w:val="24"/>
          <w:szCs w:val="24"/>
          <w:vertAlign w:val="baseline"/>
          <w:lang w:eastAsia="zh-Hans"/>
        </w:rPr>
        <w:t>₄</w:t>
      </w:r>
      <w:r>
        <w:t>}</w:t>
      </w:r>
      <w:r>
        <w:rPr>
          <w:rFonts w:hint="eastAsia"/>
          <w:lang w:eastAsia="zh-Hans"/>
        </w:rPr>
        <w:t>，</w:t>
      </w:r>
      <w:r>
        <w:rPr>
          <w:rFonts w:hint="eastAsia"/>
          <w:lang w:val="en-US" w:eastAsia="zh-Hans"/>
        </w:rPr>
        <w:t>所以安全。</w:t>
      </w:r>
    </w:p>
    <w:p>
      <w:pPr>
        <w:numPr>
          <w:ilvl w:val="0"/>
          <w:numId w:val="1"/>
        </w:numPr>
        <w:rPr>
          <w:rFonts w:hint="eastAsia"/>
          <w:lang w:val="en-US" w:eastAsia="zh-Hans"/>
        </w:rPr>
      </w:pPr>
      <w:r>
        <w:rPr>
          <w:rFonts w:hint="default"/>
          <w:lang w:eastAsia="zh-Hans"/>
        </w:rPr>
        <w:t xml:space="preserve"> </w:t>
      </w:r>
      <w:r>
        <w:rPr>
          <w:rFonts w:hint="eastAsia"/>
          <w:lang w:val="en-US" w:eastAsia="zh-Hans"/>
        </w:rPr>
        <w:t>若该进程</w:t>
      </w:r>
      <w:r>
        <w:rPr>
          <w:rFonts w:hint="default"/>
          <w:lang w:eastAsia="zh-Hans"/>
        </w:rPr>
        <w:t>P₂</w:t>
      </w:r>
      <w:r>
        <w:rPr>
          <w:rFonts w:hint="eastAsia"/>
          <w:lang w:val="en-US" w:eastAsia="zh-Hans"/>
        </w:rPr>
        <w:t>提出请求</w:t>
      </w:r>
      <w:r>
        <w:rPr>
          <w:rFonts w:hint="default"/>
          <w:lang w:eastAsia="zh-Hans"/>
        </w:rPr>
        <w:t>R</w:t>
      </w:r>
      <w:r>
        <w:rPr>
          <w:rFonts w:hint="eastAsia"/>
          <w:lang w:val="en-US" w:eastAsia="zh-Hans"/>
        </w:rPr>
        <w:t>equest</w:t>
      </w:r>
      <w:r>
        <w:rPr>
          <w:rFonts w:hint="default"/>
          <w:lang w:eastAsia="zh-Hans"/>
        </w:rPr>
        <w:t>(1,2,2,2)</w:t>
      </w:r>
      <w:r>
        <w:rPr>
          <w:rFonts w:hint="eastAsia"/>
          <w:lang w:val="en-US" w:eastAsia="zh-Hans"/>
        </w:rPr>
        <w:t>后，系统能否将资源分配给它？</w:t>
      </w:r>
    </w:p>
    <w:p>
      <w:pPr>
        <w:pStyle w:val="8"/>
        <w:ind w:left="0" w:leftChars="0" w:firstLine="0" w:firstLineChars="0"/>
      </w:pPr>
      <w:r>
        <w:t>Request</w:t>
      </w:r>
      <w:r>
        <w:rPr>
          <w:rFonts w:hint="eastAsia"/>
        </w:rPr>
        <w:t>（1，2，</w:t>
      </w:r>
      <w:r>
        <w:t>2</w:t>
      </w:r>
      <w:r>
        <w:rPr>
          <w:rFonts w:hint="eastAsia"/>
        </w:rPr>
        <w:t>，2）</w:t>
      </w:r>
      <w:r>
        <w:t>&lt;</w:t>
      </w:r>
      <w:r>
        <w:t>=</w:t>
      </w:r>
      <w:r>
        <w:rPr>
          <w:rFonts w:hint="eastAsia"/>
        </w:rPr>
        <w:t xml:space="preserve"> A</w:t>
      </w:r>
      <w:r>
        <w:t>vailable(1,6,2,2)</w:t>
      </w:r>
    </w:p>
    <w:p>
      <w:pPr>
        <w:pStyle w:val="8"/>
        <w:ind w:left="0" w:leftChars="0" w:firstLine="0" w:firstLineChars="0"/>
      </w:pPr>
      <w:r>
        <w:t>Request</w:t>
      </w:r>
      <w:r>
        <w:rPr>
          <w:rFonts w:hint="eastAsia"/>
        </w:rPr>
        <w:t>（1，2，</w:t>
      </w:r>
      <w:r>
        <w:t>2</w:t>
      </w:r>
      <w:r>
        <w:rPr>
          <w:rFonts w:hint="eastAsia"/>
        </w:rPr>
        <w:t>，2）</w:t>
      </w:r>
      <w:r>
        <w:t>&lt;</w:t>
      </w:r>
      <w:r>
        <w:t>=</w:t>
      </w:r>
      <w:r>
        <w:rPr>
          <w:rFonts w:hint="eastAsia"/>
        </w:rPr>
        <w:t xml:space="preserve"> N</w:t>
      </w:r>
      <w:r>
        <w:t>eed(</w:t>
      </w:r>
      <w:r>
        <w:t>2</w:t>
      </w:r>
      <w:r>
        <w:t>,3,5,</w:t>
      </w:r>
      <w:r>
        <w:t>6</w:t>
      </w:r>
      <w:r>
        <w:t>)</w:t>
      </w:r>
    </w:p>
    <w:p>
      <w:pPr>
        <w:pStyle w:val="8"/>
        <w:ind w:left="0" w:leftChars="0" w:firstLine="0" w:firstLineChars="0"/>
        <w:rPr>
          <w:rFonts w:hint="eastAsia"/>
        </w:rPr>
      </w:pPr>
      <w:r>
        <w:rPr>
          <w:rFonts w:hint="eastAsia"/>
        </w:rPr>
        <w:t>可利用资源Available（0，4，0，0）已不能满足任何进程的需要，故系统进入不安全状态，此时系统不能将资源分配给P</w:t>
      </w:r>
      <w:r>
        <w:rPr>
          <w:rFonts w:hint="default" w:asciiTheme="majorHAnsi" w:hAnsiTheme="majorHAnsi" w:eastAsiaTheme="majorEastAsia" w:cstheme="majorBidi"/>
          <w:b w:val="0"/>
          <w:bCs w:val="0"/>
          <w:sz w:val="24"/>
          <w:szCs w:val="24"/>
          <w:vertAlign w:val="baseline"/>
          <w:lang w:eastAsia="zh-Hans"/>
        </w:rPr>
        <w:t>₂</w:t>
      </w:r>
      <w:bookmarkStart w:id="11" w:name="_GoBack"/>
      <w:bookmarkEnd w:id="11"/>
      <w:r>
        <w:rPr>
          <w:rFonts w:hint="eastAsia"/>
        </w:rPr>
        <w:t>。</w:t>
      </w:r>
    </w:p>
    <w:p>
      <w:pPr>
        <w:widowControl w:val="0"/>
        <w:numPr>
          <w:numId w:val="0"/>
        </w:numPr>
        <w:jc w:val="both"/>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等线 Light">
    <w:altName w:val="苹方-简"/>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Microsoft YaHei UI">
    <w:altName w:val="苹方-简"/>
    <w:panose1 w:val="020B0503020204020204"/>
    <w:charset w:val="86"/>
    <w:family w:val="swiss"/>
    <w:pitch w:val="default"/>
    <w:sig w:usb0="00000000" w:usb1="00000000"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E1150"/>
    <w:multiLevelType w:val="multilevel"/>
    <w:tmpl w:val="61AE115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9D"/>
    <w:rsid w:val="0007749D"/>
    <w:rsid w:val="000F458B"/>
    <w:rsid w:val="00113704"/>
    <w:rsid w:val="001A69B1"/>
    <w:rsid w:val="002466C6"/>
    <w:rsid w:val="003970D5"/>
    <w:rsid w:val="00412A6C"/>
    <w:rsid w:val="0045265B"/>
    <w:rsid w:val="00624F98"/>
    <w:rsid w:val="006936BD"/>
    <w:rsid w:val="006D60B6"/>
    <w:rsid w:val="006D6CDB"/>
    <w:rsid w:val="00770152"/>
    <w:rsid w:val="007C6F8C"/>
    <w:rsid w:val="007C7BF4"/>
    <w:rsid w:val="00816A7A"/>
    <w:rsid w:val="00822458"/>
    <w:rsid w:val="008453D0"/>
    <w:rsid w:val="00854E3F"/>
    <w:rsid w:val="008757A9"/>
    <w:rsid w:val="00887909"/>
    <w:rsid w:val="008B28DF"/>
    <w:rsid w:val="00900416"/>
    <w:rsid w:val="009E6E4B"/>
    <w:rsid w:val="00BD3983"/>
    <w:rsid w:val="00CB33CC"/>
    <w:rsid w:val="00D90159"/>
    <w:rsid w:val="00DE23E9"/>
    <w:rsid w:val="00E065D3"/>
    <w:rsid w:val="00EA722B"/>
    <w:rsid w:val="00F9214D"/>
    <w:rsid w:val="25BB143E"/>
    <w:rsid w:val="27BF5109"/>
    <w:rsid w:val="28FE866C"/>
    <w:rsid w:val="2DDF0ECE"/>
    <w:rsid w:val="35D552D5"/>
    <w:rsid w:val="3F6F01F7"/>
    <w:rsid w:val="3FBB2571"/>
    <w:rsid w:val="3FFE07FB"/>
    <w:rsid w:val="43AD0C67"/>
    <w:rsid w:val="55FD899F"/>
    <w:rsid w:val="5F350402"/>
    <w:rsid w:val="6DBF832A"/>
    <w:rsid w:val="79FECB0F"/>
    <w:rsid w:val="7BFF2E0B"/>
    <w:rsid w:val="7E3E1847"/>
    <w:rsid w:val="7EB4AF0C"/>
    <w:rsid w:val="7EE5AF42"/>
    <w:rsid w:val="7EEE0D9E"/>
    <w:rsid w:val="7FADAC0C"/>
    <w:rsid w:val="7FBD2067"/>
    <w:rsid w:val="93995EE3"/>
    <w:rsid w:val="BBFFE05B"/>
    <w:rsid w:val="BDAF6DFF"/>
    <w:rsid w:val="BFD1922C"/>
    <w:rsid w:val="BFDFC028"/>
    <w:rsid w:val="D9FE6D5C"/>
    <w:rsid w:val="DBFFB2EB"/>
    <w:rsid w:val="DDEEEC59"/>
    <w:rsid w:val="DDF277A3"/>
    <w:rsid w:val="DDFF525D"/>
    <w:rsid w:val="DFE1B2BA"/>
    <w:rsid w:val="EDE48C4F"/>
    <w:rsid w:val="F3BDA07F"/>
    <w:rsid w:val="FD9D1A97"/>
    <w:rsid w:val="FDFAF057"/>
    <w:rsid w:val="FED5AD8C"/>
    <w:rsid w:val="FF5EBA30"/>
    <w:rsid w:val="FFB5AC60"/>
    <w:rsid w:val="FFFBA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字符"/>
    <w:basedOn w:val="4"/>
    <w:link w:val="3"/>
    <w:qFormat/>
    <w:uiPriority w:val="10"/>
    <w:rPr>
      <w:rFonts w:asciiTheme="majorHAnsi" w:hAnsiTheme="majorHAnsi" w:eastAsiaTheme="majorEastAsia" w:cstheme="majorBidi"/>
      <w:b/>
      <w:bCs/>
      <w:sz w:val="32"/>
      <w:szCs w:val="32"/>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368</Words>
  <Characters>2101</Characters>
  <Lines>17</Lines>
  <Paragraphs>4</Paragraphs>
  <ScaleCrop>false</ScaleCrop>
  <LinksUpToDate>false</LinksUpToDate>
  <CharactersWithSpaces>2465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2021-11-21T18:03:00Z</dcterms:created>
  <dc:creator>KChankc K‘</dc:creator>
  <cp:lastModifiedBy>kchankc</cp:lastModifiedBy>
  <dcterms:modified xsi:type="dcterms:W3CDTF">2021-12-08T19:52:40Z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