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firstLine="0"/>
      </w:pPr>
      <w:bookmarkStart w:id="0" w:name="_Hlk37417696"/>
      <w:bookmarkEnd w:id="0"/>
      <w: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了解Android程序生命周期的各个阶段；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2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掌握Ac</w:t>
      </w:r>
      <w:r>
        <w:rPr>
          <w:rFonts w:hAnsi="宋体"/>
          <w:szCs w:val="21"/>
        </w:rPr>
        <w:t>ti</w:t>
      </w:r>
      <w:r>
        <w:rPr>
          <w:rFonts w:hint="eastAsia" w:hAnsi="宋体"/>
          <w:szCs w:val="21"/>
        </w:rPr>
        <w:t>v</w:t>
      </w:r>
      <w:r>
        <w:rPr>
          <w:rFonts w:hAnsi="宋体"/>
          <w:szCs w:val="21"/>
        </w:rPr>
        <w:t>ity</w:t>
      </w:r>
      <w:r>
        <w:rPr>
          <w:rFonts w:hint="eastAsia" w:hAnsi="宋体"/>
          <w:szCs w:val="21"/>
        </w:rPr>
        <w:t>生命周期各个阶段之间的关系；</w:t>
      </w:r>
      <w:r>
        <w:rPr>
          <w:szCs w:val="21"/>
        </w:rPr>
        <w:t xml:space="preserve"> 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3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</w:t>
      </w:r>
      <w:r>
        <w:rPr>
          <w:rFonts w:hAnsi="宋体"/>
          <w:szCs w:val="21"/>
        </w:rPr>
        <w:t>A</w:t>
      </w:r>
      <w:r>
        <w:rPr>
          <w:rFonts w:hint="eastAsia" w:hAnsi="宋体"/>
          <w:szCs w:val="21"/>
        </w:rPr>
        <w:t>c</w:t>
      </w:r>
      <w:r>
        <w:rPr>
          <w:rFonts w:hAnsi="宋体"/>
          <w:szCs w:val="21"/>
        </w:rPr>
        <w:t xml:space="preserve">tivity </w:t>
      </w:r>
      <w:r>
        <w:rPr>
          <w:rFonts w:hint="eastAsia" w:hAnsi="宋体"/>
          <w:szCs w:val="21"/>
        </w:rPr>
        <w:t>回调函数的使用方法；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（4）掌握</w:t>
      </w:r>
      <w:r>
        <w:rPr>
          <w:rFonts w:hint="default" w:hAnsi="宋体"/>
          <w:szCs w:val="21"/>
        </w:rPr>
        <w:t>L</w:t>
      </w:r>
      <w:r>
        <w:rPr>
          <w:rFonts w:hAnsi="宋体"/>
          <w:szCs w:val="21"/>
        </w:rPr>
        <w:t xml:space="preserve">ogcat </w:t>
      </w:r>
      <w:r>
        <w:rPr>
          <w:rFonts w:hint="eastAsia" w:hAnsi="宋体"/>
          <w:szCs w:val="21"/>
        </w:rPr>
        <w:t>调试器的使用方法。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int="eastAsia" w:hAnsi="宋体" w:eastAsiaTheme="minorHAnsi"/>
          <w:szCs w:val="21"/>
          <w:lang w:eastAsia="zh-Hans"/>
        </w:rPr>
      </w:pPr>
      <w:r>
        <w:rPr>
          <w:rFonts w:hint="eastAsia" w:hAnsi="宋体"/>
          <w:szCs w:val="21"/>
          <w:lang w:eastAsia="zh-Hans"/>
        </w:rPr>
        <w:t>（</w:t>
      </w:r>
      <w:r>
        <w:rPr>
          <w:rFonts w:hint="default" w:hAnsi="宋体"/>
          <w:szCs w:val="21"/>
          <w:lang w:eastAsia="zh-Hans"/>
        </w:rPr>
        <w:t>5</w:t>
      </w:r>
      <w:r>
        <w:rPr>
          <w:rFonts w:hint="eastAsia" w:hAnsi="宋体"/>
          <w:szCs w:val="21"/>
          <w:lang w:eastAsia="zh-Hans"/>
        </w:rPr>
        <w:t>）</w:t>
      </w:r>
      <w:r>
        <w:rPr>
          <w:rFonts w:hint="eastAsia" w:hAnsi="宋体"/>
          <w:szCs w:val="21"/>
          <w:lang w:val="en-US" w:eastAsia="zh-Hans"/>
        </w:rPr>
        <w:t>掌握</w:t>
      </w:r>
      <w:r>
        <w:rPr>
          <w:rFonts w:hint="default" w:hAnsi="宋体"/>
          <w:szCs w:val="21"/>
          <w:lang w:eastAsia="zh-Hans"/>
        </w:rPr>
        <w:t>I</w:t>
      </w:r>
      <w:r>
        <w:rPr>
          <w:rFonts w:hint="eastAsia" w:hAnsi="宋体"/>
          <w:szCs w:val="21"/>
          <w:lang w:val="en-US" w:eastAsia="zh-Hans"/>
        </w:rPr>
        <w:t>ntent的使用方式</w:t>
      </w:r>
      <w:bookmarkStart w:id="1" w:name="_GoBack"/>
      <w:bookmarkEnd w:id="1"/>
    </w:p>
    <w:p>
      <w:pPr>
        <w:pStyle w:val="6"/>
        <w:ind w:firstLine="0"/>
      </w:pPr>
      <w:r>
        <w:t>2．实验内容</w:t>
      </w:r>
    </w:p>
    <w:p>
      <w:pPr>
        <w:pStyle w:val="7"/>
        <w:spacing w:line="280" w:lineRule="atLeast"/>
        <w:rPr>
          <w:lang w:val="de-DE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ascii="Times New Roman" w:hAnsi="宋体" w:cs="Times New Roman"/>
          <w:sz w:val="21"/>
          <w:szCs w:val="21"/>
        </w:rPr>
        <w:t>Activity</w:t>
      </w:r>
      <w:r>
        <w:rPr>
          <w:rFonts w:hint="eastAsia" w:ascii="Times New Roman" w:hAnsi="宋体" w:cs="Times New Roman"/>
          <w:sz w:val="21"/>
          <w:szCs w:val="21"/>
        </w:rPr>
        <w:t>的创建与注册</w:t>
      </w:r>
      <w:r>
        <w:rPr>
          <w:rFonts w:hint="eastAsia" w:ascii="Times New Roman" w:hAnsi="宋体" w:cs="Times New Roman"/>
          <w:sz w:val="21"/>
          <w:szCs w:val="21"/>
          <w:lang w:eastAsia="zh-Hans"/>
        </w:rPr>
        <w:t>、</w:t>
      </w:r>
      <w:r>
        <w:rPr>
          <w:rFonts w:hint="eastAsia" w:ascii="Times New Roman" w:hAnsi="宋体" w:cs="Times New Roman"/>
          <w:sz w:val="21"/>
          <w:szCs w:val="21"/>
        </w:rPr>
        <w:t>启动方式</w:t>
      </w:r>
      <w:r>
        <w:rPr>
          <w:rFonts w:hint="eastAsia" w:ascii="Times New Roman" w:hAnsi="宋体" w:cs="Times New Roman"/>
          <w:sz w:val="21"/>
          <w:szCs w:val="21"/>
          <w:lang w:val="en-US" w:eastAsia="zh-Hans"/>
        </w:rPr>
        <w:t>和</w:t>
      </w:r>
      <w:r>
        <w:rPr>
          <w:rFonts w:hint="eastAsia" w:ascii="Times New Roman" w:hAnsi="宋体" w:cs="Times New Roman"/>
          <w:sz w:val="21"/>
          <w:szCs w:val="21"/>
        </w:rPr>
        <w:t>生命周期。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  <w:lang w:val="de-DE"/>
        </w:rPr>
      </w:pPr>
      <w:r>
        <w:rPr>
          <w:rFonts w:hAnsi="宋体"/>
          <w:szCs w:val="21"/>
          <w:lang w:val="de-DE"/>
        </w:rPr>
        <w:t>（</w:t>
      </w:r>
      <w:r>
        <w:rPr>
          <w:szCs w:val="21"/>
          <w:lang w:val="de-DE"/>
        </w:rPr>
        <w:t>2</w:t>
      </w:r>
      <w:r>
        <w:rPr>
          <w:rFonts w:hAnsi="宋体"/>
          <w:szCs w:val="21"/>
          <w:lang w:val="de-DE"/>
        </w:rPr>
        <w:t>）</w:t>
      </w:r>
      <w:r>
        <w:rPr>
          <w:rFonts w:hint="eastAsia" w:hAnsi="宋体"/>
          <w:szCs w:val="21"/>
        </w:rPr>
        <w:t>通过隐式意图打开系统提供的摄像头。</w:t>
      </w:r>
    </w:p>
    <w:p>
      <w:pPr>
        <w:pStyle w:val="6"/>
        <w:ind w:firstLine="0"/>
      </w:pPr>
      <w:r>
        <w:rPr>
          <w:rFonts w:hint="eastAsia"/>
        </w:rPr>
        <w:t>3</w:t>
      </w:r>
      <w:r>
        <w:t>．实验</w:t>
      </w:r>
      <w:r>
        <w:rPr>
          <w:rFonts w:hint="eastAsia"/>
        </w:rPr>
        <w:t>步骤和实验结果</w:t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en-US" w:bidi="ar-SA"/>
        </w:rPr>
        <w:t>（</w:t>
      </w:r>
      <w:r>
        <w:rPr>
          <w:rFonts w:ascii="Times New Roman" w:hAnsi="宋体" w:cs="Times New Roman" w:eastAsiaTheme="minorHAnsi"/>
          <w:sz w:val="21"/>
          <w:szCs w:val="21"/>
          <w:lang w:val="en-US" w:eastAsia="en-US" w:bidi="ar-SA"/>
        </w:rPr>
        <w:t>1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en-US" w:bidi="ar-SA"/>
        </w:rPr>
        <w:t>）</w:t>
      </w:r>
      <w:r>
        <w:rPr>
          <w:rFonts w:hint="default" w:ascii="Times New Roman" w:hAnsi="宋体" w:cs="Times New Roman" w:eastAsiaTheme="minorHAnsi"/>
          <w:sz w:val="21"/>
          <w:szCs w:val="21"/>
          <w:lang w:eastAsia="en-US" w:bidi="ar-SA"/>
        </w:rPr>
        <w:t>Logcat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查看生命周期</w:t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代码：</w:t>
      </w:r>
    </w:p>
    <w:p>
      <w:pPr>
        <w:pStyle w:val="6"/>
        <w:ind w:firstLine="0"/>
      </w:pPr>
      <w:r>
        <w:drawing>
          <wp:inline distT="0" distB="0" distL="114300" distR="114300">
            <wp:extent cx="4652645" cy="5180965"/>
            <wp:effectExtent l="0" t="0" r="209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518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运行结果：</w:t>
      </w:r>
    </w:p>
    <w:p>
      <w:pPr>
        <w:pStyle w:val="6"/>
        <w:ind w:firstLine="0"/>
      </w:pPr>
      <w:r>
        <w:drawing>
          <wp:inline distT="0" distB="0" distL="114300" distR="114300">
            <wp:extent cx="5758180" cy="191198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15" w:lineRule="atLeast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通过隐式意图打开系统提供的摄像头</w:t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代码：</w:t>
      </w:r>
    </w:p>
    <w:p>
      <w:pPr>
        <w:pStyle w:val="6"/>
        <w:ind w:firstLine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690620" cy="2962275"/>
            <wp:effectExtent l="0" t="0" r="177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/>
        <w:rPr>
          <w:rFonts w:hint="eastAsia"/>
          <w:lang w:eastAsia="zh-Hans"/>
        </w:rPr>
      </w:pPr>
      <w:r>
        <w:drawing>
          <wp:inline distT="0" distB="0" distL="114300" distR="114300">
            <wp:extent cx="3710940" cy="2256155"/>
            <wp:effectExtent l="0" t="0" r="228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运行结果：</w:t>
      </w:r>
    </w:p>
    <w:p>
      <w:pPr>
        <w:pStyle w:val="6"/>
        <w:ind w:firstLine="0"/>
      </w:pPr>
      <w:r>
        <w:drawing>
          <wp:inline distT="0" distB="0" distL="114300" distR="114300">
            <wp:extent cx="4092575" cy="3529330"/>
            <wp:effectExtent l="0" t="0" r="222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分析与讨论</w:t>
      </w:r>
    </w:p>
    <w:p>
      <w:pPr>
        <w:pStyle w:val="6"/>
        <w:ind w:firstLine="0"/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</w:pP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通过这次实验，我了解了</w:t>
      </w:r>
      <w:r>
        <w:rPr>
          <w:rFonts w:hint="default" w:ascii="Times New Roman" w:hAnsi="宋体" w:cs="Times New Roman" w:eastAsiaTheme="minorHAnsi"/>
          <w:sz w:val="21"/>
          <w:szCs w:val="21"/>
          <w:lang w:eastAsia="zh-Hans" w:bidi="ar-SA"/>
        </w:rPr>
        <w:t>A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ndroid的生命周期以及之间的关系。学会了使用</w:t>
      </w:r>
      <w:r>
        <w:rPr>
          <w:rFonts w:hint="default" w:ascii="Times New Roman" w:hAnsi="宋体" w:cs="Times New Roman" w:eastAsiaTheme="minorHAnsi"/>
          <w:sz w:val="21"/>
          <w:szCs w:val="21"/>
          <w:lang w:eastAsia="zh-Hans" w:bidi="ar-SA"/>
        </w:rPr>
        <w:t>I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ntent显式启动和隐式启动一个</w:t>
      </w:r>
      <w:r>
        <w:rPr>
          <w:rFonts w:hint="default" w:ascii="Times New Roman" w:hAnsi="宋体" w:cs="Times New Roman" w:eastAsiaTheme="minorHAnsi"/>
          <w:sz w:val="21"/>
          <w:szCs w:val="21"/>
          <w:lang w:eastAsia="zh-Hans" w:bidi="ar-SA"/>
        </w:rPr>
        <w:t>A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ctivity。学会了使用工具</w:t>
      </w:r>
      <w:r>
        <w:rPr>
          <w:rFonts w:hint="default" w:ascii="Times New Roman" w:hAnsi="宋体" w:cs="Times New Roman" w:eastAsiaTheme="minorHAnsi"/>
          <w:sz w:val="21"/>
          <w:szCs w:val="21"/>
          <w:lang w:eastAsia="zh-Hans" w:bidi="ar-SA"/>
        </w:rPr>
        <w:t>L</w:t>
      </w:r>
      <w:r>
        <w:rPr>
          <w:rFonts w:hint="eastAsia" w:ascii="Times New Roman" w:hAnsi="宋体" w:cs="Times New Roman" w:eastAsiaTheme="minorHAnsi"/>
          <w:sz w:val="21"/>
          <w:szCs w:val="21"/>
          <w:lang w:val="en-US" w:eastAsia="zh-Hans" w:bidi="ar-SA"/>
        </w:rPr>
        <w:t>ogcat打印日志，进行程序调试。学会了使用隐式启动调用系统相机拍照。</w:t>
      </w:r>
    </w:p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6" w:space="27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Ac</w:t>
    </w:r>
    <w:r>
      <w:rPr>
        <w:rFonts w:ascii="宋体" w:hAnsi="宋体"/>
        <w:b/>
        <w:sz w:val="21"/>
        <w:szCs w:val="21"/>
        <w:u w:val="single"/>
      </w:rPr>
      <w:t>tivity</w:t>
    </w:r>
    <w:r>
      <w:rPr>
        <w:rFonts w:hint="eastAsia" w:ascii="宋体" w:hAnsi="宋体"/>
        <w:b/>
        <w:sz w:val="21"/>
        <w:szCs w:val="21"/>
        <w:u w:val="single"/>
      </w:rPr>
      <w:t>生命周期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202</w:t>
    </w:r>
    <w:r>
      <w:rPr>
        <w:rFonts w:ascii="宋体" w:hAnsi="宋体"/>
        <w:b/>
        <w:sz w:val="21"/>
        <w:szCs w:val="21"/>
        <w:u w:val="single"/>
      </w:rPr>
      <w:t>2</w:t>
    </w:r>
    <w:r>
      <w:rPr>
        <w:rFonts w:hint="eastAsia" w:ascii="宋体" w:hAnsi="宋体"/>
        <w:b/>
        <w:sz w:val="21"/>
        <w:szCs w:val="21"/>
        <w:u w:val="single"/>
      </w:rPr>
      <w:t>/3/</w:t>
    </w:r>
    <w:r>
      <w:rPr>
        <w:rFonts w:ascii="宋体" w:hAnsi="宋体"/>
        <w:b/>
        <w:sz w:val="21"/>
        <w:szCs w:val="21"/>
        <w:u w:val="single"/>
      </w:rPr>
      <w:t xml:space="preserve">30  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徐江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  <w:p>
    <w:pPr>
      <w:pStyle w:val="3"/>
      <w:pBdr>
        <w:bottom w:val="single" w:color="auto" w:sz="6" w:space="27"/>
      </w:pBdr>
      <w:tabs>
        <w:tab w:val="left" w:pos="1656"/>
        <w:tab w:val="clear" w:pos="4153"/>
        <w:tab w:val="clear" w:pos="8306"/>
      </w:tabs>
      <w:jc w:val="left"/>
      <w:rPr>
        <w:rFonts w:ascii="宋体" w:hAnsi="宋体"/>
        <w:b/>
        <w:sz w:val="21"/>
        <w:szCs w:val="21"/>
        <w:u w:val="single"/>
      </w:rPr>
    </w:pP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计算机与软件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201</w:t>
    </w:r>
    <w:r>
      <w:rPr>
        <w:rFonts w:ascii="宋体" w:hAnsi="宋体"/>
        <w:b/>
        <w:sz w:val="21"/>
        <w:szCs w:val="21"/>
        <w:u w:val="single"/>
      </w:rPr>
      <w:t xml:space="preserve">9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一</w:t>
    </w:r>
    <w:r>
      <w:rPr>
        <w:rFonts w:ascii="宋体" w:hAnsi="宋体"/>
        <w:b/>
        <w:sz w:val="21"/>
        <w:szCs w:val="21"/>
        <w:u w:val="single"/>
      </w:rPr>
      <w:t xml:space="preserve">   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成凯</w:t>
    </w:r>
    <w:r>
      <w:rPr>
        <w:rFonts w:ascii="宋体" w:hAnsi="宋体"/>
        <w:b/>
        <w:sz w:val="21"/>
        <w:szCs w:val="21"/>
        <w:u w:val="single"/>
      </w:rPr>
      <w:t xml:space="preserve">       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201833050025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ADE8B"/>
    <w:multiLevelType w:val="singleLevel"/>
    <w:tmpl w:val="624ADE8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624AE0D1"/>
    <w:multiLevelType w:val="singleLevel"/>
    <w:tmpl w:val="624AE0D1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5FB932CC"/>
    <w:rsid w:val="636FF9C2"/>
    <w:rsid w:val="67EF04F7"/>
    <w:rsid w:val="6AFF3BDD"/>
    <w:rsid w:val="6FEFEA49"/>
    <w:rsid w:val="747FD137"/>
    <w:rsid w:val="7DFD32F1"/>
    <w:rsid w:val="7EDFD552"/>
    <w:rsid w:val="9EBD10F6"/>
    <w:rsid w:val="A3FAF00C"/>
    <w:rsid w:val="AF668F2C"/>
    <w:rsid w:val="BDB453C0"/>
    <w:rsid w:val="BE5A41EF"/>
    <w:rsid w:val="DD7EAF91"/>
    <w:rsid w:val="DED17404"/>
    <w:rsid w:val="ED3B15BC"/>
    <w:rsid w:val="F7995B15"/>
    <w:rsid w:val="FCEF89FB"/>
    <w:rsid w:val="FDDF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paragraph" w:customStyle="1" w:styleId="7">
    <w:name w:val="程序"/>
    <w:basedOn w:val="1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2012-08-08T08:44:00Z</dcterms:created>
  <dc:creator>Data</dc:creator>
  <cp:lastModifiedBy>kchankc</cp:lastModifiedBy>
  <dcterms:modified xsi:type="dcterms:W3CDTF">2022-04-04T20:01:23Z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