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B9314" w14:textId="77777777" w:rsidR="000A3ABB" w:rsidRDefault="000A3ABB">
      <w:pPr>
        <w:pStyle w:val="Header"/>
        <w:rPr>
          <w:b/>
          <w:sz w:val="28"/>
        </w:rPr>
      </w:pPr>
    </w:p>
    <w:p w14:paraId="03463445" w14:textId="77777777"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jc w:val="center"/>
        <w:rPr>
          <w:b/>
          <w:sz w:val="36"/>
        </w:rPr>
      </w:pPr>
    </w:p>
    <w:p w14:paraId="374FF1EA" w14:textId="77777777"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sz w:val="36"/>
        </w:rPr>
      </w:pPr>
      <w:r>
        <w:rPr>
          <w:b/>
          <w:sz w:val="36"/>
        </w:rPr>
        <w:t>Service Level Agreement (SLA)</w:t>
      </w:r>
    </w:p>
    <w:p w14:paraId="1100765B" w14:textId="1275C0D1" w:rsidR="000A3ABB" w:rsidRPr="00BD7852" w:rsidRDefault="00BD7852">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i/>
          <w:sz w:val="36"/>
        </w:rPr>
      </w:pPr>
      <w:r>
        <w:rPr>
          <w:b/>
          <w:sz w:val="36"/>
        </w:rPr>
        <w:t>f</w:t>
      </w:r>
      <w:r w:rsidR="000A3ABB">
        <w:rPr>
          <w:b/>
          <w:sz w:val="36"/>
        </w:rPr>
        <w:t>or</w:t>
      </w:r>
      <w:r>
        <w:rPr>
          <w:b/>
          <w:sz w:val="36"/>
        </w:rPr>
        <w:t xml:space="preserve"> </w:t>
      </w:r>
      <w:proofErr w:type="spellStart"/>
      <w:r w:rsidR="002E6C9C">
        <w:rPr>
          <w:b/>
          <w:i/>
          <w:sz w:val="36"/>
        </w:rPr>
        <w:t>Calley</w:t>
      </w:r>
      <w:proofErr w:type="spellEnd"/>
      <w:r w:rsidR="002E6C9C">
        <w:rPr>
          <w:b/>
          <w:i/>
          <w:sz w:val="36"/>
        </w:rPr>
        <w:t xml:space="preserve"> </w:t>
      </w:r>
      <w:proofErr w:type="spellStart"/>
      <w:r w:rsidR="002E6C9C">
        <w:rPr>
          <w:b/>
          <w:i/>
          <w:sz w:val="36"/>
        </w:rPr>
        <w:t>Blaker</w:t>
      </w:r>
      <w:proofErr w:type="spellEnd"/>
    </w:p>
    <w:p w14:paraId="59C92B18" w14:textId="77777777" w:rsidR="000A3ABB" w:rsidRPr="00BD7852"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i/>
          <w:sz w:val="36"/>
          <w:u w:val="single"/>
        </w:rPr>
      </w:pPr>
      <w:r>
        <w:rPr>
          <w:b/>
          <w:sz w:val="36"/>
        </w:rPr>
        <w:t>by</w:t>
      </w:r>
    </w:p>
    <w:p w14:paraId="15870DBD" w14:textId="253BD79E" w:rsidR="000A3ABB" w:rsidRDefault="00D44F77">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color w:val="0000FF"/>
          <w:sz w:val="36"/>
        </w:rPr>
      </w:pPr>
      <w:r>
        <w:rPr>
          <w:bCs/>
          <w:color w:val="0000FF"/>
          <w:sz w:val="36"/>
        </w:rPr>
        <w:t>Premier Service Solutions</w:t>
      </w:r>
    </w:p>
    <w:p w14:paraId="7926D337" w14:textId="77777777"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rPr>
          <w:b/>
          <w:sz w:val="36"/>
        </w:rPr>
      </w:pPr>
    </w:p>
    <w:p w14:paraId="6181D0BA" w14:textId="19072FF8"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rPr>
          <w:b/>
          <w:sz w:val="40"/>
          <w:szCs w:val="24"/>
        </w:rPr>
      </w:pPr>
      <w:r>
        <w:rPr>
          <w:b/>
          <w:iCs/>
          <w:color w:val="000000"/>
          <w:sz w:val="24"/>
          <w:szCs w:val="24"/>
        </w:rPr>
        <w:t xml:space="preserve">Effective Date: </w:t>
      </w:r>
      <w:r w:rsidR="00D44308">
        <w:rPr>
          <w:b/>
          <w:iCs/>
          <w:color w:val="000000"/>
          <w:sz w:val="24"/>
          <w:szCs w:val="24"/>
        </w:rPr>
        <w:t>10-0</w:t>
      </w:r>
      <w:r w:rsidR="00B95FB7">
        <w:rPr>
          <w:b/>
          <w:iCs/>
          <w:color w:val="000000"/>
          <w:sz w:val="24"/>
          <w:szCs w:val="24"/>
        </w:rPr>
        <w:t>1</w:t>
      </w:r>
      <w:r w:rsidR="00D44308">
        <w:rPr>
          <w:b/>
          <w:iCs/>
          <w:color w:val="000000"/>
          <w:sz w:val="24"/>
          <w:szCs w:val="24"/>
        </w:rPr>
        <w:t>-20</w:t>
      </w:r>
      <w:r w:rsidR="00B95FB7">
        <w:rPr>
          <w:b/>
          <w:iCs/>
          <w:color w:val="000000"/>
          <w:sz w:val="24"/>
          <w:szCs w:val="24"/>
        </w:rPr>
        <w:t>21</w:t>
      </w:r>
    </w:p>
    <w:p w14:paraId="4C315134" w14:textId="77777777" w:rsidR="000A3ABB" w:rsidRDefault="000A3ABB">
      <w:pPr>
        <w:pStyle w:val="Header"/>
        <w:rPr>
          <w:b/>
        </w:rPr>
      </w:pPr>
    </w:p>
    <w:p w14:paraId="1B05055E" w14:textId="77777777" w:rsidR="000A3ABB" w:rsidRDefault="000A3ABB">
      <w:pPr>
        <w:pStyle w:val="Header"/>
        <w:rPr>
          <w:b/>
        </w:rPr>
      </w:pPr>
    </w:p>
    <w:p w14:paraId="2AABB9F2" w14:textId="77777777" w:rsidR="000A3ABB" w:rsidRDefault="000A3ABB">
      <w:pPr>
        <w:pStyle w:val="Header"/>
        <w:rPr>
          <w:b/>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5580"/>
      </w:tblGrid>
      <w:tr w:rsidR="000A3ABB" w14:paraId="10CF357C" w14:textId="77777777">
        <w:tc>
          <w:tcPr>
            <w:tcW w:w="3708" w:type="dxa"/>
          </w:tcPr>
          <w:p w14:paraId="190947BE" w14:textId="77777777" w:rsidR="000A3ABB" w:rsidRDefault="000A3ABB">
            <w:pPr>
              <w:pStyle w:val="BodyText"/>
              <w:spacing w:before="20" w:after="20"/>
              <w:rPr>
                <w:b/>
                <w:bCs/>
                <w:sz w:val="24"/>
                <w:szCs w:val="24"/>
              </w:rPr>
            </w:pPr>
            <w:r>
              <w:rPr>
                <w:b/>
                <w:bCs/>
                <w:sz w:val="24"/>
                <w:szCs w:val="24"/>
              </w:rPr>
              <w:t>Document Owner:</w:t>
            </w:r>
          </w:p>
        </w:tc>
        <w:tc>
          <w:tcPr>
            <w:tcW w:w="5580" w:type="dxa"/>
          </w:tcPr>
          <w:p w14:paraId="1411FACD" w14:textId="490A153F" w:rsidR="000A3ABB" w:rsidRDefault="00D44F77">
            <w:pPr>
              <w:pStyle w:val="BodyText"/>
              <w:spacing w:before="20" w:after="20"/>
              <w:rPr>
                <w:color w:val="0000FF"/>
              </w:rPr>
            </w:pPr>
            <w:r>
              <w:rPr>
                <w:color w:val="0000FF"/>
              </w:rPr>
              <w:t>Premier Service Solutions</w:t>
            </w:r>
          </w:p>
        </w:tc>
      </w:tr>
    </w:tbl>
    <w:p w14:paraId="7843938F" w14:textId="77777777" w:rsidR="000A3ABB" w:rsidRDefault="000A3ABB">
      <w:pPr>
        <w:pStyle w:val="Header"/>
        <w:rPr>
          <w:b/>
        </w:rPr>
      </w:pPr>
    </w:p>
    <w:p w14:paraId="5380DA05" w14:textId="77777777" w:rsidR="000A3ABB" w:rsidRDefault="000A3ABB">
      <w:pPr>
        <w:pStyle w:val="Header"/>
        <w:rPr>
          <w:b/>
          <w:sz w:val="24"/>
          <w:szCs w:val="24"/>
        </w:rPr>
      </w:pPr>
      <w:r>
        <w:rPr>
          <w:b/>
          <w:sz w:val="24"/>
          <w:szCs w:val="24"/>
        </w:rPr>
        <w:t>Version</w:t>
      </w:r>
    </w:p>
    <w:p w14:paraId="1138E270" w14:textId="77777777" w:rsidR="000A3ABB" w:rsidRDefault="000A3ABB">
      <w:pPr>
        <w:pStyle w:val="Header"/>
        <w:rPr>
          <w:b/>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530"/>
        <w:gridCol w:w="4410"/>
        <w:gridCol w:w="2160"/>
      </w:tblGrid>
      <w:tr w:rsidR="000A3ABB" w14:paraId="121F5319" w14:textId="77777777">
        <w:tc>
          <w:tcPr>
            <w:tcW w:w="1188" w:type="dxa"/>
          </w:tcPr>
          <w:p w14:paraId="4E539663" w14:textId="77777777" w:rsidR="000A3ABB" w:rsidRDefault="000A3ABB">
            <w:pPr>
              <w:pStyle w:val="TableHeading"/>
              <w:rPr>
                <w:rFonts w:ascii="Times New Roman" w:hAnsi="Times New Roman"/>
                <w:sz w:val="24"/>
                <w:szCs w:val="24"/>
              </w:rPr>
            </w:pPr>
            <w:r>
              <w:rPr>
                <w:rFonts w:ascii="Times New Roman" w:hAnsi="Times New Roman"/>
                <w:sz w:val="24"/>
                <w:szCs w:val="24"/>
              </w:rPr>
              <w:t>Version</w:t>
            </w:r>
          </w:p>
        </w:tc>
        <w:tc>
          <w:tcPr>
            <w:tcW w:w="1530" w:type="dxa"/>
          </w:tcPr>
          <w:p w14:paraId="77BD3A8A" w14:textId="77777777" w:rsidR="000A3ABB" w:rsidRDefault="000A3ABB">
            <w:pPr>
              <w:pStyle w:val="TableHeading"/>
              <w:rPr>
                <w:rFonts w:ascii="Times New Roman" w:hAnsi="Times New Roman"/>
                <w:sz w:val="24"/>
                <w:szCs w:val="24"/>
              </w:rPr>
            </w:pPr>
            <w:r>
              <w:rPr>
                <w:rFonts w:ascii="Times New Roman" w:hAnsi="Times New Roman"/>
                <w:sz w:val="24"/>
                <w:szCs w:val="24"/>
              </w:rPr>
              <w:t>Date</w:t>
            </w:r>
          </w:p>
        </w:tc>
        <w:tc>
          <w:tcPr>
            <w:tcW w:w="4410" w:type="dxa"/>
          </w:tcPr>
          <w:p w14:paraId="317BB386" w14:textId="77777777" w:rsidR="000A3ABB" w:rsidRDefault="000A3ABB">
            <w:pPr>
              <w:pStyle w:val="TableHeading"/>
              <w:rPr>
                <w:rFonts w:ascii="Times New Roman" w:hAnsi="Times New Roman"/>
                <w:sz w:val="24"/>
                <w:szCs w:val="24"/>
              </w:rPr>
            </w:pPr>
            <w:r>
              <w:rPr>
                <w:rFonts w:ascii="Times New Roman" w:hAnsi="Times New Roman"/>
                <w:sz w:val="24"/>
                <w:szCs w:val="24"/>
              </w:rPr>
              <w:t>Description</w:t>
            </w:r>
          </w:p>
        </w:tc>
        <w:tc>
          <w:tcPr>
            <w:tcW w:w="2160" w:type="dxa"/>
          </w:tcPr>
          <w:p w14:paraId="71A2EB07" w14:textId="77777777" w:rsidR="000A3ABB" w:rsidRDefault="000A3ABB">
            <w:pPr>
              <w:pStyle w:val="TableHeading"/>
              <w:rPr>
                <w:rFonts w:ascii="Times New Roman" w:hAnsi="Times New Roman"/>
                <w:sz w:val="24"/>
                <w:szCs w:val="24"/>
              </w:rPr>
            </w:pPr>
            <w:r>
              <w:rPr>
                <w:rFonts w:ascii="Times New Roman" w:hAnsi="Times New Roman"/>
                <w:sz w:val="24"/>
                <w:szCs w:val="24"/>
              </w:rPr>
              <w:t>Author</w:t>
            </w:r>
          </w:p>
        </w:tc>
      </w:tr>
      <w:tr w:rsidR="000A3ABB" w14:paraId="743AAB58" w14:textId="77777777">
        <w:tc>
          <w:tcPr>
            <w:tcW w:w="1188" w:type="dxa"/>
          </w:tcPr>
          <w:p w14:paraId="56C39AC1" w14:textId="77777777" w:rsidR="000A3ABB" w:rsidRDefault="00723485">
            <w:pPr>
              <w:pStyle w:val="BodyText"/>
              <w:spacing w:before="20" w:after="20"/>
              <w:rPr>
                <w:color w:val="0000FF"/>
              </w:rPr>
            </w:pPr>
            <w:r>
              <w:rPr>
                <w:color w:val="0000FF"/>
              </w:rPr>
              <w:t>1.0</w:t>
            </w:r>
          </w:p>
        </w:tc>
        <w:tc>
          <w:tcPr>
            <w:tcW w:w="1530" w:type="dxa"/>
          </w:tcPr>
          <w:p w14:paraId="2914D28E" w14:textId="518CDC32" w:rsidR="000A3ABB" w:rsidRDefault="00BD7852" w:rsidP="00BD7852">
            <w:pPr>
              <w:pStyle w:val="BodyText"/>
              <w:spacing w:before="20" w:after="20"/>
              <w:rPr>
                <w:color w:val="0000FF"/>
              </w:rPr>
            </w:pPr>
            <w:r>
              <w:rPr>
                <w:color w:val="0000FF"/>
              </w:rPr>
              <w:t>10</w:t>
            </w:r>
            <w:r w:rsidR="00723485">
              <w:rPr>
                <w:color w:val="0000FF"/>
              </w:rPr>
              <w:t>-</w:t>
            </w:r>
            <w:r>
              <w:rPr>
                <w:color w:val="0000FF"/>
              </w:rPr>
              <w:t>0</w:t>
            </w:r>
            <w:r w:rsidR="00B95FB7">
              <w:rPr>
                <w:color w:val="0000FF"/>
              </w:rPr>
              <w:t>1</w:t>
            </w:r>
            <w:r w:rsidR="00723485">
              <w:rPr>
                <w:color w:val="0000FF"/>
              </w:rPr>
              <w:t>-</w:t>
            </w:r>
            <w:r w:rsidR="00B31317">
              <w:rPr>
                <w:color w:val="0000FF"/>
              </w:rPr>
              <w:t>20</w:t>
            </w:r>
            <w:r w:rsidR="00B95FB7">
              <w:rPr>
                <w:color w:val="0000FF"/>
              </w:rPr>
              <w:t>21</w:t>
            </w:r>
          </w:p>
        </w:tc>
        <w:tc>
          <w:tcPr>
            <w:tcW w:w="4410" w:type="dxa"/>
          </w:tcPr>
          <w:p w14:paraId="1EDE4F67" w14:textId="77777777" w:rsidR="000A3ABB" w:rsidRDefault="00037CC7">
            <w:pPr>
              <w:pStyle w:val="BodyText"/>
              <w:spacing w:before="20" w:after="20"/>
              <w:rPr>
                <w:color w:val="0000FF"/>
              </w:rPr>
            </w:pPr>
            <w:r>
              <w:rPr>
                <w:color w:val="0000FF"/>
              </w:rPr>
              <w:t>Service Level Agreement</w:t>
            </w:r>
          </w:p>
        </w:tc>
        <w:tc>
          <w:tcPr>
            <w:tcW w:w="2160" w:type="dxa"/>
          </w:tcPr>
          <w:p w14:paraId="5198F6A3" w14:textId="77777777" w:rsidR="000A3ABB" w:rsidRDefault="00BD7852">
            <w:pPr>
              <w:pStyle w:val="BodyText"/>
              <w:spacing w:before="20" w:after="20"/>
              <w:rPr>
                <w:color w:val="0000FF"/>
              </w:rPr>
            </w:pPr>
            <w:r>
              <w:rPr>
                <w:color w:val="0000FF"/>
              </w:rPr>
              <w:t>Bob Smith</w:t>
            </w:r>
          </w:p>
        </w:tc>
      </w:tr>
      <w:tr w:rsidR="000A3ABB" w14:paraId="0E8D5F42" w14:textId="77777777">
        <w:tc>
          <w:tcPr>
            <w:tcW w:w="1188" w:type="dxa"/>
          </w:tcPr>
          <w:p w14:paraId="09CC50E6" w14:textId="77777777" w:rsidR="000A3ABB" w:rsidRDefault="00B31317">
            <w:pPr>
              <w:pStyle w:val="BodyText"/>
              <w:spacing w:before="20" w:after="20"/>
              <w:rPr>
                <w:b/>
                <w:bCs/>
                <w:color w:val="0000FF"/>
              </w:rPr>
            </w:pPr>
            <w:r>
              <w:rPr>
                <w:color w:val="0000FF"/>
              </w:rPr>
              <w:t>1.1</w:t>
            </w:r>
          </w:p>
        </w:tc>
        <w:tc>
          <w:tcPr>
            <w:tcW w:w="1530" w:type="dxa"/>
          </w:tcPr>
          <w:p w14:paraId="7E4839D4" w14:textId="222C3907" w:rsidR="000A3ABB" w:rsidRDefault="00BD7852">
            <w:pPr>
              <w:pStyle w:val="BodyText"/>
              <w:spacing w:before="20" w:after="20"/>
              <w:rPr>
                <w:color w:val="0000FF"/>
              </w:rPr>
            </w:pPr>
            <w:r>
              <w:rPr>
                <w:color w:val="0000FF"/>
              </w:rPr>
              <w:t>15-0</w:t>
            </w:r>
            <w:r w:rsidR="00B95FB7">
              <w:rPr>
                <w:color w:val="0000FF"/>
              </w:rPr>
              <w:t>1</w:t>
            </w:r>
            <w:r w:rsidR="00B31317">
              <w:rPr>
                <w:color w:val="0000FF"/>
              </w:rPr>
              <w:t>-20</w:t>
            </w:r>
            <w:r w:rsidR="00B95FB7">
              <w:rPr>
                <w:color w:val="0000FF"/>
              </w:rPr>
              <w:t>21</w:t>
            </w:r>
          </w:p>
        </w:tc>
        <w:tc>
          <w:tcPr>
            <w:tcW w:w="4410" w:type="dxa"/>
          </w:tcPr>
          <w:p w14:paraId="33DF75A6" w14:textId="77777777" w:rsidR="000A3ABB" w:rsidRDefault="00B31317">
            <w:pPr>
              <w:pStyle w:val="BodyText"/>
              <w:spacing w:before="20" w:after="20"/>
              <w:rPr>
                <w:color w:val="0000FF"/>
              </w:rPr>
            </w:pPr>
            <w:r>
              <w:rPr>
                <w:color w:val="0000FF"/>
              </w:rPr>
              <w:t>Service Level Agreement Revised</w:t>
            </w:r>
          </w:p>
        </w:tc>
        <w:tc>
          <w:tcPr>
            <w:tcW w:w="2160" w:type="dxa"/>
          </w:tcPr>
          <w:p w14:paraId="1EB1300F" w14:textId="77777777" w:rsidR="000A3ABB" w:rsidRDefault="00BD7852">
            <w:pPr>
              <w:pStyle w:val="BodyText"/>
              <w:spacing w:before="20" w:after="20"/>
              <w:rPr>
                <w:color w:val="0000FF"/>
              </w:rPr>
            </w:pPr>
            <w:r>
              <w:rPr>
                <w:color w:val="0000FF"/>
              </w:rPr>
              <w:t>Dave Jones</w:t>
            </w:r>
          </w:p>
        </w:tc>
      </w:tr>
      <w:tr w:rsidR="000A3ABB" w14:paraId="396CA7DF" w14:textId="77777777">
        <w:tc>
          <w:tcPr>
            <w:tcW w:w="1188" w:type="dxa"/>
          </w:tcPr>
          <w:p w14:paraId="608C161B" w14:textId="77777777" w:rsidR="000A3ABB" w:rsidRDefault="000A3ABB">
            <w:pPr>
              <w:pStyle w:val="BodyText"/>
              <w:spacing w:before="20" w:after="20"/>
              <w:rPr>
                <w:color w:val="0000FF"/>
              </w:rPr>
            </w:pPr>
          </w:p>
        </w:tc>
        <w:tc>
          <w:tcPr>
            <w:tcW w:w="1530" w:type="dxa"/>
          </w:tcPr>
          <w:p w14:paraId="7938ED4F" w14:textId="77777777" w:rsidR="000A3ABB" w:rsidRDefault="000A3ABB">
            <w:pPr>
              <w:pStyle w:val="BodyText"/>
              <w:spacing w:before="20" w:after="20"/>
              <w:rPr>
                <w:color w:val="0000FF"/>
              </w:rPr>
            </w:pPr>
          </w:p>
        </w:tc>
        <w:tc>
          <w:tcPr>
            <w:tcW w:w="4410" w:type="dxa"/>
          </w:tcPr>
          <w:p w14:paraId="17F4F84C" w14:textId="77777777" w:rsidR="000A3ABB" w:rsidRDefault="000A3ABB">
            <w:pPr>
              <w:pStyle w:val="BodyText"/>
              <w:spacing w:before="20" w:after="20"/>
              <w:rPr>
                <w:color w:val="0000FF"/>
              </w:rPr>
            </w:pPr>
          </w:p>
        </w:tc>
        <w:tc>
          <w:tcPr>
            <w:tcW w:w="2160" w:type="dxa"/>
          </w:tcPr>
          <w:p w14:paraId="2BE6342F" w14:textId="77777777" w:rsidR="000A3ABB" w:rsidRDefault="000A3ABB">
            <w:pPr>
              <w:pStyle w:val="BodyText"/>
              <w:spacing w:before="20" w:after="20"/>
              <w:rPr>
                <w:color w:val="0000FF"/>
              </w:rPr>
            </w:pPr>
          </w:p>
        </w:tc>
      </w:tr>
    </w:tbl>
    <w:p w14:paraId="1870E3B7" w14:textId="77777777" w:rsidR="000A3ABB" w:rsidRDefault="000A3ABB">
      <w:pPr>
        <w:pStyle w:val="Header"/>
        <w:rPr>
          <w:b/>
        </w:rPr>
      </w:pPr>
    </w:p>
    <w:p w14:paraId="3DDCA4D2" w14:textId="77777777" w:rsidR="000A3ABB" w:rsidRDefault="000A3ABB">
      <w:pPr>
        <w:pStyle w:val="Header"/>
        <w:spacing w:after="120"/>
        <w:rPr>
          <w:b/>
          <w:sz w:val="24"/>
          <w:szCs w:val="24"/>
        </w:rPr>
      </w:pPr>
      <w:r>
        <w:rPr>
          <w:b/>
          <w:sz w:val="24"/>
          <w:szCs w:val="24"/>
        </w:rPr>
        <w:t>Approval</w:t>
      </w:r>
    </w:p>
    <w:p w14:paraId="54ABCEC0" w14:textId="77777777" w:rsidR="000A3ABB" w:rsidRDefault="000A3ABB">
      <w:pPr>
        <w:spacing w:after="120"/>
        <w:rPr>
          <w:i/>
          <w:iCs/>
        </w:rPr>
      </w:pPr>
      <w:r>
        <w:rPr>
          <w:i/>
          <w:iCs/>
        </w:rPr>
        <w:t>(By signing below, all Approvers agree to all terms and conditions outlined in this Agreement.)</w:t>
      </w:r>
    </w:p>
    <w:p w14:paraId="5E277A02" w14:textId="77777777" w:rsidR="000A3ABB" w:rsidRDefault="000A3ABB">
      <w:pPr>
        <w:rPr>
          <w:color w:val="FF0000"/>
          <w:sz w:val="16"/>
          <w:szCs w:val="16"/>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800"/>
        <w:gridCol w:w="2409"/>
        <w:gridCol w:w="3181"/>
      </w:tblGrid>
      <w:tr w:rsidR="00E6384F" w14:paraId="75750125" w14:textId="77777777">
        <w:trPr>
          <w:trHeight w:val="351"/>
        </w:trPr>
        <w:tc>
          <w:tcPr>
            <w:tcW w:w="1908" w:type="dxa"/>
          </w:tcPr>
          <w:p w14:paraId="2B808BE6" w14:textId="77777777" w:rsidR="00CC2D9A" w:rsidRDefault="00CC2D9A">
            <w:pPr>
              <w:pStyle w:val="TableHeading"/>
              <w:rPr>
                <w:rFonts w:ascii="Times New Roman" w:hAnsi="Times New Roman"/>
                <w:sz w:val="24"/>
                <w:szCs w:val="24"/>
              </w:rPr>
            </w:pPr>
            <w:r>
              <w:rPr>
                <w:rFonts w:ascii="Times New Roman" w:hAnsi="Times New Roman"/>
                <w:sz w:val="24"/>
                <w:szCs w:val="24"/>
              </w:rPr>
              <w:t>Approvers</w:t>
            </w:r>
          </w:p>
        </w:tc>
        <w:tc>
          <w:tcPr>
            <w:tcW w:w="1800" w:type="dxa"/>
          </w:tcPr>
          <w:p w14:paraId="7D83C2FA" w14:textId="77777777" w:rsidR="00CC2D9A" w:rsidRDefault="00CC2D9A">
            <w:pPr>
              <w:pStyle w:val="TableHeading"/>
              <w:rPr>
                <w:rFonts w:ascii="Times New Roman" w:hAnsi="Times New Roman"/>
                <w:sz w:val="24"/>
                <w:szCs w:val="24"/>
              </w:rPr>
            </w:pPr>
            <w:r>
              <w:rPr>
                <w:rFonts w:ascii="Times New Roman" w:hAnsi="Times New Roman"/>
                <w:sz w:val="24"/>
                <w:szCs w:val="24"/>
              </w:rPr>
              <w:t>Role</w:t>
            </w:r>
          </w:p>
        </w:tc>
        <w:tc>
          <w:tcPr>
            <w:tcW w:w="2409" w:type="dxa"/>
          </w:tcPr>
          <w:p w14:paraId="42DBFB83" w14:textId="77777777" w:rsidR="00CC2D9A" w:rsidRDefault="00CC2D9A">
            <w:pPr>
              <w:pStyle w:val="TableHeading"/>
              <w:rPr>
                <w:rFonts w:ascii="Times New Roman" w:hAnsi="Times New Roman"/>
                <w:sz w:val="24"/>
                <w:szCs w:val="24"/>
              </w:rPr>
            </w:pPr>
            <w:r>
              <w:rPr>
                <w:rFonts w:ascii="Times New Roman" w:hAnsi="Times New Roman"/>
                <w:sz w:val="24"/>
                <w:szCs w:val="24"/>
              </w:rPr>
              <w:t>Signed</w:t>
            </w:r>
          </w:p>
        </w:tc>
        <w:tc>
          <w:tcPr>
            <w:tcW w:w="3181" w:type="dxa"/>
          </w:tcPr>
          <w:p w14:paraId="0C4CB2D3" w14:textId="77777777" w:rsidR="00CC2D9A" w:rsidRDefault="00CC2D9A">
            <w:pPr>
              <w:pStyle w:val="TableHeading"/>
              <w:rPr>
                <w:rFonts w:ascii="Times New Roman" w:hAnsi="Times New Roman"/>
                <w:sz w:val="24"/>
                <w:szCs w:val="24"/>
              </w:rPr>
            </w:pPr>
            <w:r>
              <w:rPr>
                <w:rFonts w:ascii="Times New Roman" w:hAnsi="Times New Roman"/>
                <w:sz w:val="24"/>
                <w:szCs w:val="24"/>
              </w:rPr>
              <w:t>Approval Date</w:t>
            </w:r>
          </w:p>
        </w:tc>
      </w:tr>
      <w:tr w:rsidR="00E6384F" w14:paraId="394F6E7E" w14:textId="77777777">
        <w:trPr>
          <w:trHeight w:val="242"/>
        </w:trPr>
        <w:tc>
          <w:tcPr>
            <w:tcW w:w="1908" w:type="dxa"/>
          </w:tcPr>
          <w:p w14:paraId="24B9E6FF" w14:textId="77777777" w:rsidR="00CC2D9A" w:rsidRDefault="00D020E3">
            <w:pPr>
              <w:pStyle w:val="BodyText"/>
              <w:spacing w:before="20" w:after="20"/>
              <w:rPr>
                <w:color w:val="0000FF"/>
              </w:rPr>
            </w:pPr>
            <w:r>
              <w:rPr>
                <w:color w:val="0000FF"/>
              </w:rPr>
              <w:t>Company name</w:t>
            </w:r>
          </w:p>
        </w:tc>
        <w:tc>
          <w:tcPr>
            <w:tcW w:w="1800" w:type="dxa"/>
          </w:tcPr>
          <w:p w14:paraId="0ADF9689" w14:textId="77777777" w:rsidR="00CC2D9A" w:rsidRDefault="00CC2D9A">
            <w:pPr>
              <w:pStyle w:val="BodyText"/>
              <w:spacing w:before="20" w:after="20"/>
              <w:rPr>
                <w:color w:val="0000FF"/>
              </w:rPr>
            </w:pPr>
            <w:r>
              <w:rPr>
                <w:color w:val="0000FF"/>
              </w:rPr>
              <w:t>Service Provider</w:t>
            </w:r>
          </w:p>
        </w:tc>
        <w:tc>
          <w:tcPr>
            <w:tcW w:w="2409" w:type="dxa"/>
          </w:tcPr>
          <w:p w14:paraId="3E9ECDB3" w14:textId="77777777" w:rsidR="00CC2D9A" w:rsidRDefault="00CC2D9A">
            <w:pPr>
              <w:pStyle w:val="BodyText"/>
              <w:spacing w:before="20" w:after="20"/>
              <w:rPr>
                <w:color w:val="0000FF"/>
              </w:rPr>
            </w:pPr>
          </w:p>
        </w:tc>
        <w:tc>
          <w:tcPr>
            <w:tcW w:w="3181" w:type="dxa"/>
          </w:tcPr>
          <w:p w14:paraId="6D463440" w14:textId="7C7C656C" w:rsidR="00CC2D9A" w:rsidRDefault="00D020E3">
            <w:pPr>
              <w:pStyle w:val="BodyText"/>
              <w:spacing w:before="20" w:after="20"/>
              <w:rPr>
                <w:color w:val="0000FF"/>
              </w:rPr>
            </w:pPr>
            <w:r>
              <w:rPr>
                <w:color w:val="0000FF"/>
              </w:rPr>
              <w:t>14-0</w:t>
            </w:r>
            <w:r w:rsidR="00B95FB7">
              <w:rPr>
                <w:color w:val="0000FF"/>
              </w:rPr>
              <w:t>1</w:t>
            </w:r>
            <w:r>
              <w:rPr>
                <w:color w:val="0000FF"/>
              </w:rPr>
              <w:t>-20</w:t>
            </w:r>
            <w:r w:rsidR="00B95FB7">
              <w:rPr>
                <w:color w:val="0000FF"/>
              </w:rPr>
              <w:t>21</w:t>
            </w:r>
          </w:p>
        </w:tc>
      </w:tr>
      <w:tr w:rsidR="00E6384F" w14:paraId="4798E752" w14:textId="77777777">
        <w:trPr>
          <w:trHeight w:val="242"/>
        </w:trPr>
        <w:tc>
          <w:tcPr>
            <w:tcW w:w="1908" w:type="dxa"/>
          </w:tcPr>
          <w:p w14:paraId="374E9956" w14:textId="77777777" w:rsidR="00CC2D9A" w:rsidRPr="00922347" w:rsidRDefault="008542C3">
            <w:pPr>
              <w:pStyle w:val="BodyText"/>
              <w:spacing w:before="20" w:after="20"/>
              <w:rPr>
                <w:bCs/>
                <w:color w:val="0000FF"/>
              </w:rPr>
            </w:pPr>
            <w:r>
              <w:rPr>
                <w:bCs/>
                <w:color w:val="0000FF"/>
              </w:rPr>
              <w:t>Customer</w:t>
            </w:r>
          </w:p>
        </w:tc>
        <w:tc>
          <w:tcPr>
            <w:tcW w:w="1800" w:type="dxa"/>
          </w:tcPr>
          <w:p w14:paraId="5D5D4F9B" w14:textId="77777777" w:rsidR="00CC2D9A" w:rsidRDefault="00CC2D9A">
            <w:pPr>
              <w:pStyle w:val="BodyText"/>
              <w:spacing w:before="20" w:after="20"/>
              <w:rPr>
                <w:color w:val="0000FF"/>
              </w:rPr>
            </w:pPr>
            <w:r>
              <w:rPr>
                <w:color w:val="0000FF"/>
              </w:rPr>
              <w:t>Customer</w:t>
            </w:r>
          </w:p>
        </w:tc>
        <w:tc>
          <w:tcPr>
            <w:tcW w:w="2409" w:type="dxa"/>
          </w:tcPr>
          <w:p w14:paraId="5FC3E591" w14:textId="77777777" w:rsidR="00CC2D9A" w:rsidRDefault="00CC2D9A">
            <w:pPr>
              <w:pStyle w:val="BodyText"/>
              <w:spacing w:before="20" w:after="20"/>
              <w:rPr>
                <w:color w:val="0000FF"/>
              </w:rPr>
            </w:pPr>
          </w:p>
        </w:tc>
        <w:tc>
          <w:tcPr>
            <w:tcW w:w="3181" w:type="dxa"/>
          </w:tcPr>
          <w:p w14:paraId="794AD9F8" w14:textId="39BA1154" w:rsidR="00CC2D9A" w:rsidRDefault="00D020E3">
            <w:pPr>
              <w:pStyle w:val="BodyText"/>
              <w:spacing w:before="20" w:after="20"/>
              <w:rPr>
                <w:color w:val="0000FF"/>
              </w:rPr>
            </w:pPr>
            <w:r>
              <w:rPr>
                <w:color w:val="0000FF"/>
              </w:rPr>
              <w:t>14-0</w:t>
            </w:r>
            <w:r w:rsidR="00B95FB7">
              <w:rPr>
                <w:color w:val="0000FF"/>
              </w:rPr>
              <w:t>1</w:t>
            </w:r>
            <w:r>
              <w:rPr>
                <w:color w:val="0000FF"/>
              </w:rPr>
              <w:t>-20</w:t>
            </w:r>
            <w:r w:rsidR="00B95FB7">
              <w:rPr>
                <w:color w:val="0000FF"/>
              </w:rPr>
              <w:t>21</w:t>
            </w:r>
          </w:p>
        </w:tc>
      </w:tr>
    </w:tbl>
    <w:p w14:paraId="4FEF01BD" w14:textId="77777777" w:rsidR="000A3ABB" w:rsidRDefault="000A3ABB" w:rsidP="00A43ED8"/>
    <w:p w14:paraId="1F229E68" w14:textId="77777777" w:rsidR="006F5F57" w:rsidRDefault="006F5F57" w:rsidP="00A43ED8"/>
    <w:p w14:paraId="0E23C118" w14:textId="77777777" w:rsidR="006F5F57" w:rsidRDefault="006F5F57" w:rsidP="00A43ED8"/>
    <w:p w14:paraId="0CB369DF" w14:textId="77777777" w:rsidR="006F5F57" w:rsidRDefault="006F5F57" w:rsidP="00A43ED8"/>
    <w:p w14:paraId="59F153AC" w14:textId="77777777" w:rsidR="006F5F57" w:rsidRDefault="006F5F57" w:rsidP="00A43ED8"/>
    <w:p w14:paraId="1A23C826" w14:textId="77777777" w:rsidR="006F5F57" w:rsidRDefault="006F5F57" w:rsidP="00A43ED8"/>
    <w:p w14:paraId="69C22B66" w14:textId="77777777" w:rsidR="006F5F57" w:rsidRDefault="006F5F57" w:rsidP="00A43ED8"/>
    <w:p w14:paraId="5907E0D6" w14:textId="77777777" w:rsidR="006F5F57" w:rsidRDefault="006F5F57" w:rsidP="00A43ED8"/>
    <w:p w14:paraId="1E496A74" w14:textId="77777777" w:rsidR="006F5F57" w:rsidRDefault="006F5F57" w:rsidP="00A43ED8"/>
    <w:p w14:paraId="0185AF86" w14:textId="77777777" w:rsidR="006F5F57" w:rsidRDefault="006F5F57" w:rsidP="00A43ED8"/>
    <w:p w14:paraId="00AB50D2" w14:textId="77777777" w:rsidR="006F5F57" w:rsidRDefault="006F5F57" w:rsidP="00A43ED8"/>
    <w:p w14:paraId="4748310D" w14:textId="77777777" w:rsidR="006F5F57" w:rsidRDefault="006F5F57" w:rsidP="00A43ED8"/>
    <w:p w14:paraId="378E9DDE" w14:textId="77777777" w:rsidR="00AD4E02" w:rsidRDefault="00AD4E02" w:rsidP="00A43ED8"/>
    <w:p w14:paraId="754B2C94" w14:textId="77777777" w:rsidR="00AD4E02" w:rsidRDefault="00AD4E02" w:rsidP="00A43ED8"/>
    <w:p w14:paraId="5FFA2F49" w14:textId="77777777" w:rsidR="006F5F57" w:rsidRDefault="006F5F57" w:rsidP="00A43ED8"/>
    <w:p w14:paraId="1BF4F7BC" w14:textId="77777777" w:rsidR="006F5F57" w:rsidRPr="00A43ED8" w:rsidRDefault="006F5F57" w:rsidP="00A43ED8">
      <w:pPr>
        <w:rPr>
          <w:b/>
          <w:bCs/>
          <w:color w:val="FF0000"/>
        </w:rPr>
      </w:pPr>
    </w:p>
    <w:p w14:paraId="1FD0B693" w14:textId="77777777" w:rsidR="000A3ABB" w:rsidRDefault="000A3ABB">
      <w:pPr>
        <w:pStyle w:val="Header"/>
        <w:rPr>
          <w:b/>
          <w:sz w:val="24"/>
          <w:szCs w:val="24"/>
        </w:rPr>
      </w:pPr>
      <w:r>
        <w:rPr>
          <w:b/>
          <w:sz w:val="24"/>
          <w:szCs w:val="24"/>
        </w:rPr>
        <w:lastRenderedPageBreak/>
        <w:t>Table of Contents</w:t>
      </w:r>
    </w:p>
    <w:p w14:paraId="24F8DFA0" w14:textId="77777777" w:rsidR="000A3ABB" w:rsidRPr="002C6C71" w:rsidRDefault="000A3ABB">
      <w:pPr>
        <w:pStyle w:val="Header"/>
        <w:rPr>
          <w:sz w:val="24"/>
          <w:szCs w:val="24"/>
        </w:rPr>
      </w:pPr>
    </w:p>
    <w:p w14:paraId="7AA7B5C4" w14:textId="77777777" w:rsidR="004F5585" w:rsidRPr="001A0BE6" w:rsidRDefault="000A3ABB">
      <w:pPr>
        <w:pStyle w:val="TOC1"/>
        <w:tabs>
          <w:tab w:val="left" w:pos="480"/>
          <w:tab w:val="right" w:leader="dot" w:pos="9350"/>
        </w:tabs>
        <w:rPr>
          <w:noProof/>
          <w:sz w:val="24"/>
          <w:szCs w:val="24"/>
          <w:lang w:val="en-GB" w:eastAsia="en-GB"/>
        </w:rPr>
      </w:pPr>
      <w:r w:rsidRPr="001A0BE6">
        <w:rPr>
          <w:sz w:val="24"/>
          <w:szCs w:val="24"/>
        </w:rPr>
        <w:fldChar w:fldCharType="begin"/>
      </w:r>
      <w:r w:rsidRPr="001A0BE6">
        <w:rPr>
          <w:sz w:val="24"/>
          <w:szCs w:val="24"/>
        </w:rPr>
        <w:instrText xml:space="preserve"> TOC \o "1-3" \h \z \u </w:instrText>
      </w:r>
      <w:r w:rsidRPr="001A0BE6">
        <w:rPr>
          <w:sz w:val="24"/>
          <w:szCs w:val="24"/>
        </w:rPr>
        <w:fldChar w:fldCharType="separate"/>
      </w:r>
      <w:hyperlink w:anchor="_Toc138132808" w:history="1">
        <w:r w:rsidR="004F5585" w:rsidRPr="001A0BE6">
          <w:rPr>
            <w:rStyle w:val="Hyperlink"/>
            <w:noProof/>
            <w:sz w:val="24"/>
            <w:szCs w:val="24"/>
          </w:rPr>
          <w:t>1.</w:t>
        </w:r>
        <w:r w:rsidR="004F5585" w:rsidRPr="001A0BE6">
          <w:rPr>
            <w:noProof/>
            <w:sz w:val="24"/>
            <w:szCs w:val="24"/>
            <w:lang w:val="en-GB" w:eastAsia="en-GB"/>
          </w:rPr>
          <w:tab/>
        </w:r>
        <w:r w:rsidR="004F5585" w:rsidRPr="001A0BE6">
          <w:rPr>
            <w:rStyle w:val="Hyperlink"/>
            <w:noProof/>
            <w:sz w:val="24"/>
            <w:szCs w:val="24"/>
          </w:rPr>
          <w:t>Agreement Overview</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_Toc138132808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3</w:t>
        </w:r>
        <w:r w:rsidR="004F5585" w:rsidRPr="001A0BE6">
          <w:rPr>
            <w:noProof/>
            <w:webHidden/>
            <w:sz w:val="24"/>
            <w:szCs w:val="24"/>
          </w:rPr>
          <w:fldChar w:fldCharType="end"/>
        </w:r>
      </w:hyperlink>
    </w:p>
    <w:p w14:paraId="0EF52CB2" w14:textId="77777777" w:rsidR="004F5585" w:rsidRPr="001A0BE6" w:rsidRDefault="001B7E0D">
      <w:pPr>
        <w:pStyle w:val="TOC1"/>
        <w:tabs>
          <w:tab w:val="left" w:pos="480"/>
          <w:tab w:val="right" w:leader="dot" w:pos="9350"/>
        </w:tabs>
        <w:rPr>
          <w:noProof/>
          <w:sz w:val="24"/>
          <w:szCs w:val="24"/>
          <w:lang w:val="en-GB" w:eastAsia="en-GB"/>
        </w:rPr>
      </w:pPr>
      <w:hyperlink w:anchor="_Toc138132809" w:history="1">
        <w:r w:rsidR="004F5585" w:rsidRPr="001A0BE6">
          <w:rPr>
            <w:rStyle w:val="Hyperlink"/>
            <w:noProof/>
            <w:sz w:val="24"/>
            <w:szCs w:val="24"/>
          </w:rPr>
          <w:t>2.</w:t>
        </w:r>
        <w:r w:rsidR="004F5585" w:rsidRPr="001A0BE6">
          <w:rPr>
            <w:noProof/>
            <w:sz w:val="24"/>
            <w:szCs w:val="24"/>
            <w:lang w:val="en-GB" w:eastAsia="en-GB"/>
          </w:rPr>
          <w:tab/>
        </w:r>
        <w:r w:rsidR="004F5585" w:rsidRPr="001A0BE6">
          <w:rPr>
            <w:rStyle w:val="Hyperlink"/>
            <w:noProof/>
            <w:sz w:val="24"/>
            <w:szCs w:val="24"/>
          </w:rPr>
          <w:t>Goals &amp; Objectives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_Toc138132809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3</w:t>
        </w:r>
        <w:r w:rsidR="004F5585" w:rsidRPr="001A0BE6">
          <w:rPr>
            <w:noProof/>
            <w:webHidden/>
            <w:sz w:val="24"/>
            <w:szCs w:val="24"/>
          </w:rPr>
          <w:fldChar w:fldCharType="end"/>
        </w:r>
      </w:hyperlink>
    </w:p>
    <w:p w14:paraId="6EC07251" w14:textId="77777777" w:rsidR="004F5585" w:rsidRPr="001A0BE6" w:rsidRDefault="001B7E0D">
      <w:pPr>
        <w:pStyle w:val="TOC1"/>
        <w:tabs>
          <w:tab w:val="left" w:pos="480"/>
          <w:tab w:val="right" w:leader="dot" w:pos="9350"/>
        </w:tabs>
        <w:rPr>
          <w:noProof/>
          <w:sz w:val="24"/>
          <w:szCs w:val="24"/>
          <w:lang w:val="en-GB" w:eastAsia="en-GB"/>
        </w:rPr>
      </w:pPr>
      <w:hyperlink w:anchor="_Toc138132810" w:history="1">
        <w:r w:rsidR="004F5585" w:rsidRPr="001A0BE6">
          <w:rPr>
            <w:rStyle w:val="Hyperlink"/>
            <w:noProof/>
            <w:sz w:val="24"/>
            <w:szCs w:val="24"/>
          </w:rPr>
          <w:t>3.</w:t>
        </w:r>
        <w:r w:rsidR="004F5585" w:rsidRPr="001A0BE6">
          <w:rPr>
            <w:noProof/>
            <w:sz w:val="24"/>
            <w:szCs w:val="24"/>
            <w:lang w:val="en-GB" w:eastAsia="en-GB"/>
          </w:rPr>
          <w:tab/>
        </w:r>
        <w:r w:rsidR="004F5585" w:rsidRPr="001A0BE6">
          <w:rPr>
            <w:rStyle w:val="Hyperlink"/>
            <w:noProof/>
            <w:sz w:val="24"/>
            <w:szCs w:val="24"/>
          </w:rPr>
          <w:t>Stakeholders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_Toc138132810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3</w:t>
        </w:r>
        <w:r w:rsidR="004F5585" w:rsidRPr="001A0BE6">
          <w:rPr>
            <w:noProof/>
            <w:webHidden/>
            <w:sz w:val="24"/>
            <w:szCs w:val="24"/>
          </w:rPr>
          <w:fldChar w:fldCharType="end"/>
        </w:r>
      </w:hyperlink>
    </w:p>
    <w:p w14:paraId="67EE7C78" w14:textId="77777777" w:rsidR="004F5585" w:rsidRPr="001A0BE6" w:rsidRDefault="001B7E0D">
      <w:pPr>
        <w:pStyle w:val="TOC1"/>
        <w:tabs>
          <w:tab w:val="left" w:pos="480"/>
          <w:tab w:val="right" w:leader="dot" w:pos="9350"/>
        </w:tabs>
        <w:rPr>
          <w:noProof/>
          <w:sz w:val="24"/>
          <w:szCs w:val="24"/>
          <w:lang w:val="en-GB" w:eastAsia="en-GB"/>
        </w:rPr>
      </w:pPr>
      <w:hyperlink w:anchor="_Toc138132811" w:history="1">
        <w:r w:rsidR="004F5585" w:rsidRPr="001A0BE6">
          <w:rPr>
            <w:rStyle w:val="Hyperlink"/>
            <w:noProof/>
            <w:sz w:val="24"/>
            <w:szCs w:val="24"/>
          </w:rPr>
          <w:t>4.</w:t>
        </w:r>
        <w:r w:rsidR="004F5585" w:rsidRPr="001A0BE6">
          <w:rPr>
            <w:noProof/>
            <w:sz w:val="24"/>
            <w:szCs w:val="24"/>
            <w:lang w:val="en-GB" w:eastAsia="en-GB"/>
          </w:rPr>
          <w:tab/>
        </w:r>
        <w:r w:rsidR="004F5585" w:rsidRPr="001A0BE6">
          <w:rPr>
            <w:rStyle w:val="Hyperlink"/>
            <w:noProof/>
            <w:sz w:val="24"/>
            <w:szCs w:val="24"/>
          </w:rPr>
          <w:t>Periodic Review</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_Toc138132811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4</w:t>
        </w:r>
        <w:r w:rsidR="004F5585" w:rsidRPr="001A0BE6">
          <w:rPr>
            <w:noProof/>
            <w:webHidden/>
            <w:sz w:val="24"/>
            <w:szCs w:val="24"/>
          </w:rPr>
          <w:fldChar w:fldCharType="end"/>
        </w:r>
      </w:hyperlink>
    </w:p>
    <w:p w14:paraId="4329E8ED" w14:textId="77777777" w:rsidR="004F5585" w:rsidRPr="001A0BE6" w:rsidRDefault="001B7E0D">
      <w:pPr>
        <w:pStyle w:val="TOC1"/>
        <w:tabs>
          <w:tab w:val="left" w:pos="480"/>
          <w:tab w:val="right" w:leader="dot" w:pos="9350"/>
        </w:tabs>
        <w:rPr>
          <w:noProof/>
          <w:sz w:val="24"/>
          <w:szCs w:val="24"/>
          <w:lang w:val="en-GB" w:eastAsia="en-GB"/>
        </w:rPr>
      </w:pPr>
      <w:hyperlink w:anchor="_Toc138132812" w:history="1">
        <w:r w:rsidR="004F5585" w:rsidRPr="001A0BE6">
          <w:rPr>
            <w:rStyle w:val="Hyperlink"/>
            <w:noProof/>
            <w:sz w:val="24"/>
            <w:szCs w:val="24"/>
          </w:rPr>
          <w:t>5.</w:t>
        </w:r>
        <w:r w:rsidR="004F5585" w:rsidRPr="001A0BE6">
          <w:rPr>
            <w:noProof/>
            <w:sz w:val="24"/>
            <w:szCs w:val="24"/>
            <w:lang w:val="en-GB" w:eastAsia="en-GB"/>
          </w:rPr>
          <w:tab/>
        </w:r>
        <w:r w:rsidR="004F5585" w:rsidRPr="001A0BE6">
          <w:rPr>
            <w:rStyle w:val="Hyperlink"/>
            <w:noProof/>
            <w:sz w:val="24"/>
            <w:szCs w:val="24"/>
          </w:rPr>
          <w:t>Service Agreement</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_Toc138132812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4</w:t>
        </w:r>
        <w:r w:rsidR="004F5585" w:rsidRPr="001A0BE6">
          <w:rPr>
            <w:noProof/>
            <w:webHidden/>
            <w:sz w:val="24"/>
            <w:szCs w:val="24"/>
          </w:rPr>
          <w:fldChar w:fldCharType="end"/>
        </w:r>
      </w:hyperlink>
    </w:p>
    <w:p w14:paraId="39D9A410" w14:textId="77777777" w:rsidR="004F5585" w:rsidRPr="001A0BE6" w:rsidRDefault="001B7E0D">
      <w:pPr>
        <w:pStyle w:val="TOC2"/>
        <w:tabs>
          <w:tab w:val="left" w:pos="960"/>
          <w:tab w:val="right" w:leader="dot" w:pos="9350"/>
        </w:tabs>
        <w:rPr>
          <w:noProof/>
          <w:sz w:val="24"/>
          <w:szCs w:val="24"/>
          <w:lang w:val="en-GB" w:eastAsia="en-GB"/>
        </w:rPr>
      </w:pPr>
      <w:hyperlink w:anchor="_Toc138132813" w:history="1">
        <w:r w:rsidR="004F5585" w:rsidRPr="001A0BE6">
          <w:rPr>
            <w:rStyle w:val="Hyperlink"/>
            <w:noProof/>
            <w:sz w:val="24"/>
            <w:szCs w:val="24"/>
          </w:rPr>
          <w:t>5.1.</w:t>
        </w:r>
        <w:r w:rsidR="004F5585" w:rsidRPr="001A0BE6">
          <w:rPr>
            <w:noProof/>
            <w:sz w:val="24"/>
            <w:szCs w:val="24"/>
            <w:lang w:val="en-GB" w:eastAsia="en-GB"/>
          </w:rPr>
          <w:tab/>
        </w:r>
        <w:r w:rsidR="004F5585" w:rsidRPr="001A0BE6">
          <w:rPr>
            <w:rStyle w:val="Hyperlink"/>
            <w:noProof/>
            <w:sz w:val="24"/>
            <w:szCs w:val="24"/>
          </w:rPr>
          <w:t>Service Scope</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_Toc138132813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4</w:t>
        </w:r>
        <w:r w:rsidR="004F5585" w:rsidRPr="001A0BE6">
          <w:rPr>
            <w:noProof/>
            <w:webHidden/>
            <w:sz w:val="24"/>
            <w:szCs w:val="24"/>
          </w:rPr>
          <w:fldChar w:fldCharType="end"/>
        </w:r>
      </w:hyperlink>
    </w:p>
    <w:p w14:paraId="6D77DD17" w14:textId="77777777" w:rsidR="004F5585" w:rsidRPr="001A0BE6" w:rsidRDefault="001B7E0D">
      <w:pPr>
        <w:pStyle w:val="TOC2"/>
        <w:tabs>
          <w:tab w:val="left" w:pos="960"/>
          <w:tab w:val="right" w:leader="dot" w:pos="9350"/>
        </w:tabs>
        <w:rPr>
          <w:noProof/>
          <w:sz w:val="24"/>
          <w:szCs w:val="24"/>
          <w:lang w:val="en-GB" w:eastAsia="en-GB"/>
        </w:rPr>
      </w:pPr>
      <w:hyperlink w:anchor="_Toc138132814" w:history="1">
        <w:r w:rsidR="004F5585" w:rsidRPr="001A0BE6">
          <w:rPr>
            <w:rStyle w:val="Hyperlink"/>
            <w:noProof/>
            <w:sz w:val="24"/>
            <w:szCs w:val="24"/>
          </w:rPr>
          <w:t>5.2.</w:t>
        </w:r>
        <w:r w:rsidR="004F5585" w:rsidRPr="001A0BE6">
          <w:rPr>
            <w:noProof/>
            <w:sz w:val="24"/>
            <w:szCs w:val="24"/>
            <w:lang w:val="en-GB" w:eastAsia="en-GB"/>
          </w:rPr>
          <w:tab/>
        </w:r>
        <w:r w:rsidR="004F5585" w:rsidRPr="001A0BE6">
          <w:rPr>
            <w:rStyle w:val="Hyperlink"/>
            <w:noProof/>
            <w:sz w:val="24"/>
            <w:szCs w:val="24"/>
          </w:rPr>
          <w:t>Customer Requirements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_Toc138132814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5</w:t>
        </w:r>
        <w:r w:rsidR="004F5585" w:rsidRPr="001A0BE6">
          <w:rPr>
            <w:noProof/>
            <w:webHidden/>
            <w:sz w:val="24"/>
            <w:szCs w:val="24"/>
          </w:rPr>
          <w:fldChar w:fldCharType="end"/>
        </w:r>
      </w:hyperlink>
    </w:p>
    <w:p w14:paraId="2A69AF0C" w14:textId="77777777" w:rsidR="004F5585" w:rsidRPr="001A0BE6" w:rsidRDefault="001B7E0D">
      <w:pPr>
        <w:pStyle w:val="TOC2"/>
        <w:tabs>
          <w:tab w:val="left" w:pos="960"/>
          <w:tab w:val="right" w:leader="dot" w:pos="9350"/>
        </w:tabs>
        <w:rPr>
          <w:noProof/>
          <w:sz w:val="24"/>
          <w:szCs w:val="24"/>
          <w:lang w:val="en-GB" w:eastAsia="en-GB"/>
        </w:rPr>
      </w:pPr>
      <w:hyperlink w:anchor="_Toc138132815" w:history="1">
        <w:r w:rsidR="004F5585" w:rsidRPr="001A0BE6">
          <w:rPr>
            <w:rStyle w:val="Hyperlink"/>
            <w:noProof/>
            <w:sz w:val="24"/>
            <w:szCs w:val="24"/>
          </w:rPr>
          <w:t>5.3.</w:t>
        </w:r>
        <w:r w:rsidR="004F5585" w:rsidRPr="001A0BE6">
          <w:rPr>
            <w:noProof/>
            <w:sz w:val="24"/>
            <w:szCs w:val="24"/>
            <w:lang w:val="en-GB" w:eastAsia="en-GB"/>
          </w:rPr>
          <w:tab/>
        </w:r>
        <w:r w:rsidR="004F5585" w:rsidRPr="001A0BE6">
          <w:rPr>
            <w:rStyle w:val="Hyperlink"/>
            <w:noProof/>
            <w:sz w:val="24"/>
            <w:szCs w:val="24"/>
          </w:rPr>
          <w:t>Service Provider Requirements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_Toc138132815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5</w:t>
        </w:r>
        <w:r w:rsidR="004F5585" w:rsidRPr="001A0BE6">
          <w:rPr>
            <w:noProof/>
            <w:webHidden/>
            <w:sz w:val="24"/>
            <w:szCs w:val="24"/>
          </w:rPr>
          <w:fldChar w:fldCharType="end"/>
        </w:r>
      </w:hyperlink>
    </w:p>
    <w:p w14:paraId="336D2438" w14:textId="77777777" w:rsidR="004F5585" w:rsidRPr="001A0BE6" w:rsidRDefault="001B7E0D">
      <w:pPr>
        <w:pStyle w:val="TOC2"/>
        <w:tabs>
          <w:tab w:val="left" w:pos="960"/>
          <w:tab w:val="right" w:leader="dot" w:pos="9350"/>
        </w:tabs>
        <w:rPr>
          <w:noProof/>
          <w:sz w:val="24"/>
          <w:szCs w:val="24"/>
          <w:lang w:val="en-GB" w:eastAsia="en-GB"/>
        </w:rPr>
      </w:pPr>
      <w:hyperlink w:anchor="_Toc138132816" w:history="1">
        <w:r w:rsidR="004F5585" w:rsidRPr="001A0BE6">
          <w:rPr>
            <w:rStyle w:val="Hyperlink"/>
            <w:noProof/>
            <w:sz w:val="24"/>
            <w:szCs w:val="24"/>
          </w:rPr>
          <w:t>5.4.</w:t>
        </w:r>
        <w:r w:rsidR="004F5585" w:rsidRPr="001A0BE6">
          <w:rPr>
            <w:noProof/>
            <w:sz w:val="24"/>
            <w:szCs w:val="24"/>
            <w:lang w:val="en-GB" w:eastAsia="en-GB"/>
          </w:rPr>
          <w:tab/>
        </w:r>
        <w:r w:rsidR="004F5585" w:rsidRPr="001A0BE6">
          <w:rPr>
            <w:rStyle w:val="Hyperlink"/>
            <w:noProof/>
            <w:sz w:val="24"/>
            <w:szCs w:val="24"/>
          </w:rPr>
          <w:t>Service Assumptions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_Toc138132816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5</w:t>
        </w:r>
        <w:r w:rsidR="004F5585" w:rsidRPr="001A0BE6">
          <w:rPr>
            <w:noProof/>
            <w:webHidden/>
            <w:sz w:val="24"/>
            <w:szCs w:val="24"/>
          </w:rPr>
          <w:fldChar w:fldCharType="end"/>
        </w:r>
      </w:hyperlink>
    </w:p>
    <w:p w14:paraId="7D134F68" w14:textId="77777777" w:rsidR="004F5585" w:rsidRPr="001A0BE6" w:rsidRDefault="001B7E0D">
      <w:pPr>
        <w:pStyle w:val="TOC1"/>
        <w:tabs>
          <w:tab w:val="left" w:pos="480"/>
          <w:tab w:val="right" w:leader="dot" w:pos="9350"/>
        </w:tabs>
        <w:rPr>
          <w:noProof/>
          <w:sz w:val="24"/>
          <w:szCs w:val="24"/>
          <w:lang w:val="en-GB" w:eastAsia="en-GB"/>
        </w:rPr>
      </w:pPr>
      <w:hyperlink w:anchor="_Toc138132817" w:history="1">
        <w:r w:rsidR="004F5585" w:rsidRPr="001A0BE6">
          <w:rPr>
            <w:rStyle w:val="Hyperlink"/>
            <w:noProof/>
            <w:sz w:val="24"/>
            <w:szCs w:val="24"/>
          </w:rPr>
          <w:t>6.</w:t>
        </w:r>
        <w:r w:rsidR="004F5585" w:rsidRPr="001A0BE6">
          <w:rPr>
            <w:noProof/>
            <w:sz w:val="24"/>
            <w:szCs w:val="24"/>
            <w:lang w:val="en-GB" w:eastAsia="en-GB"/>
          </w:rPr>
          <w:tab/>
        </w:r>
        <w:r w:rsidR="004F5585" w:rsidRPr="001A0BE6">
          <w:rPr>
            <w:rStyle w:val="Hyperlink"/>
            <w:noProof/>
            <w:sz w:val="24"/>
            <w:szCs w:val="24"/>
          </w:rPr>
          <w:t>Service Management</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_Toc138132817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6</w:t>
        </w:r>
        <w:r w:rsidR="004F5585" w:rsidRPr="001A0BE6">
          <w:rPr>
            <w:noProof/>
            <w:webHidden/>
            <w:sz w:val="24"/>
            <w:szCs w:val="24"/>
          </w:rPr>
          <w:fldChar w:fldCharType="end"/>
        </w:r>
      </w:hyperlink>
    </w:p>
    <w:p w14:paraId="68DA4B87" w14:textId="77777777" w:rsidR="004F5585" w:rsidRPr="001A0BE6" w:rsidRDefault="001B7E0D">
      <w:pPr>
        <w:pStyle w:val="TOC2"/>
        <w:tabs>
          <w:tab w:val="left" w:pos="960"/>
          <w:tab w:val="right" w:leader="dot" w:pos="9350"/>
        </w:tabs>
        <w:rPr>
          <w:noProof/>
          <w:sz w:val="24"/>
          <w:szCs w:val="24"/>
          <w:lang w:val="en-GB" w:eastAsia="en-GB"/>
        </w:rPr>
      </w:pPr>
      <w:hyperlink w:anchor="_Toc138132818" w:history="1">
        <w:r w:rsidR="004F5585" w:rsidRPr="001A0BE6">
          <w:rPr>
            <w:rStyle w:val="Hyperlink"/>
            <w:noProof/>
            <w:sz w:val="24"/>
            <w:szCs w:val="24"/>
          </w:rPr>
          <w:t>6.1.</w:t>
        </w:r>
        <w:r w:rsidR="004F5585" w:rsidRPr="001A0BE6">
          <w:rPr>
            <w:noProof/>
            <w:sz w:val="24"/>
            <w:szCs w:val="24"/>
            <w:lang w:val="en-GB" w:eastAsia="en-GB"/>
          </w:rPr>
          <w:tab/>
        </w:r>
        <w:r w:rsidR="004F5585" w:rsidRPr="001A0BE6">
          <w:rPr>
            <w:rStyle w:val="Hyperlink"/>
            <w:noProof/>
            <w:sz w:val="24"/>
            <w:szCs w:val="24"/>
          </w:rPr>
          <w:t>Service Availability</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_Toc138132818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6</w:t>
        </w:r>
        <w:r w:rsidR="004F5585" w:rsidRPr="001A0BE6">
          <w:rPr>
            <w:noProof/>
            <w:webHidden/>
            <w:sz w:val="24"/>
            <w:szCs w:val="24"/>
          </w:rPr>
          <w:fldChar w:fldCharType="end"/>
        </w:r>
      </w:hyperlink>
    </w:p>
    <w:p w14:paraId="199078E6" w14:textId="77777777" w:rsidR="004F5585" w:rsidRPr="001A0BE6" w:rsidRDefault="001B7E0D">
      <w:pPr>
        <w:pStyle w:val="TOC2"/>
        <w:tabs>
          <w:tab w:val="left" w:pos="960"/>
          <w:tab w:val="right" w:leader="dot" w:pos="9350"/>
        </w:tabs>
        <w:rPr>
          <w:noProof/>
          <w:sz w:val="24"/>
          <w:szCs w:val="24"/>
          <w:lang w:val="en-GB" w:eastAsia="en-GB"/>
        </w:rPr>
      </w:pPr>
      <w:hyperlink w:anchor="_Toc138132819" w:history="1">
        <w:r w:rsidR="004F5585" w:rsidRPr="001A0BE6">
          <w:rPr>
            <w:rStyle w:val="Hyperlink"/>
            <w:noProof/>
            <w:sz w:val="24"/>
            <w:szCs w:val="24"/>
          </w:rPr>
          <w:t>6.2.</w:t>
        </w:r>
        <w:r w:rsidR="004F5585" w:rsidRPr="001A0BE6">
          <w:rPr>
            <w:noProof/>
            <w:sz w:val="24"/>
            <w:szCs w:val="24"/>
            <w:lang w:val="en-GB" w:eastAsia="en-GB"/>
          </w:rPr>
          <w:tab/>
        </w:r>
        <w:r w:rsidR="004F5585" w:rsidRPr="001A0BE6">
          <w:rPr>
            <w:rStyle w:val="Hyperlink"/>
            <w:noProof/>
            <w:sz w:val="24"/>
            <w:szCs w:val="24"/>
          </w:rPr>
          <w:t>Service Requests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_Toc138132819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6</w:t>
        </w:r>
        <w:r w:rsidR="004F5585" w:rsidRPr="001A0BE6">
          <w:rPr>
            <w:noProof/>
            <w:webHidden/>
            <w:sz w:val="24"/>
            <w:szCs w:val="24"/>
          </w:rPr>
          <w:fldChar w:fldCharType="end"/>
        </w:r>
      </w:hyperlink>
    </w:p>
    <w:p w14:paraId="567AD6E3" w14:textId="77777777" w:rsidR="000A3ABB" w:rsidRDefault="000A3ABB">
      <w:pPr>
        <w:pStyle w:val="Heading1"/>
        <w:numPr>
          <w:ilvl w:val="0"/>
          <w:numId w:val="0"/>
        </w:numPr>
        <w:rPr>
          <w:rFonts w:ascii="Times New Roman" w:hAnsi="Times New Roman" w:cs="Times New Roman"/>
          <w:b w:val="0"/>
          <w:bCs w:val="0"/>
          <w:color w:val="FF0000"/>
          <w:sz w:val="24"/>
          <w:szCs w:val="24"/>
        </w:rPr>
      </w:pPr>
      <w:r w:rsidRPr="001A0BE6">
        <w:rPr>
          <w:rFonts w:ascii="Times New Roman" w:hAnsi="Times New Roman" w:cs="Times New Roman"/>
          <w:sz w:val="24"/>
          <w:szCs w:val="24"/>
        </w:rPr>
        <w:fldChar w:fldCharType="end"/>
      </w:r>
    </w:p>
    <w:p w14:paraId="4192994F" w14:textId="77777777" w:rsidR="000A3ABB" w:rsidRDefault="000A3ABB">
      <w:pPr>
        <w:pStyle w:val="Heading1"/>
        <w:numPr>
          <w:ilvl w:val="0"/>
          <w:numId w:val="2"/>
        </w:numPr>
        <w:rPr>
          <w:rFonts w:ascii="Times New Roman" w:hAnsi="Times New Roman" w:cs="Times New Roman"/>
        </w:rPr>
      </w:pPr>
      <w:r>
        <w:rPr>
          <w:rFonts w:ascii="Times New Roman" w:hAnsi="Times New Roman" w:cs="Times New Roman"/>
          <w:b w:val="0"/>
          <w:bCs w:val="0"/>
          <w:color w:val="FF0000"/>
          <w:sz w:val="24"/>
          <w:szCs w:val="24"/>
        </w:rPr>
        <w:br w:type="page"/>
      </w:r>
      <w:bookmarkStart w:id="0" w:name="_Toc75930111"/>
      <w:bookmarkStart w:id="1" w:name="_Toc138132808"/>
      <w:r>
        <w:rPr>
          <w:rFonts w:ascii="Times New Roman" w:hAnsi="Times New Roman" w:cs="Times New Roman"/>
        </w:rPr>
        <w:lastRenderedPageBreak/>
        <w:t>Agreement Overview</w:t>
      </w:r>
      <w:bookmarkEnd w:id="0"/>
      <w:bookmarkEnd w:id="1"/>
    </w:p>
    <w:p w14:paraId="3010332F" w14:textId="77777777" w:rsidR="000A3ABB" w:rsidRDefault="000A3ABB">
      <w:pPr>
        <w:ind w:left="360"/>
        <w:rPr>
          <w:sz w:val="24"/>
          <w:szCs w:val="24"/>
          <w:lang w:eastAsia="en-US"/>
        </w:rPr>
      </w:pPr>
    </w:p>
    <w:p w14:paraId="7888507D" w14:textId="77777777" w:rsidR="000A3ABB" w:rsidRDefault="000A3ABB">
      <w:pPr>
        <w:ind w:left="360"/>
        <w:jc w:val="both"/>
        <w:rPr>
          <w:sz w:val="24"/>
          <w:szCs w:val="24"/>
          <w:lang w:eastAsia="en-US"/>
        </w:rPr>
      </w:pPr>
      <w:r>
        <w:rPr>
          <w:sz w:val="24"/>
          <w:szCs w:val="24"/>
          <w:lang w:eastAsia="en-US"/>
        </w:rPr>
        <w:t xml:space="preserve">This Agreement represents a </w:t>
      </w:r>
      <w:r>
        <w:rPr>
          <w:sz w:val="24"/>
          <w:szCs w:val="24"/>
        </w:rPr>
        <w:t xml:space="preserve">Service Level Agreement (“SLA” or “Agreement”) </w:t>
      </w:r>
      <w:r>
        <w:rPr>
          <w:sz w:val="24"/>
          <w:szCs w:val="24"/>
          <w:lang w:eastAsia="en-US"/>
        </w:rPr>
        <w:t xml:space="preserve">between </w:t>
      </w:r>
      <w:r w:rsidR="0008024B">
        <w:rPr>
          <w:i/>
          <w:sz w:val="24"/>
          <w:szCs w:val="24"/>
          <w:lang w:eastAsia="en-US"/>
        </w:rPr>
        <w:t xml:space="preserve">Company </w:t>
      </w:r>
      <w:proofErr w:type="gramStart"/>
      <w:r w:rsidR="0008024B">
        <w:rPr>
          <w:i/>
          <w:sz w:val="24"/>
          <w:szCs w:val="24"/>
          <w:lang w:eastAsia="en-US"/>
        </w:rPr>
        <w:t>name</w:t>
      </w:r>
      <w:proofErr w:type="gramEnd"/>
      <w:r w:rsidR="0053134B">
        <w:rPr>
          <w:sz w:val="24"/>
          <w:szCs w:val="24"/>
          <w:lang w:eastAsia="en-US"/>
        </w:rPr>
        <w:t>.</w:t>
      </w:r>
      <w:r w:rsidR="00E206A1">
        <w:rPr>
          <w:sz w:val="24"/>
          <w:szCs w:val="24"/>
          <w:lang w:eastAsia="en-US"/>
        </w:rPr>
        <w:t xml:space="preserve"> </w:t>
      </w:r>
      <w:r>
        <w:rPr>
          <w:sz w:val="24"/>
          <w:szCs w:val="24"/>
          <w:lang w:eastAsia="en-US"/>
        </w:rPr>
        <w:t xml:space="preserve">and </w:t>
      </w:r>
      <w:r w:rsidR="008542C3">
        <w:rPr>
          <w:color w:val="0000FF"/>
          <w:sz w:val="24"/>
          <w:szCs w:val="24"/>
          <w:lang w:eastAsia="en-US"/>
        </w:rPr>
        <w:t>Customer</w:t>
      </w:r>
      <w:r>
        <w:rPr>
          <w:sz w:val="24"/>
          <w:szCs w:val="24"/>
          <w:lang w:eastAsia="en-US"/>
        </w:rPr>
        <w:t xml:space="preserve"> for the provision</w:t>
      </w:r>
      <w:r w:rsidR="009B6AC5">
        <w:rPr>
          <w:sz w:val="24"/>
          <w:szCs w:val="24"/>
          <w:lang w:eastAsia="en-US"/>
        </w:rPr>
        <w:t>ing</w:t>
      </w:r>
      <w:r>
        <w:rPr>
          <w:sz w:val="24"/>
          <w:szCs w:val="24"/>
          <w:lang w:eastAsia="en-US"/>
        </w:rPr>
        <w:t xml:space="preserve"> of IT services required to support and sustain </w:t>
      </w:r>
      <w:r w:rsidR="00B31317">
        <w:rPr>
          <w:color w:val="0000FF"/>
          <w:sz w:val="24"/>
          <w:szCs w:val="24"/>
          <w:lang w:eastAsia="en-US"/>
        </w:rPr>
        <w:t xml:space="preserve">the </w:t>
      </w:r>
      <w:r w:rsidR="0008024B">
        <w:rPr>
          <w:color w:val="0000FF"/>
          <w:sz w:val="24"/>
          <w:szCs w:val="24"/>
          <w:lang w:eastAsia="en-US"/>
        </w:rPr>
        <w:t>Product or service</w:t>
      </w:r>
      <w:r w:rsidR="00141DD5">
        <w:rPr>
          <w:color w:val="0000FF"/>
          <w:sz w:val="24"/>
          <w:szCs w:val="24"/>
          <w:lang w:eastAsia="en-US"/>
        </w:rPr>
        <w:t>.</w:t>
      </w:r>
      <w:r>
        <w:rPr>
          <w:sz w:val="24"/>
          <w:szCs w:val="24"/>
          <w:lang w:eastAsia="en-US"/>
        </w:rPr>
        <w:t xml:space="preserve"> </w:t>
      </w:r>
    </w:p>
    <w:p w14:paraId="2084B104" w14:textId="77777777" w:rsidR="000A3ABB" w:rsidRDefault="000A3ABB">
      <w:pPr>
        <w:ind w:left="360"/>
        <w:jc w:val="both"/>
        <w:rPr>
          <w:sz w:val="24"/>
          <w:szCs w:val="24"/>
          <w:lang w:eastAsia="en-US"/>
        </w:rPr>
      </w:pPr>
    </w:p>
    <w:p w14:paraId="1D87A59F" w14:textId="77777777" w:rsidR="000A3ABB" w:rsidRDefault="000A3ABB">
      <w:pPr>
        <w:ind w:left="360"/>
        <w:jc w:val="both"/>
        <w:rPr>
          <w:sz w:val="24"/>
          <w:szCs w:val="24"/>
          <w:lang w:eastAsia="en-US"/>
        </w:rPr>
      </w:pPr>
      <w:r>
        <w:rPr>
          <w:sz w:val="24"/>
          <w:szCs w:val="24"/>
          <w:lang w:eastAsia="en-US"/>
        </w:rPr>
        <w:t>This Agreement remains valid until superseded by a revised agreement mutually endorsed by the stakeholders</w:t>
      </w:r>
      <w:r w:rsidR="002A54FE">
        <w:rPr>
          <w:sz w:val="24"/>
          <w:szCs w:val="24"/>
          <w:lang w:eastAsia="en-US"/>
        </w:rPr>
        <w:t>.</w:t>
      </w:r>
    </w:p>
    <w:p w14:paraId="77E97CF4" w14:textId="77777777" w:rsidR="000A3ABB" w:rsidRDefault="000A3ABB">
      <w:pPr>
        <w:ind w:left="360"/>
        <w:jc w:val="both"/>
        <w:rPr>
          <w:sz w:val="24"/>
          <w:szCs w:val="24"/>
          <w:lang w:eastAsia="en-US"/>
        </w:rPr>
      </w:pPr>
      <w:r>
        <w:rPr>
          <w:sz w:val="24"/>
          <w:szCs w:val="24"/>
          <w:lang w:eastAsia="en-US"/>
        </w:rPr>
        <w:t>This Agreement outlines the parameters of all IT services covered as they are mutually understood by the primary stakeholders. This Agreement does not supersede current processes and procedures unless explicitly stated herein.</w:t>
      </w:r>
    </w:p>
    <w:p w14:paraId="536BA5AF" w14:textId="77777777" w:rsidR="000A3ABB" w:rsidRDefault="000A3ABB">
      <w:pPr>
        <w:pStyle w:val="Heading1"/>
        <w:numPr>
          <w:ilvl w:val="0"/>
          <w:numId w:val="2"/>
        </w:numPr>
        <w:rPr>
          <w:rFonts w:ascii="Times New Roman" w:hAnsi="Times New Roman" w:cs="Times New Roman"/>
        </w:rPr>
      </w:pPr>
      <w:bookmarkStart w:id="2" w:name="_Toc138132809"/>
      <w:bookmarkStart w:id="3" w:name="_Toc75930112"/>
      <w:r>
        <w:rPr>
          <w:rFonts w:ascii="Times New Roman" w:hAnsi="Times New Roman" w:cs="Times New Roman"/>
        </w:rPr>
        <w:t>Goals &amp; Objectives</w:t>
      </w:r>
      <w:bookmarkEnd w:id="2"/>
    </w:p>
    <w:p w14:paraId="63C00CF4" w14:textId="77777777" w:rsidR="000A3ABB" w:rsidRPr="009B620E" w:rsidRDefault="000A3ABB"/>
    <w:p w14:paraId="59BDD96F" w14:textId="77777777" w:rsidR="000A3ABB" w:rsidRDefault="000A3ABB">
      <w:pPr>
        <w:ind w:left="360"/>
        <w:jc w:val="both"/>
        <w:rPr>
          <w:sz w:val="24"/>
          <w:szCs w:val="24"/>
        </w:rPr>
      </w:pPr>
      <w:r>
        <w:rPr>
          <w:sz w:val="24"/>
          <w:szCs w:val="24"/>
          <w:lang w:eastAsia="en-US"/>
        </w:rPr>
        <w:t>The</w:t>
      </w:r>
      <w:r>
        <w:rPr>
          <w:sz w:val="24"/>
          <w:szCs w:val="24"/>
        </w:rPr>
        <w:t xml:space="preserve"> </w:t>
      </w:r>
      <w:r>
        <w:rPr>
          <w:b/>
          <w:bCs/>
          <w:sz w:val="24"/>
          <w:szCs w:val="24"/>
        </w:rPr>
        <w:t>purpose</w:t>
      </w:r>
      <w:r>
        <w:rPr>
          <w:sz w:val="24"/>
          <w:szCs w:val="24"/>
        </w:rPr>
        <w:t xml:space="preserve"> of this Agreement is to ensure that the proper elements and commitments are in place to provide consistent IT service support and delivery to the Customer(s) by the Service Provider(s). </w:t>
      </w:r>
    </w:p>
    <w:p w14:paraId="634B6DA2" w14:textId="77777777" w:rsidR="000A3ABB" w:rsidRPr="009B620E" w:rsidRDefault="000A3ABB"/>
    <w:p w14:paraId="5FB9D8C9" w14:textId="77777777" w:rsidR="000A3ABB" w:rsidRDefault="000A3ABB">
      <w:pPr>
        <w:pStyle w:val="Header"/>
        <w:ind w:left="360"/>
        <w:jc w:val="both"/>
        <w:rPr>
          <w:sz w:val="24"/>
          <w:szCs w:val="24"/>
        </w:rPr>
      </w:pPr>
      <w:r>
        <w:rPr>
          <w:color w:val="000000"/>
          <w:sz w:val="24"/>
          <w:szCs w:val="24"/>
        </w:rPr>
        <w:t xml:space="preserve">The </w:t>
      </w:r>
      <w:r>
        <w:rPr>
          <w:b/>
          <w:bCs/>
          <w:color w:val="000000"/>
          <w:sz w:val="24"/>
          <w:szCs w:val="24"/>
        </w:rPr>
        <w:t>goal</w:t>
      </w:r>
      <w:r>
        <w:rPr>
          <w:color w:val="000000"/>
          <w:sz w:val="24"/>
          <w:szCs w:val="24"/>
        </w:rPr>
        <w:t xml:space="preserve"> of this Agreement is to </w:t>
      </w:r>
      <w:r>
        <w:rPr>
          <w:sz w:val="24"/>
          <w:szCs w:val="24"/>
        </w:rPr>
        <w:t>obtain mutual agreement for IT service provision between the Service Provider(s) and Customer(s).</w:t>
      </w:r>
    </w:p>
    <w:p w14:paraId="77BE774D" w14:textId="77777777" w:rsidR="000A3ABB" w:rsidRPr="009B620E" w:rsidRDefault="000A3ABB"/>
    <w:bookmarkEnd w:id="3"/>
    <w:p w14:paraId="60F3AE78" w14:textId="77777777" w:rsidR="000A3ABB" w:rsidRDefault="000A3ABB">
      <w:pPr>
        <w:ind w:left="360"/>
        <w:rPr>
          <w:color w:val="000000"/>
          <w:sz w:val="24"/>
          <w:szCs w:val="24"/>
        </w:rPr>
      </w:pPr>
      <w:r>
        <w:rPr>
          <w:color w:val="000000"/>
          <w:sz w:val="24"/>
          <w:szCs w:val="24"/>
        </w:rPr>
        <w:t xml:space="preserve">The </w:t>
      </w:r>
      <w:r>
        <w:rPr>
          <w:b/>
          <w:bCs/>
          <w:color w:val="000000"/>
          <w:sz w:val="24"/>
          <w:szCs w:val="24"/>
        </w:rPr>
        <w:t>objectives</w:t>
      </w:r>
      <w:r>
        <w:rPr>
          <w:color w:val="000000"/>
          <w:sz w:val="24"/>
          <w:szCs w:val="24"/>
        </w:rPr>
        <w:t xml:space="preserve"> of this Agreement are to:</w:t>
      </w:r>
    </w:p>
    <w:p w14:paraId="7F792834" w14:textId="77777777" w:rsidR="000A3ABB" w:rsidRDefault="000A3ABB">
      <w:pPr>
        <w:ind w:left="360"/>
        <w:rPr>
          <w:color w:val="000000"/>
          <w:sz w:val="24"/>
          <w:szCs w:val="24"/>
        </w:rPr>
      </w:pPr>
    </w:p>
    <w:p w14:paraId="66084155" w14:textId="77777777" w:rsidR="000A3ABB" w:rsidRDefault="000A3ABB">
      <w:pPr>
        <w:pStyle w:val="Header"/>
        <w:numPr>
          <w:ilvl w:val="1"/>
          <w:numId w:val="10"/>
        </w:numPr>
        <w:rPr>
          <w:sz w:val="24"/>
          <w:szCs w:val="24"/>
        </w:rPr>
      </w:pPr>
      <w:r>
        <w:rPr>
          <w:sz w:val="24"/>
          <w:szCs w:val="24"/>
        </w:rPr>
        <w:t>Provide clear reference to service ownership, accountability, roles and/or responsibilities.</w:t>
      </w:r>
    </w:p>
    <w:p w14:paraId="65BF5030" w14:textId="77777777" w:rsidR="000A3ABB" w:rsidRDefault="000A3ABB">
      <w:pPr>
        <w:pStyle w:val="Header"/>
        <w:numPr>
          <w:ilvl w:val="1"/>
          <w:numId w:val="10"/>
        </w:numPr>
        <w:rPr>
          <w:sz w:val="24"/>
          <w:szCs w:val="24"/>
        </w:rPr>
      </w:pPr>
      <w:r>
        <w:rPr>
          <w:sz w:val="24"/>
          <w:szCs w:val="24"/>
        </w:rPr>
        <w:t>Present a clear, concise and measurable description of service provision to the customer.</w:t>
      </w:r>
    </w:p>
    <w:p w14:paraId="77743A5E" w14:textId="77777777" w:rsidR="000A3ABB" w:rsidRDefault="000A3ABB">
      <w:pPr>
        <w:pStyle w:val="Header"/>
        <w:numPr>
          <w:ilvl w:val="1"/>
          <w:numId w:val="10"/>
        </w:numPr>
        <w:rPr>
          <w:sz w:val="24"/>
          <w:szCs w:val="24"/>
        </w:rPr>
      </w:pPr>
      <w:r>
        <w:rPr>
          <w:sz w:val="24"/>
          <w:szCs w:val="24"/>
        </w:rPr>
        <w:t>Match perceptions of expected service provision with actual service support &amp; delivery.</w:t>
      </w:r>
    </w:p>
    <w:p w14:paraId="40F02ECB" w14:textId="77777777" w:rsidR="000A3ABB" w:rsidRDefault="000A3ABB">
      <w:pPr>
        <w:ind w:left="720"/>
        <w:rPr>
          <w:color w:val="000000"/>
          <w:sz w:val="24"/>
          <w:szCs w:val="24"/>
        </w:rPr>
      </w:pPr>
    </w:p>
    <w:p w14:paraId="59400B52" w14:textId="77777777" w:rsidR="000A3ABB" w:rsidRPr="002C6C71" w:rsidRDefault="000A3ABB">
      <w:pPr>
        <w:ind w:left="432"/>
        <w:rPr>
          <w:i/>
          <w:iCs/>
          <w:color w:val="FF6600"/>
          <w:sz w:val="24"/>
          <w:szCs w:val="24"/>
        </w:rPr>
      </w:pPr>
    </w:p>
    <w:p w14:paraId="08FF2002" w14:textId="77777777" w:rsidR="000A3ABB" w:rsidRDefault="000A3ABB">
      <w:pPr>
        <w:pStyle w:val="Heading1"/>
        <w:numPr>
          <w:ilvl w:val="0"/>
          <w:numId w:val="2"/>
        </w:numPr>
        <w:rPr>
          <w:rFonts w:ascii="Times New Roman" w:hAnsi="Times New Roman" w:cs="Times New Roman"/>
        </w:rPr>
      </w:pPr>
      <w:bookmarkStart w:id="4" w:name="_Toc75664200"/>
      <w:bookmarkStart w:id="5" w:name="_Toc75930113"/>
      <w:bookmarkStart w:id="6" w:name="_Toc138132810"/>
      <w:r>
        <w:rPr>
          <w:rFonts w:ascii="Times New Roman" w:hAnsi="Times New Roman" w:cs="Times New Roman"/>
        </w:rPr>
        <w:t>Stakeholders</w:t>
      </w:r>
      <w:bookmarkEnd w:id="4"/>
      <w:bookmarkEnd w:id="5"/>
      <w:bookmarkEnd w:id="6"/>
    </w:p>
    <w:p w14:paraId="3E7BB0B0" w14:textId="77777777" w:rsidR="000A3ABB" w:rsidRDefault="000A3ABB">
      <w:pPr>
        <w:ind w:left="360"/>
      </w:pPr>
    </w:p>
    <w:p w14:paraId="2A36201D" w14:textId="77777777" w:rsidR="000A3ABB" w:rsidRDefault="000A3ABB">
      <w:pPr>
        <w:ind w:left="360"/>
        <w:jc w:val="both"/>
        <w:rPr>
          <w:sz w:val="24"/>
          <w:szCs w:val="24"/>
        </w:rPr>
      </w:pPr>
      <w:r>
        <w:rPr>
          <w:sz w:val="24"/>
          <w:szCs w:val="24"/>
        </w:rPr>
        <w:t xml:space="preserve">The following Service Provider(s) and Customer(s) will be used as the basis of the Agreement and represent the </w:t>
      </w:r>
      <w:r>
        <w:rPr>
          <w:b/>
          <w:bCs/>
          <w:sz w:val="24"/>
          <w:szCs w:val="24"/>
        </w:rPr>
        <w:t>primary</w:t>
      </w:r>
      <w:r>
        <w:rPr>
          <w:sz w:val="24"/>
          <w:szCs w:val="24"/>
        </w:rPr>
        <w:t xml:space="preserve"> </w:t>
      </w:r>
      <w:r>
        <w:rPr>
          <w:b/>
          <w:bCs/>
          <w:sz w:val="24"/>
          <w:szCs w:val="24"/>
        </w:rPr>
        <w:t>stakeholders</w:t>
      </w:r>
      <w:r>
        <w:rPr>
          <w:sz w:val="24"/>
          <w:szCs w:val="24"/>
        </w:rPr>
        <w:t xml:space="preserve"> associated with this SLA:</w:t>
      </w:r>
    </w:p>
    <w:p w14:paraId="797AB9A5" w14:textId="77777777" w:rsidR="000A3ABB" w:rsidRDefault="000A3ABB">
      <w:pPr>
        <w:ind w:left="360"/>
        <w:rPr>
          <w:sz w:val="24"/>
          <w:szCs w:val="24"/>
        </w:rPr>
      </w:pPr>
    </w:p>
    <w:p w14:paraId="7430E939" w14:textId="77777777" w:rsidR="000A3ABB" w:rsidRDefault="000A3ABB">
      <w:pPr>
        <w:ind w:left="1080"/>
        <w:rPr>
          <w:color w:val="000000"/>
          <w:sz w:val="24"/>
          <w:szCs w:val="24"/>
        </w:rPr>
      </w:pPr>
      <w:r>
        <w:rPr>
          <w:b/>
          <w:bCs/>
          <w:sz w:val="24"/>
          <w:szCs w:val="24"/>
        </w:rPr>
        <w:t>IT Service Provider(s):</w:t>
      </w:r>
      <w:r>
        <w:rPr>
          <w:sz w:val="24"/>
          <w:szCs w:val="24"/>
        </w:rPr>
        <w:t xml:space="preserve"> </w:t>
      </w:r>
      <w:r w:rsidR="00E6079A">
        <w:rPr>
          <w:color w:val="0000FF"/>
          <w:sz w:val="24"/>
          <w:szCs w:val="24"/>
        </w:rPr>
        <w:t>Company name</w:t>
      </w:r>
      <w:r w:rsidR="0059220D">
        <w:rPr>
          <w:color w:val="0000FF"/>
          <w:sz w:val="24"/>
          <w:szCs w:val="24"/>
        </w:rPr>
        <w:t>.</w:t>
      </w:r>
      <w:r>
        <w:rPr>
          <w:color w:val="0000FF"/>
          <w:sz w:val="24"/>
          <w:szCs w:val="24"/>
        </w:rPr>
        <w:t xml:space="preserve"> </w:t>
      </w:r>
      <w:r>
        <w:rPr>
          <w:color w:val="000000"/>
          <w:sz w:val="24"/>
          <w:szCs w:val="24"/>
        </w:rPr>
        <w:t>(“Provider</w:t>
      </w:r>
      <w:r w:rsidR="000703CC">
        <w:rPr>
          <w:color w:val="000000"/>
          <w:sz w:val="24"/>
          <w:szCs w:val="24"/>
        </w:rPr>
        <w:t>”</w:t>
      </w:r>
      <w:r>
        <w:rPr>
          <w:color w:val="000000"/>
          <w:sz w:val="24"/>
          <w:szCs w:val="24"/>
        </w:rPr>
        <w:t>)</w:t>
      </w:r>
    </w:p>
    <w:p w14:paraId="13701A55" w14:textId="77777777" w:rsidR="000A3ABB" w:rsidRDefault="000A3ABB">
      <w:pPr>
        <w:ind w:left="1080"/>
        <w:rPr>
          <w:color w:val="000000"/>
          <w:sz w:val="24"/>
          <w:szCs w:val="24"/>
        </w:rPr>
      </w:pPr>
      <w:r>
        <w:rPr>
          <w:b/>
          <w:bCs/>
          <w:sz w:val="24"/>
          <w:szCs w:val="24"/>
        </w:rPr>
        <w:t>IT Customer(s):</w:t>
      </w:r>
      <w:r>
        <w:rPr>
          <w:sz w:val="24"/>
          <w:szCs w:val="24"/>
        </w:rPr>
        <w:t xml:space="preserve"> </w:t>
      </w:r>
      <w:r w:rsidR="008542C3">
        <w:rPr>
          <w:color w:val="0000FF"/>
          <w:sz w:val="24"/>
          <w:szCs w:val="24"/>
        </w:rPr>
        <w:t xml:space="preserve">Customer </w:t>
      </w:r>
      <w:r>
        <w:rPr>
          <w:color w:val="000000"/>
          <w:sz w:val="24"/>
          <w:szCs w:val="24"/>
        </w:rPr>
        <w:t>(“Customer”)</w:t>
      </w:r>
    </w:p>
    <w:p w14:paraId="4EAEF4A3" w14:textId="77777777" w:rsidR="000A3ABB" w:rsidRDefault="000A3ABB">
      <w:pPr>
        <w:pStyle w:val="Heading1"/>
        <w:numPr>
          <w:ilvl w:val="0"/>
          <w:numId w:val="0"/>
        </w:numPr>
        <w:rPr>
          <w:rFonts w:ascii="Times New Roman" w:hAnsi="Times New Roman" w:cs="Times New Roman"/>
        </w:rPr>
      </w:pPr>
      <w:bookmarkStart w:id="7" w:name="_Toc503156619"/>
      <w:bookmarkStart w:id="8" w:name="_Toc503156683"/>
      <w:bookmarkStart w:id="9" w:name="_Toc503156734"/>
      <w:bookmarkStart w:id="10" w:name="_Toc503671474"/>
      <w:bookmarkStart w:id="11" w:name="_Toc503674429"/>
      <w:bookmarkStart w:id="12" w:name="_Toc504366401"/>
      <w:bookmarkStart w:id="13" w:name="_Toc504449133"/>
      <w:bookmarkStart w:id="14" w:name="_Toc506001043"/>
      <w:bookmarkStart w:id="15" w:name="_Toc513861507"/>
      <w:bookmarkStart w:id="16" w:name="_Toc513861648"/>
      <w:bookmarkStart w:id="17" w:name="_Toc513861761"/>
      <w:bookmarkStart w:id="18" w:name="_Toc514138096"/>
      <w:bookmarkStart w:id="19" w:name="_Toc515072820"/>
      <w:bookmarkStart w:id="20" w:name="_Toc518798632"/>
      <w:bookmarkStart w:id="21" w:name="_Toc518806014"/>
      <w:bookmarkStart w:id="22" w:name="_Toc518806328"/>
      <w:bookmarkStart w:id="23" w:name="_Toc518806449"/>
      <w:bookmarkStart w:id="24" w:name="_Toc518806504"/>
      <w:bookmarkStart w:id="25" w:name="_Toc518806696"/>
      <w:bookmarkStart w:id="26" w:name="_Toc518806852"/>
      <w:bookmarkStart w:id="27" w:name="_Toc520512719"/>
      <w:bookmarkStart w:id="28" w:name="_Toc520512798"/>
      <w:bookmarkStart w:id="29" w:name="_Toc520512895"/>
      <w:bookmarkStart w:id="30" w:name="_Toc520513023"/>
      <w:bookmarkStart w:id="31" w:name="_Toc520513110"/>
      <w:bookmarkStart w:id="32" w:name="_Toc520513166"/>
      <w:bookmarkStart w:id="33" w:name="_Toc520513212"/>
      <w:bookmarkStart w:id="34" w:name="_Toc520513582"/>
      <w:bookmarkStart w:id="35" w:name="_Toc523638669"/>
      <w:bookmarkStart w:id="36" w:name="_Toc523639929"/>
      <w:bookmarkStart w:id="37" w:name="_Toc523639954"/>
      <w:bookmarkStart w:id="38" w:name="_Toc525364275"/>
      <w:bookmarkStart w:id="39" w:name="_Toc527341422"/>
      <w:bookmarkStart w:id="40" w:name="_Toc529593777"/>
      <w:bookmarkStart w:id="41" w:name="_Toc531489373"/>
      <w:bookmarkStart w:id="42" w:name="_Toc67100199"/>
      <w:bookmarkStart w:id="43" w:name="_Toc75664201"/>
    </w:p>
    <w:p w14:paraId="28EBEF2D" w14:textId="77777777" w:rsidR="000A3ABB" w:rsidRDefault="000A3ABB">
      <w:pPr>
        <w:pStyle w:val="Heading1"/>
        <w:numPr>
          <w:ilvl w:val="0"/>
          <w:numId w:val="2"/>
        </w:numPr>
        <w:rPr>
          <w:rFonts w:ascii="Times New Roman" w:hAnsi="Times New Roman" w:cs="Times New Roman"/>
        </w:rPr>
      </w:pPr>
      <w:r>
        <w:rPr>
          <w:rFonts w:ascii="Times New Roman" w:hAnsi="Times New Roman" w:cs="Times New Roman"/>
        </w:rPr>
        <w:br w:type="page"/>
      </w:r>
      <w:bookmarkStart w:id="44" w:name="_Toc75930115"/>
      <w:bookmarkStart w:id="45" w:name="_Toc138132811"/>
      <w:r>
        <w:rPr>
          <w:rFonts w:ascii="Times New Roman" w:hAnsi="Times New Roman" w:cs="Times New Roman"/>
        </w:rPr>
        <w:lastRenderedPageBreak/>
        <w:t>Periodic Review</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7E4362A4" w14:textId="77777777" w:rsidR="000A3ABB" w:rsidRDefault="000A3ABB"/>
    <w:p w14:paraId="7A2C30D9" w14:textId="77777777" w:rsidR="000A3ABB" w:rsidRDefault="000A3ABB">
      <w:pPr>
        <w:ind w:left="360"/>
        <w:jc w:val="both"/>
        <w:rPr>
          <w:sz w:val="24"/>
          <w:szCs w:val="24"/>
        </w:rPr>
      </w:pPr>
      <w:r>
        <w:rPr>
          <w:sz w:val="24"/>
          <w:szCs w:val="24"/>
        </w:rPr>
        <w:t xml:space="preserve">This Agreement is valid from the </w:t>
      </w:r>
      <w:r>
        <w:rPr>
          <w:b/>
          <w:bCs/>
          <w:sz w:val="24"/>
          <w:szCs w:val="24"/>
        </w:rPr>
        <w:t xml:space="preserve">Effective Date </w:t>
      </w:r>
      <w:r>
        <w:rPr>
          <w:sz w:val="24"/>
          <w:szCs w:val="24"/>
        </w:rPr>
        <w:t xml:space="preserve">outlined herein and is valid until </w:t>
      </w:r>
      <w:r w:rsidR="00CE6545">
        <w:rPr>
          <w:sz w:val="24"/>
          <w:szCs w:val="24"/>
        </w:rPr>
        <w:t>further notice</w:t>
      </w:r>
      <w:r>
        <w:rPr>
          <w:sz w:val="24"/>
          <w:szCs w:val="24"/>
        </w:rPr>
        <w:t xml:space="preserve">. This Agreement should be reviewed at a minimum once per fiscal year; however, in lieu of a review during any period specified, the current Agreement will remain in effect. </w:t>
      </w:r>
    </w:p>
    <w:p w14:paraId="0C5AFE07" w14:textId="77777777" w:rsidR="000A3ABB" w:rsidRDefault="000A3ABB">
      <w:pPr>
        <w:ind w:left="360"/>
        <w:jc w:val="both"/>
        <w:rPr>
          <w:sz w:val="24"/>
          <w:szCs w:val="24"/>
        </w:rPr>
      </w:pPr>
    </w:p>
    <w:p w14:paraId="19D01C80" w14:textId="77777777" w:rsidR="000A3ABB" w:rsidRDefault="000A3ABB">
      <w:pPr>
        <w:ind w:left="360"/>
        <w:jc w:val="both"/>
        <w:rPr>
          <w:sz w:val="24"/>
          <w:szCs w:val="24"/>
        </w:rPr>
      </w:pPr>
      <w:r>
        <w:rPr>
          <w:sz w:val="24"/>
          <w:szCs w:val="24"/>
        </w:rPr>
        <w:t xml:space="preserve">The </w:t>
      </w:r>
      <w:r>
        <w:rPr>
          <w:b/>
          <w:bCs/>
          <w:sz w:val="24"/>
          <w:szCs w:val="24"/>
        </w:rPr>
        <w:t>Business Relationship Manager</w:t>
      </w:r>
      <w:r>
        <w:rPr>
          <w:sz w:val="24"/>
          <w:szCs w:val="24"/>
        </w:rPr>
        <w:t xml:space="preserve"> (“Document Owner”) is responsible for facilitating regular reviews of this document. Contents of this document may be amended as required, provided mutual agreement is obtained from the primary stakeholders and communicated to all affected parties. The Document Owner will incorporate all subsequent revisions and obtain mutual agreements / approvals as required. </w:t>
      </w:r>
    </w:p>
    <w:p w14:paraId="5FE218B0" w14:textId="77777777" w:rsidR="000A3ABB" w:rsidRDefault="000A3ABB">
      <w:pPr>
        <w:ind w:left="792"/>
        <w:rPr>
          <w:sz w:val="24"/>
          <w:szCs w:val="24"/>
        </w:rPr>
      </w:pPr>
    </w:p>
    <w:p w14:paraId="7FDA0EFF" w14:textId="77777777" w:rsidR="000A3ABB" w:rsidRDefault="000A3ABB">
      <w:pPr>
        <w:ind w:left="720"/>
        <w:rPr>
          <w:color w:val="0000FF"/>
          <w:sz w:val="24"/>
          <w:szCs w:val="24"/>
        </w:rPr>
      </w:pPr>
      <w:r>
        <w:rPr>
          <w:b/>
          <w:bCs/>
          <w:sz w:val="24"/>
          <w:szCs w:val="24"/>
        </w:rPr>
        <w:t>Business Relationship Manager:</w:t>
      </w:r>
      <w:r>
        <w:rPr>
          <w:sz w:val="24"/>
          <w:szCs w:val="24"/>
        </w:rPr>
        <w:t xml:space="preserve"> </w:t>
      </w:r>
      <w:r w:rsidR="00F13CAE">
        <w:rPr>
          <w:color w:val="0000FF"/>
          <w:sz w:val="24"/>
          <w:szCs w:val="24"/>
        </w:rPr>
        <w:t>Company name</w:t>
      </w:r>
    </w:p>
    <w:p w14:paraId="6B7E3E87" w14:textId="77777777" w:rsidR="000A3ABB" w:rsidRPr="002C6C71" w:rsidRDefault="000A3ABB">
      <w:pPr>
        <w:ind w:left="720"/>
        <w:rPr>
          <w:b/>
          <w:bCs/>
          <w:color w:val="008000"/>
          <w:sz w:val="24"/>
          <w:szCs w:val="24"/>
        </w:rPr>
      </w:pPr>
      <w:r>
        <w:rPr>
          <w:b/>
          <w:bCs/>
          <w:sz w:val="24"/>
          <w:szCs w:val="24"/>
        </w:rPr>
        <w:t xml:space="preserve">Review Period: </w:t>
      </w:r>
      <w:r w:rsidR="007626F0">
        <w:rPr>
          <w:color w:val="0000FF"/>
          <w:sz w:val="24"/>
          <w:szCs w:val="24"/>
        </w:rPr>
        <w:t>Bi-Yearly</w:t>
      </w:r>
      <w:r w:rsidR="00787A92">
        <w:rPr>
          <w:color w:val="0000FF"/>
          <w:sz w:val="24"/>
          <w:szCs w:val="24"/>
        </w:rPr>
        <w:t xml:space="preserve"> </w:t>
      </w:r>
      <w:r w:rsidR="007626F0">
        <w:rPr>
          <w:color w:val="0000FF"/>
          <w:sz w:val="24"/>
          <w:szCs w:val="24"/>
        </w:rPr>
        <w:t>(6 months)</w:t>
      </w:r>
    </w:p>
    <w:p w14:paraId="65319E7A" w14:textId="05A33128" w:rsidR="000A3ABB" w:rsidRDefault="000A3ABB">
      <w:pPr>
        <w:ind w:left="720"/>
        <w:rPr>
          <w:sz w:val="24"/>
          <w:szCs w:val="24"/>
        </w:rPr>
      </w:pPr>
      <w:r>
        <w:rPr>
          <w:b/>
          <w:bCs/>
          <w:sz w:val="24"/>
          <w:szCs w:val="24"/>
        </w:rPr>
        <w:t>Previous Review Date:</w:t>
      </w:r>
      <w:r>
        <w:rPr>
          <w:sz w:val="24"/>
          <w:szCs w:val="24"/>
        </w:rPr>
        <w:t xml:space="preserve"> </w:t>
      </w:r>
      <w:r w:rsidR="00F13CAE">
        <w:rPr>
          <w:color w:val="0000FF"/>
          <w:sz w:val="24"/>
          <w:szCs w:val="24"/>
        </w:rPr>
        <w:t>01-08-20</w:t>
      </w:r>
      <w:r w:rsidR="00B95FB7">
        <w:rPr>
          <w:color w:val="0000FF"/>
          <w:sz w:val="24"/>
          <w:szCs w:val="24"/>
        </w:rPr>
        <w:t>20</w:t>
      </w:r>
    </w:p>
    <w:p w14:paraId="3B999BA4" w14:textId="7501F73C" w:rsidR="000A3ABB" w:rsidRDefault="000A3ABB">
      <w:pPr>
        <w:ind w:left="720"/>
        <w:rPr>
          <w:color w:val="0000FF"/>
          <w:sz w:val="24"/>
          <w:szCs w:val="24"/>
        </w:rPr>
      </w:pPr>
      <w:r>
        <w:rPr>
          <w:b/>
          <w:bCs/>
          <w:sz w:val="24"/>
          <w:szCs w:val="24"/>
        </w:rPr>
        <w:t>Next Review Date</w:t>
      </w:r>
      <w:r>
        <w:rPr>
          <w:b/>
          <w:bCs/>
          <w:color w:val="0000FF"/>
          <w:sz w:val="24"/>
          <w:szCs w:val="24"/>
        </w:rPr>
        <w:t>:</w:t>
      </w:r>
      <w:r>
        <w:rPr>
          <w:color w:val="0000FF"/>
          <w:sz w:val="24"/>
          <w:szCs w:val="24"/>
        </w:rPr>
        <w:t xml:space="preserve"> </w:t>
      </w:r>
      <w:r w:rsidR="007B73A5">
        <w:rPr>
          <w:color w:val="0000FF"/>
          <w:sz w:val="24"/>
          <w:szCs w:val="24"/>
        </w:rPr>
        <w:t>01-12-20</w:t>
      </w:r>
      <w:r w:rsidR="00B95FB7">
        <w:rPr>
          <w:color w:val="0000FF"/>
          <w:sz w:val="24"/>
          <w:szCs w:val="24"/>
        </w:rPr>
        <w:t>21</w:t>
      </w:r>
    </w:p>
    <w:p w14:paraId="0EF4BCF2" w14:textId="77777777" w:rsidR="000A3ABB" w:rsidRDefault="000A3ABB">
      <w:pPr>
        <w:rPr>
          <w:color w:val="0000FF"/>
          <w:sz w:val="24"/>
          <w:szCs w:val="24"/>
        </w:rPr>
      </w:pPr>
    </w:p>
    <w:p w14:paraId="5E0145A3" w14:textId="77777777" w:rsidR="000A3ABB" w:rsidRDefault="000A3ABB">
      <w:pPr>
        <w:pStyle w:val="Heading1"/>
        <w:numPr>
          <w:ilvl w:val="0"/>
          <w:numId w:val="2"/>
        </w:numPr>
        <w:rPr>
          <w:rFonts w:ascii="Times New Roman" w:hAnsi="Times New Roman" w:cs="Times New Roman"/>
        </w:rPr>
      </w:pPr>
      <w:bookmarkStart w:id="46" w:name="_Toc503156628"/>
      <w:bookmarkStart w:id="47" w:name="_Toc503156692"/>
      <w:bookmarkStart w:id="48" w:name="_Toc503156743"/>
      <w:bookmarkStart w:id="49" w:name="_Toc503671483"/>
      <w:bookmarkStart w:id="50" w:name="_Toc503674438"/>
      <w:bookmarkStart w:id="51" w:name="_Toc504366410"/>
      <w:bookmarkStart w:id="52" w:name="_Toc504449142"/>
      <w:bookmarkStart w:id="53" w:name="_Toc506001052"/>
      <w:bookmarkStart w:id="54" w:name="_Toc513861516"/>
      <w:bookmarkStart w:id="55" w:name="_Toc513861657"/>
      <w:bookmarkStart w:id="56" w:name="_Toc513861770"/>
      <w:bookmarkStart w:id="57" w:name="_Toc514138105"/>
      <w:bookmarkStart w:id="58" w:name="_Toc515072829"/>
      <w:bookmarkStart w:id="59" w:name="_Toc518798641"/>
      <w:bookmarkStart w:id="60" w:name="_Toc518806023"/>
      <w:bookmarkStart w:id="61" w:name="_Toc518806337"/>
      <w:bookmarkStart w:id="62" w:name="_Toc518806458"/>
      <w:bookmarkStart w:id="63" w:name="_Toc518806511"/>
      <w:bookmarkStart w:id="64" w:name="_Toc518806703"/>
      <w:bookmarkStart w:id="65" w:name="_Toc518806859"/>
      <w:bookmarkStart w:id="66" w:name="_Toc520512726"/>
      <w:bookmarkStart w:id="67" w:name="_Toc520512799"/>
      <w:bookmarkStart w:id="68" w:name="_Toc520512896"/>
      <w:bookmarkStart w:id="69" w:name="_Toc520513024"/>
      <w:bookmarkStart w:id="70" w:name="_Toc520513111"/>
      <w:bookmarkStart w:id="71" w:name="_Toc520513167"/>
      <w:bookmarkStart w:id="72" w:name="_Toc520513213"/>
      <w:bookmarkStart w:id="73" w:name="_Toc520513583"/>
      <w:bookmarkStart w:id="74" w:name="_Toc523638670"/>
      <w:bookmarkStart w:id="75" w:name="_Toc523639930"/>
      <w:bookmarkStart w:id="76" w:name="_Toc523639955"/>
      <w:bookmarkStart w:id="77" w:name="_Toc525364276"/>
      <w:bookmarkStart w:id="78" w:name="_Toc527341424"/>
      <w:bookmarkStart w:id="79" w:name="_Toc529593779"/>
      <w:bookmarkStart w:id="80" w:name="_Toc531489375"/>
      <w:bookmarkStart w:id="81" w:name="_Toc67100201"/>
      <w:bookmarkStart w:id="82" w:name="_Toc75664206"/>
      <w:bookmarkStart w:id="83" w:name="_Toc75930116"/>
      <w:bookmarkStart w:id="84" w:name="_Toc138132812"/>
      <w:r>
        <w:rPr>
          <w:rFonts w:ascii="Times New Roman" w:hAnsi="Times New Roman" w:cs="Times New Roman"/>
        </w:rPr>
        <w:t xml:space="preserve">Service </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Pr>
          <w:rFonts w:ascii="Times New Roman" w:hAnsi="Times New Roman" w:cs="Times New Roman"/>
        </w:rPr>
        <w:t>Agreement</w:t>
      </w:r>
      <w:bookmarkEnd w:id="82"/>
      <w:bookmarkEnd w:id="83"/>
      <w:bookmarkEnd w:id="84"/>
    </w:p>
    <w:p w14:paraId="71D9611E" w14:textId="77777777" w:rsidR="000A3ABB" w:rsidRDefault="000A3ABB">
      <w:pPr>
        <w:pStyle w:val="EndnoteText"/>
      </w:pPr>
    </w:p>
    <w:p w14:paraId="3B6FB31C" w14:textId="77777777" w:rsidR="000A3ABB" w:rsidRDefault="000A3ABB">
      <w:pPr>
        <w:pStyle w:val="EndnoteText"/>
        <w:ind w:left="360"/>
        <w:jc w:val="both"/>
        <w:rPr>
          <w:color w:val="000000"/>
          <w:sz w:val="24"/>
          <w:szCs w:val="24"/>
        </w:rPr>
      </w:pPr>
      <w:r>
        <w:rPr>
          <w:color w:val="000000"/>
          <w:sz w:val="24"/>
          <w:szCs w:val="24"/>
        </w:rPr>
        <w:t xml:space="preserve">The following detailed service parameters are the responsibility of the Service Provider in the ongoing support of this Agreement. </w:t>
      </w:r>
    </w:p>
    <w:p w14:paraId="473712B6" w14:textId="77777777" w:rsidR="000A3ABB" w:rsidRDefault="000A3ABB">
      <w:pPr>
        <w:pStyle w:val="EndnoteText"/>
        <w:rPr>
          <w:color w:val="000000"/>
          <w:sz w:val="24"/>
          <w:szCs w:val="24"/>
        </w:rPr>
      </w:pPr>
    </w:p>
    <w:p w14:paraId="26D5AC48" w14:textId="77777777" w:rsidR="000A3ABB" w:rsidRDefault="000A3ABB">
      <w:pPr>
        <w:pStyle w:val="Heading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85" w:name="_Toc75930117"/>
      <w:bookmarkStart w:id="86" w:name="_Toc138132813"/>
      <w:r>
        <w:rPr>
          <w:rFonts w:ascii="Times New Roman" w:hAnsi="Times New Roman" w:cs="Times New Roman"/>
          <w:b w:val="0"/>
          <w:bCs w:val="0"/>
          <w:i w:val="0"/>
          <w:iCs w:val="0"/>
        </w:rPr>
        <w:t>Service Scope</w:t>
      </w:r>
      <w:bookmarkEnd w:id="85"/>
      <w:bookmarkEnd w:id="86"/>
    </w:p>
    <w:p w14:paraId="6E3F09AA" w14:textId="77777777" w:rsidR="000A3ABB" w:rsidRDefault="000A3ABB">
      <w:pPr>
        <w:ind w:left="360"/>
        <w:rPr>
          <w:sz w:val="24"/>
          <w:szCs w:val="24"/>
        </w:rPr>
      </w:pPr>
    </w:p>
    <w:p w14:paraId="0362B1DA" w14:textId="77777777" w:rsidR="000A3ABB" w:rsidRDefault="000A3ABB">
      <w:pPr>
        <w:pStyle w:val="EndnoteText"/>
        <w:ind w:left="792"/>
        <w:jc w:val="both"/>
        <w:rPr>
          <w:i/>
          <w:iCs/>
          <w:color w:val="008000"/>
          <w:sz w:val="24"/>
          <w:szCs w:val="24"/>
        </w:rPr>
      </w:pPr>
      <w:r w:rsidRPr="00366CED">
        <w:rPr>
          <w:sz w:val="24"/>
          <w:szCs w:val="24"/>
        </w:rPr>
        <w:t xml:space="preserve">The following Services are covered by this </w:t>
      </w:r>
      <w:proofErr w:type="gramStart"/>
      <w:r w:rsidRPr="00366CED">
        <w:rPr>
          <w:sz w:val="24"/>
          <w:szCs w:val="24"/>
        </w:rPr>
        <w:t>Agreement</w:t>
      </w:r>
      <w:r>
        <w:rPr>
          <w:sz w:val="24"/>
          <w:szCs w:val="24"/>
        </w:rPr>
        <w:t>;</w:t>
      </w:r>
      <w:proofErr w:type="gramEnd"/>
      <w:r>
        <w:rPr>
          <w:sz w:val="24"/>
          <w:szCs w:val="24"/>
        </w:rPr>
        <w:t xml:space="preserve"> </w:t>
      </w:r>
    </w:p>
    <w:p w14:paraId="7C4DABAB" w14:textId="77777777" w:rsidR="000A3ABB" w:rsidRDefault="000A3ABB">
      <w:pPr>
        <w:rPr>
          <w:color w:val="0000FF"/>
          <w:sz w:val="24"/>
          <w:szCs w:val="24"/>
        </w:rPr>
      </w:pPr>
    </w:p>
    <w:p w14:paraId="4ABFB728" w14:textId="77777777" w:rsidR="00CE6389" w:rsidRPr="00CE6389" w:rsidRDefault="00CE6389" w:rsidP="00CE6389">
      <w:pPr>
        <w:pStyle w:val="Heading2"/>
        <w:numPr>
          <w:ilvl w:val="1"/>
          <w:numId w:val="13"/>
        </w:numPr>
        <w:spacing w:before="0" w:after="0"/>
        <w:rPr>
          <w:rFonts w:ascii="Times New Roman" w:hAnsi="Times New Roman" w:cs="Times New Roman"/>
          <w:b w:val="0"/>
          <w:i w:val="0"/>
          <w:sz w:val="24"/>
          <w:szCs w:val="24"/>
        </w:rPr>
      </w:pPr>
      <w:bookmarkStart w:id="87" w:name="_Toc503156630"/>
      <w:bookmarkStart w:id="88" w:name="_Toc503156694"/>
      <w:bookmarkStart w:id="89" w:name="_Toc503156745"/>
      <w:bookmarkStart w:id="90" w:name="_Toc503671485"/>
      <w:bookmarkStart w:id="91" w:name="_Toc503674440"/>
      <w:bookmarkStart w:id="92" w:name="_Toc504366412"/>
      <w:bookmarkStart w:id="93" w:name="_Toc504449143"/>
      <w:bookmarkStart w:id="94" w:name="_Toc506001053"/>
      <w:bookmarkStart w:id="95" w:name="_Toc513861517"/>
      <w:bookmarkStart w:id="96" w:name="_Toc513861658"/>
      <w:bookmarkStart w:id="97" w:name="_Toc513861771"/>
      <w:bookmarkStart w:id="98" w:name="_Toc514138106"/>
      <w:bookmarkStart w:id="99" w:name="_Toc515072830"/>
      <w:bookmarkStart w:id="100" w:name="_Toc518798642"/>
      <w:bookmarkStart w:id="101" w:name="_Toc518806024"/>
      <w:bookmarkStart w:id="102" w:name="_Toc518806338"/>
      <w:bookmarkStart w:id="103" w:name="_Toc518806459"/>
      <w:bookmarkStart w:id="104" w:name="_Toc518806512"/>
      <w:bookmarkStart w:id="105" w:name="_Toc518806704"/>
      <w:bookmarkStart w:id="106" w:name="_Toc518806860"/>
      <w:bookmarkStart w:id="107" w:name="_Toc520512727"/>
      <w:bookmarkStart w:id="108" w:name="_Ref520516012"/>
      <w:bookmarkStart w:id="109" w:name="_Ref520516022"/>
      <w:bookmarkStart w:id="110" w:name="_Ref520516061"/>
      <w:bookmarkStart w:id="111" w:name="_Ref520537575"/>
      <w:bookmarkStart w:id="112" w:name="_Ref520537587"/>
      <w:bookmarkStart w:id="113" w:name="_Ref523639047"/>
      <w:bookmarkStart w:id="114" w:name="_Ref523639054"/>
      <w:bookmarkStart w:id="115" w:name="_Ref523639095"/>
      <w:bookmarkStart w:id="116" w:name="_Ref523639455"/>
      <w:bookmarkStart w:id="117" w:name="_Ref523639784"/>
      <w:bookmarkStart w:id="118" w:name="_Ref523895673"/>
      <w:bookmarkStart w:id="119" w:name="_Toc503156629"/>
      <w:bookmarkStart w:id="120" w:name="_Toc503156693"/>
      <w:bookmarkStart w:id="121" w:name="_Toc503156744"/>
      <w:bookmarkStart w:id="122" w:name="_Toc503671484"/>
      <w:bookmarkStart w:id="123" w:name="_Toc503674439"/>
      <w:bookmarkStart w:id="124" w:name="_Toc504366411"/>
      <w:r w:rsidRPr="00CE6389">
        <w:rPr>
          <w:rFonts w:ascii="Times New Roman" w:hAnsi="Times New Roman" w:cs="Times New Roman"/>
          <w:b w:val="0"/>
          <w:i w:val="0"/>
          <w:sz w:val="24"/>
          <w:szCs w:val="24"/>
        </w:rPr>
        <w:t>Manned telephone support</w:t>
      </w:r>
    </w:p>
    <w:p w14:paraId="37E25312" w14:textId="77777777" w:rsidR="00CE6389" w:rsidRPr="00CE6389" w:rsidRDefault="00CE6389" w:rsidP="00CE6389">
      <w:pPr>
        <w:pStyle w:val="Heading2"/>
        <w:numPr>
          <w:ilvl w:val="1"/>
          <w:numId w:val="13"/>
        </w:numPr>
        <w:spacing w:before="0" w:after="0"/>
        <w:rPr>
          <w:rFonts w:ascii="Times New Roman" w:hAnsi="Times New Roman" w:cs="Times New Roman"/>
          <w:b w:val="0"/>
          <w:i w:val="0"/>
          <w:sz w:val="24"/>
          <w:szCs w:val="24"/>
        </w:rPr>
      </w:pPr>
      <w:r w:rsidRPr="00CE6389">
        <w:rPr>
          <w:rFonts w:ascii="Times New Roman" w:hAnsi="Times New Roman" w:cs="Times New Roman"/>
          <w:b w:val="0"/>
          <w:i w:val="0"/>
          <w:sz w:val="24"/>
          <w:szCs w:val="24"/>
        </w:rPr>
        <w:t>Monitored email support</w:t>
      </w:r>
    </w:p>
    <w:p w14:paraId="0099B5B4" w14:textId="77777777" w:rsidR="000A3ABB" w:rsidRPr="00CE6389" w:rsidRDefault="00CE6389" w:rsidP="00CE6389">
      <w:pPr>
        <w:pStyle w:val="Heading2"/>
        <w:numPr>
          <w:ilvl w:val="1"/>
          <w:numId w:val="13"/>
        </w:numPr>
        <w:spacing w:before="0" w:after="0"/>
        <w:rPr>
          <w:rFonts w:ascii="Times New Roman" w:hAnsi="Times New Roman" w:cs="Times New Roman"/>
          <w:b w:val="0"/>
          <w:bCs w:val="0"/>
          <w:i w:val="0"/>
          <w:iCs w:val="0"/>
          <w:sz w:val="24"/>
          <w:szCs w:val="24"/>
        </w:rPr>
      </w:pPr>
      <w:r w:rsidRPr="00CE6389">
        <w:rPr>
          <w:rFonts w:ascii="Times New Roman" w:hAnsi="Times New Roman" w:cs="Times New Roman"/>
          <w:b w:val="0"/>
          <w:i w:val="0"/>
          <w:sz w:val="24"/>
          <w:szCs w:val="24"/>
        </w:rPr>
        <w:t>Remote assistance</w:t>
      </w:r>
      <w:r w:rsidR="00B31317">
        <w:rPr>
          <w:rFonts w:ascii="Times New Roman" w:hAnsi="Times New Roman" w:cs="Times New Roman"/>
          <w:b w:val="0"/>
          <w:bCs w:val="0"/>
          <w:i w:val="0"/>
          <w:iCs w:val="0"/>
          <w:sz w:val="24"/>
          <w:szCs w:val="24"/>
        </w:rPr>
        <w:t xml:space="preserve"> using Remote Desktop and a Virtual Private Network where available</w:t>
      </w:r>
    </w:p>
    <w:p w14:paraId="23DC7DE7" w14:textId="77777777" w:rsidR="000A3ABB" w:rsidRDefault="00B31317" w:rsidP="00CE6389">
      <w:pPr>
        <w:numPr>
          <w:ilvl w:val="1"/>
          <w:numId w:val="13"/>
        </w:numPr>
        <w:rPr>
          <w:sz w:val="24"/>
          <w:szCs w:val="24"/>
        </w:rPr>
      </w:pPr>
      <w:r>
        <w:rPr>
          <w:sz w:val="24"/>
          <w:szCs w:val="24"/>
        </w:rPr>
        <w:t xml:space="preserve">Planned or Emergency </w:t>
      </w:r>
      <w:r w:rsidR="00CE6389" w:rsidRPr="00CE6389">
        <w:rPr>
          <w:sz w:val="24"/>
          <w:szCs w:val="24"/>
        </w:rPr>
        <w:t>Onsite assistance</w:t>
      </w:r>
      <w:r>
        <w:rPr>
          <w:sz w:val="24"/>
          <w:szCs w:val="24"/>
        </w:rPr>
        <w:t xml:space="preserve"> (extra costs apply)</w:t>
      </w:r>
    </w:p>
    <w:p w14:paraId="5CD6D3A5" w14:textId="77777777" w:rsidR="00CE6389" w:rsidRPr="00B31317" w:rsidRDefault="00B31317" w:rsidP="00CE6389">
      <w:pPr>
        <w:numPr>
          <w:ilvl w:val="1"/>
          <w:numId w:val="13"/>
        </w:numPr>
        <w:rPr>
          <w:sz w:val="24"/>
          <w:szCs w:val="24"/>
        </w:rPr>
      </w:pPr>
      <w:r>
        <w:rPr>
          <w:sz w:val="24"/>
          <w:szCs w:val="24"/>
        </w:rPr>
        <w:t>Monthly system health check</w:t>
      </w:r>
    </w:p>
    <w:p w14:paraId="38824648" w14:textId="77777777" w:rsidR="00CE6389" w:rsidRDefault="00CE6389" w:rsidP="00CE6389">
      <w:pPr>
        <w:rPr>
          <w:sz w:val="24"/>
          <w:szCs w:val="24"/>
        </w:rPr>
      </w:pPr>
    </w:p>
    <w:p w14:paraId="78CF1883" w14:textId="77777777" w:rsidR="00CE6389" w:rsidRPr="00CE6389" w:rsidRDefault="00CE6389" w:rsidP="00CE6389">
      <w:pPr>
        <w:rPr>
          <w:sz w:val="24"/>
          <w:szCs w:val="24"/>
        </w:rPr>
      </w:pPr>
    </w:p>
    <w:p w14:paraId="3BEC4A0F" w14:textId="77777777" w:rsidR="000A3ABB" w:rsidRDefault="007626F0">
      <w:pPr>
        <w:pStyle w:val="Heading2"/>
        <w:numPr>
          <w:ilvl w:val="1"/>
          <w:numId w:val="2"/>
        </w:numPr>
        <w:spacing w:before="0" w:after="0"/>
        <w:rPr>
          <w:rFonts w:ascii="Times New Roman" w:hAnsi="Times New Roman" w:cs="Times New Roman"/>
          <w:b w:val="0"/>
          <w:bCs w:val="0"/>
          <w:i w:val="0"/>
          <w:iCs w:val="0"/>
        </w:rPr>
      </w:pPr>
      <w:bookmarkStart w:id="125" w:name="_Toc75664208"/>
      <w:r>
        <w:rPr>
          <w:rFonts w:ascii="Times New Roman" w:hAnsi="Times New Roman" w:cs="Times New Roman"/>
          <w:b w:val="0"/>
          <w:bCs w:val="0"/>
          <w:i w:val="0"/>
          <w:iCs w:val="0"/>
        </w:rPr>
        <w:br w:type="page"/>
      </w:r>
      <w:r w:rsidR="000A3ABB">
        <w:rPr>
          <w:rFonts w:ascii="Times New Roman" w:hAnsi="Times New Roman" w:cs="Times New Roman"/>
          <w:b w:val="0"/>
          <w:bCs w:val="0"/>
          <w:i w:val="0"/>
          <w:iCs w:val="0"/>
        </w:rPr>
        <w:lastRenderedPageBreak/>
        <w:t xml:space="preserve"> </w:t>
      </w:r>
      <w:bookmarkStart w:id="126" w:name="_Toc75930118"/>
      <w:bookmarkStart w:id="127" w:name="_Toc138132814"/>
      <w:r w:rsidR="000A3ABB">
        <w:rPr>
          <w:rFonts w:ascii="Times New Roman" w:hAnsi="Times New Roman" w:cs="Times New Roman"/>
          <w:b w:val="0"/>
          <w:bCs w:val="0"/>
          <w:i w:val="0"/>
          <w:iCs w:val="0"/>
        </w:rPr>
        <w:t xml:space="preserve">Customer </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0A3ABB">
        <w:rPr>
          <w:rFonts w:ascii="Times New Roman" w:hAnsi="Times New Roman" w:cs="Times New Roman"/>
          <w:b w:val="0"/>
          <w:bCs w:val="0"/>
          <w:i w:val="0"/>
          <w:iCs w:val="0"/>
        </w:rPr>
        <w:t>Requirements</w:t>
      </w:r>
      <w:bookmarkEnd w:id="125"/>
      <w:bookmarkEnd w:id="126"/>
      <w:bookmarkEnd w:id="127"/>
    </w:p>
    <w:p w14:paraId="72E1EDA6" w14:textId="77777777" w:rsidR="000A3ABB" w:rsidRDefault="000A3ABB">
      <w:pPr>
        <w:ind w:left="288"/>
      </w:pPr>
    </w:p>
    <w:p w14:paraId="6066EF17" w14:textId="77777777" w:rsidR="000A3ABB" w:rsidRDefault="000A3ABB">
      <w:pPr>
        <w:ind w:left="792"/>
        <w:jc w:val="both"/>
        <w:rPr>
          <w:i/>
          <w:color w:val="008000"/>
          <w:sz w:val="24"/>
          <w:szCs w:val="24"/>
        </w:rPr>
      </w:pPr>
      <w:r>
        <w:rPr>
          <w:b/>
          <w:bCs/>
          <w:sz w:val="24"/>
          <w:szCs w:val="24"/>
        </w:rPr>
        <w:t>Customer</w:t>
      </w:r>
      <w:r>
        <w:rPr>
          <w:sz w:val="24"/>
          <w:szCs w:val="24"/>
        </w:rPr>
        <w:t xml:space="preserve"> responsibilities and/or requirements in support of this Agreement include: </w:t>
      </w:r>
    </w:p>
    <w:p w14:paraId="67EF33DF" w14:textId="77777777" w:rsidR="000A3ABB" w:rsidRDefault="000A3ABB">
      <w:pPr>
        <w:ind w:left="792"/>
        <w:rPr>
          <w:sz w:val="24"/>
          <w:szCs w:val="24"/>
        </w:rPr>
      </w:pPr>
    </w:p>
    <w:p w14:paraId="5EA5EF24" w14:textId="77777777" w:rsidR="000A3ABB" w:rsidRPr="00316E81" w:rsidRDefault="000A3ABB" w:rsidP="000D3163">
      <w:pPr>
        <w:numPr>
          <w:ilvl w:val="0"/>
          <w:numId w:val="5"/>
        </w:numPr>
        <w:tabs>
          <w:tab w:val="clear" w:pos="360"/>
          <w:tab w:val="num" w:pos="1440"/>
        </w:tabs>
        <w:ind w:left="1440"/>
        <w:rPr>
          <w:sz w:val="24"/>
          <w:szCs w:val="24"/>
        </w:rPr>
      </w:pPr>
      <w:r w:rsidRPr="00316E81">
        <w:rPr>
          <w:sz w:val="24"/>
          <w:szCs w:val="24"/>
        </w:rPr>
        <w:t xml:space="preserve">Payment for all </w:t>
      </w:r>
      <w:r w:rsidR="00316E81" w:rsidRPr="00316E81">
        <w:rPr>
          <w:sz w:val="24"/>
          <w:szCs w:val="24"/>
        </w:rPr>
        <w:t>support</w:t>
      </w:r>
      <w:r w:rsidRPr="00316E81">
        <w:rPr>
          <w:sz w:val="24"/>
          <w:szCs w:val="24"/>
        </w:rPr>
        <w:t xml:space="preserve"> costs </w:t>
      </w:r>
      <w:r w:rsidR="00316E81" w:rsidRPr="00316E81">
        <w:rPr>
          <w:sz w:val="24"/>
          <w:szCs w:val="24"/>
        </w:rPr>
        <w:t>at the agreed interval.</w:t>
      </w:r>
    </w:p>
    <w:p w14:paraId="1ED41EF5" w14:textId="77777777" w:rsidR="000A3ABB" w:rsidRPr="00316E81" w:rsidRDefault="000A3ABB" w:rsidP="000D3163">
      <w:pPr>
        <w:numPr>
          <w:ilvl w:val="0"/>
          <w:numId w:val="5"/>
        </w:numPr>
        <w:tabs>
          <w:tab w:val="clear" w:pos="360"/>
          <w:tab w:val="num" w:pos="1440"/>
        </w:tabs>
        <w:ind w:left="1440"/>
        <w:rPr>
          <w:sz w:val="24"/>
          <w:szCs w:val="24"/>
        </w:rPr>
      </w:pPr>
      <w:r w:rsidRPr="00316E81">
        <w:rPr>
          <w:sz w:val="24"/>
          <w:szCs w:val="24"/>
        </w:rPr>
        <w:t xml:space="preserve">Reasonable availability of customer representative(s) when resolving a </w:t>
      </w:r>
      <w:proofErr w:type="gramStart"/>
      <w:r w:rsidRPr="00316E81">
        <w:rPr>
          <w:sz w:val="24"/>
          <w:szCs w:val="24"/>
        </w:rPr>
        <w:t>service related</w:t>
      </w:r>
      <w:proofErr w:type="gramEnd"/>
      <w:r w:rsidRPr="00316E81">
        <w:rPr>
          <w:sz w:val="24"/>
          <w:szCs w:val="24"/>
        </w:rPr>
        <w:t xml:space="preserve"> incident or request.</w:t>
      </w:r>
    </w:p>
    <w:p w14:paraId="4AB45F8A" w14:textId="77777777" w:rsidR="000A3ABB" w:rsidRDefault="000A3ABB">
      <w:pPr>
        <w:pStyle w:val="Header"/>
        <w:tabs>
          <w:tab w:val="clear" w:pos="4320"/>
          <w:tab w:val="clear" w:pos="8640"/>
        </w:tabs>
      </w:pPr>
    </w:p>
    <w:p w14:paraId="04C2165D" w14:textId="77777777" w:rsidR="00417563" w:rsidRDefault="00417563">
      <w:pPr>
        <w:pStyle w:val="Header"/>
        <w:tabs>
          <w:tab w:val="clear" w:pos="4320"/>
          <w:tab w:val="clear" w:pos="8640"/>
        </w:tabs>
      </w:pPr>
    </w:p>
    <w:bookmarkEnd w:id="119"/>
    <w:bookmarkEnd w:id="120"/>
    <w:bookmarkEnd w:id="121"/>
    <w:bookmarkEnd w:id="122"/>
    <w:bookmarkEnd w:id="123"/>
    <w:bookmarkEnd w:id="124"/>
    <w:p w14:paraId="24E0B079" w14:textId="77777777" w:rsidR="000A3ABB" w:rsidRDefault="000A3ABB">
      <w:pPr>
        <w:pStyle w:val="Heading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128" w:name="_Toc75664209"/>
      <w:bookmarkStart w:id="129" w:name="_Toc75930119"/>
      <w:bookmarkStart w:id="130" w:name="_Toc138132815"/>
      <w:r>
        <w:rPr>
          <w:rFonts w:ascii="Times New Roman" w:hAnsi="Times New Roman" w:cs="Times New Roman"/>
          <w:b w:val="0"/>
          <w:bCs w:val="0"/>
          <w:i w:val="0"/>
          <w:iCs w:val="0"/>
        </w:rPr>
        <w:t>Service Provider Requirements</w:t>
      </w:r>
      <w:bookmarkEnd w:id="128"/>
      <w:bookmarkEnd w:id="129"/>
      <w:bookmarkEnd w:id="130"/>
    </w:p>
    <w:p w14:paraId="5ADEDEC2" w14:textId="77777777" w:rsidR="000A3ABB" w:rsidRDefault="000A3ABB">
      <w:pPr>
        <w:ind w:left="288"/>
        <w:rPr>
          <w:i/>
          <w:color w:val="0000FF"/>
        </w:rPr>
      </w:pPr>
    </w:p>
    <w:p w14:paraId="33149949" w14:textId="77777777" w:rsidR="000A3ABB" w:rsidRDefault="000A3ABB">
      <w:pPr>
        <w:ind w:left="792"/>
        <w:jc w:val="both"/>
        <w:rPr>
          <w:i/>
          <w:color w:val="008000"/>
          <w:sz w:val="24"/>
          <w:szCs w:val="24"/>
        </w:rPr>
      </w:pPr>
      <w:r>
        <w:rPr>
          <w:b/>
          <w:bCs/>
          <w:sz w:val="24"/>
          <w:szCs w:val="24"/>
        </w:rPr>
        <w:t>Service Provider</w:t>
      </w:r>
      <w:r>
        <w:rPr>
          <w:sz w:val="24"/>
          <w:szCs w:val="24"/>
        </w:rPr>
        <w:t xml:space="preserve"> responsibilities and/or requirements in support of this Agreement include: </w:t>
      </w:r>
    </w:p>
    <w:p w14:paraId="38495312" w14:textId="77777777" w:rsidR="000A3ABB" w:rsidRDefault="000A3ABB">
      <w:pPr>
        <w:ind w:left="288"/>
        <w:rPr>
          <w:i/>
          <w:color w:val="0000FF"/>
          <w:sz w:val="24"/>
          <w:szCs w:val="24"/>
        </w:rPr>
      </w:pPr>
    </w:p>
    <w:p w14:paraId="7004B34D" w14:textId="77777777" w:rsidR="000A3ABB" w:rsidRPr="007E29D8" w:rsidRDefault="000A3ABB" w:rsidP="000D3163">
      <w:pPr>
        <w:numPr>
          <w:ilvl w:val="0"/>
          <w:numId w:val="4"/>
        </w:numPr>
        <w:tabs>
          <w:tab w:val="clear" w:pos="360"/>
          <w:tab w:val="num" w:pos="1440"/>
        </w:tabs>
        <w:ind w:left="1440"/>
        <w:rPr>
          <w:sz w:val="24"/>
          <w:szCs w:val="24"/>
        </w:rPr>
      </w:pPr>
      <w:r w:rsidRPr="007E29D8">
        <w:rPr>
          <w:sz w:val="24"/>
          <w:szCs w:val="24"/>
        </w:rPr>
        <w:t xml:space="preserve">Meeting response times associated with </w:t>
      </w:r>
      <w:proofErr w:type="gramStart"/>
      <w:r w:rsidRPr="007E29D8">
        <w:rPr>
          <w:sz w:val="24"/>
          <w:szCs w:val="24"/>
        </w:rPr>
        <w:t>service related</w:t>
      </w:r>
      <w:proofErr w:type="gramEnd"/>
      <w:r w:rsidRPr="007E29D8">
        <w:rPr>
          <w:sz w:val="24"/>
          <w:szCs w:val="24"/>
        </w:rPr>
        <w:t xml:space="preserve"> incidents.</w:t>
      </w:r>
    </w:p>
    <w:p w14:paraId="7F5F8209" w14:textId="77777777" w:rsidR="000A3ABB" w:rsidRPr="001B5E63" w:rsidRDefault="000A3ABB" w:rsidP="000D3163">
      <w:pPr>
        <w:pStyle w:val="BodyText"/>
        <w:numPr>
          <w:ilvl w:val="0"/>
          <w:numId w:val="6"/>
        </w:numPr>
        <w:tabs>
          <w:tab w:val="clear" w:pos="360"/>
          <w:tab w:val="clear" w:pos="720"/>
          <w:tab w:val="num" w:pos="1080"/>
        </w:tabs>
        <w:ind w:left="1440"/>
        <w:rPr>
          <w:sz w:val="24"/>
          <w:szCs w:val="24"/>
        </w:rPr>
      </w:pPr>
      <w:r w:rsidRPr="001B5E63">
        <w:rPr>
          <w:sz w:val="24"/>
          <w:szCs w:val="24"/>
        </w:rPr>
        <w:t>Appropriate notification to Customer for all scheduled maintenance</w:t>
      </w:r>
      <w:r w:rsidR="007E29D8" w:rsidRPr="001B5E63">
        <w:rPr>
          <w:sz w:val="24"/>
          <w:szCs w:val="24"/>
        </w:rPr>
        <w:t>.</w:t>
      </w:r>
    </w:p>
    <w:p w14:paraId="0E0C9739" w14:textId="77777777" w:rsidR="000A3ABB" w:rsidRDefault="000A3ABB">
      <w:pPr>
        <w:rPr>
          <w:color w:val="008000"/>
          <w:sz w:val="24"/>
          <w:szCs w:val="24"/>
        </w:rPr>
      </w:pPr>
    </w:p>
    <w:p w14:paraId="1412143E" w14:textId="77777777" w:rsidR="000A3ABB" w:rsidRDefault="000A3ABB">
      <w:pPr>
        <w:pStyle w:val="Heading2"/>
        <w:numPr>
          <w:ilvl w:val="1"/>
          <w:numId w:val="2"/>
        </w:numPr>
        <w:spacing w:before="0" w:after="0"/>
        <w:rPr>
          <w:rFonts w:ascii="Times New Roman" w:hAnsi="Times New Roman" w:cs="Times New Roman"/>
          <w:b w:val="0"/>
          <w:bCs w:val="0"/>
          <w:i w:val="0"/>
          <w:iCs w:val="0"/>
        </w:rPr>
      </w:pPr>
      <w:bookmarkStart w:id="131" w:name="_Toc75664210"/>
      <w:r>
        <w:rPr>
          <w:rFonts w:ascii="Times New Roman" w:hAnsi="Times New Roman" w:cs="Times New Roman"/>
          <w:b w:val="0"/>
          <w:bCs w:val="0"/>
          <w:i w:val="0"/>
          <w:iCs w:val="0"/>
        </w:rPr>
        <w:t xml:space="preserve"> </w:t>
      </w:r>
      <w:bookmarkStart w:id="132" w:name="_Toc75930120"/>
      <w:bookmarkStart w:id="133" w:name="_Toc138132816"/>
      <w:r>
        <w:rPr>
          <w:rFonts w:ascii="Times New Roman" w:hAnsi="Times New Roman" w:cs="Times New Roman"/>
          <w:b w:val="0"/>
          <w:bCs w:val="0"/>
          <w:i w:val="0"/>
          <w:iCs w:val="0"/>
        </w:rPr>
        <w:t xml:space="preserve">Service </w:t>
      </w:r>
      <w:bookmarkEnd w:id="131"/>
      <w:r>
        <w:rPr>
          <w:rFonts w:ascii="Times New Roman" w:hAnsi="Times New Roman" w:cs="Times New Roman"/>
          <w:b w:val="0"/>
          <w:bCs w:val="0"/>
          <w:i w:val="0"/>
          <w:iCs w:val="0"/>
        </w:rPr>
        <w:t>Assumptions</w:t>
      </w:r>
      <w:bookmarkEnd w:id="132"/>
      <w:bookmarkEnd w:id="133"/>
    </w:p>
    <w:p w14:paraId="149F3A49" w14:textId="77777777" w:rsidR="000A3ABB" w:rsidRDefault="000A3ABB">
      <w:pPr>
        <w:ind w:left="792"/>
        <w:rPr>
          <w:sz w:val="24"/>
          <w:szCs w:val="24"/>
          <w:lang w:eastAsia="en-US"/>
        </w:rPr>
      </w:pPr>
    </w:p>
    <w:p w14:paraId="3B8BB8FE" w14:textId="77777777" w:rsidR="000A3ABB" w:rsidRDefault="000A3ABB">
      <w:pPr>
        <w:ind w:left="792"/>
        <w:rPr>
          <w:sz w:val="24"/>
          <w:szCs w:val="24"/>
          <w:lang w:eastAsia="en-US"/>
        </w:rPr>
      </w:pPr>
      <w:r>
        <w:rPr>
          <w:sz w:val="24"/>
          <w:szCs w:val="24"/>
          <w:lang w:eastAsia="en-US"/>
        </w:rPr>
        <w:t>Assumptions related to in-scope services and/or components include:</w:t>
      </w:r>
    </w:p>
    <w:p w14:paraId="7A44C422" w14:textId="77777777" w:rsidR="000A3ABB" w:rsidRDefault="000A3ABB">
      <w:pPr>
        <w:ind w:left="792"/>
        <w:rPr>
          <w:sz w:val="24"/>
          <w:szCs w:val="24"/>
          <w:lang w:eastAsia="en-US"/>
        </w:rPr>
      </w:pPr>
    </w:p>
    <w:p w14:paraId="3B2540B7" w14:textId="77777777" w:rsidR="000A3ABB" w:rsidRPr="002D66AB" w:rsidRDefault="000A3ABB" w:rsidP="000D3163">
      <w:pPr>
        <w:numPr>
          <w:ilvl w:val="0"/>
          <w:numId w:val="6"/>
        </w:numPr>
        <w:ind w:left="1440"/>
        <w:rPr>
          <w:sz w:val="24"/>
          <w:szCs w:val="24"/>
          <w:lang w:eastAsia="en-US"/>
        </w:rPr>
      </w:pPr>
      <w:r w:rsidRPr="002D66AB">
        <w:rPr>
          <w:sz w:val="24"/>
          <w:szCs w:val="24"/>
          <w:lang w:eastAsia="en-US"/>
        </w:rPr>
        <w:t>Changes to services will be communicated and documented to all stakeholders.</w:t>
      </w:r>
    </w:p>
    <w:p w14:paraId="1F3089C5" w14:textId="77777777" w:rsidR="000A3ABB" w:rsidRDefault="007626F0">
      <w:pPr>
        <w:pStyle w:val="Heading1"/>
        <w:numPr>
          <w:ilvl w:val="0"/>
          <w:numId w:val="2"/>
        </w:numPr>
        <w:rPr>
          <w:rFonts w:ascii="Times New Roman" w:hAnsi="Times New Roman" w:cs="Times New Roman"/>
        </w:rPr>
      </w:pPr>
      <w:bookmarkStart w:id="134" w:name="_Toc26518347"/>
      <w:bookmarkStart w:id="135" w:name="_Toc26597504"/>
      <w:bookmarkStart w:id="136" w:name="_Toc63132449"/>
      <w:bookmarkStart w:id="137" w:name="_Toc75930121"/>
      <w:bookmarkStart w:id="138" w:name="_Toc138132817"/>
      <w:bookmarkStart w:id="139" w:name="_Toc529593780"/>
      <w:bookmarkStart w:id="140" w:name="_Toc531489376"/>
      <w:bookmarkStart w:id="141" w:name="_Toc67100202"/>
      <w:bookmarkStart w:id="142" w:name="_Toc75664211"/>
      <w:r>
        <w:rPr>
          <w:rFonts w:ascii="Times New Roman" w:hAnsi="Times New Roman" w:cs="Times New Roman"/>
        </w:rPr>
        <w:br w:type="page"/>
      </w:r>
      <w:r w:rsidR="000A3ABB">
        <w:rPr>
          <w:rFonts w:ascii="Times New Roman" w:hAnsi="Times New Roman" w:cs="Times New Roman"/>
        </w:rPr>
        <w:lastRenderedPageBreak/>
        <w:t>Service Management</w:t>
      </w:r>
      <w:bookmarkEnd w:id="134"/>
      <w:bookmarkEnd w:id="135"/>
      <w:bookmarkEnd w:id="136"/>
      <w:bookmarkEnd w:id="137"/>
      <w:bookmarkEnd w:id="138"/>
    </w:p>
    <w:p w14:paraId="24220384" w14:textId="77777777" w:rsidR="000A3ABB" w:rsidRDefault="000A3ABB">
      <w:pPr>
        <w:ind w:left="360"/>
        <w:rPr>
          <w:sz w:val="24"/>
          <w:szCs w:val="24"/>
          <w:lang w:eastAsia="en-US"/>
        </w:rPr>
      </w:pPr>
    </w:p>
    <w:p w14:paraId="47ED943A" w14:textId="77777777" w:rsidR="000A3ABB" w:rsidRDefault="000A3ABB">
      <w:pPr>
        <w:ind w:left="360"/>
        <w:jc w:val="both"/>
        <w:rPr>
          <w:sz w:val="24"/>
          <w:szCs w:val="24"/>
          <w:lang w:eastAsia="en-US"/>
        </w:rPr>
      </w:pPr>
      <w:r>
        <w:rPr>
          <w:sz w:val="24"/>
          <w:szCs w:val="24"/>
          <w:lang w:eastAsia="en-US"/>
        </w:rPr>
        <w:t>Effective support of in-scope services is a result of maintaining consistent service levels. The following sections provide relevant details on service availability, monitoring of in-scope services and related components.</w:t>
      </w:r>
    </w:p>
    <w:p w14:paraId="005C5488" w14:textId="77777777" w:rsidR="000A3ABB" w:rsidRDefault="000A3ABB"/>
    <w:p w14:paraId="7123A89D" w14:textId="77777777" w:rsidR="000A3ABB" w:rsidRDefault="000A3ABB"/>
    <w:p w14:paraId="00088C9F" w14:textId="77777777" w:rsidR="000A3ABB" w:rsidRDefault="000A3ABB">
      <w:pPr>
        <w:pStyle w:val="Heading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143" w:name="_Toc75664207"/>
      <w:bookmarkStart w:id="144" w:name="_Toc75930122"/>
      <w:bookmarkStart w:id="145" w:name="_Toc138132818"/>
      <w:r>
        <w:rPr>
          <w:rFonts w:ascii="Times New Roman" w:hAnsi="Times New Roman" w:cs="Times New Roman"/>
          <w:b w:val="0"/>
          <w:bCs w:val="0"/>
          <w:i w:val="0"/>
          <w:iCs w:val="0"/>
        </w:rPr>
        <w:t xml:space="preserve">Service </w:t>
      </w:r>
      <w:bookmarkEnd w:id="143"/>
      <w:r>
        <w:rPr>
          <w:rFonts w:ascii="Times New Roman" w:hAnsi="Times New Roman" w:cs="Times New Roman"/>
          <w:b w:val="0"/>
          <w:bCs w:val="0"/>
          <w:i w:val="0"/>
          <w:iCs w:val="0"/>
        </w:rPr>
        <w:t>Availability</w:t>
      </w:r>
      <w:bookmarkEnd w:id="144"/>
      <w:bookmarkEnd w:id="145"/>
    </w:p>
    <w:p w14:paraId="63075BBE" w14:textId="77777777" w:rsidR="000A3ABB" w:rsidRDefault="000A3ABB">
      <w:pPr>
        <w:ind w:left="288"/>
        <w:rPr>
          <w:color w:val="0000FF"/>
        </w:rPr>
      </w:pPr>
    </w:p>
    <w:p w14:paraId="2C5779C4" w14:textId="77777777" w:rsidR="000A3ABB" w:rsidRDefault="000A3ABB">
      <w:pPr>
        <w:ind w:left="792"/>
        <w:jc w:val="both"/>
        <w:rPr>
          <w:sz w:val="24"/>
          <w:szCs w:val="24"/>
        </w:rPr>
      </w:pPr>
      <w:r>
        <w:rPr>
          <w:sz w:val="24"/>
          <w:szCs w:val="24"/>
        </w:rPr>
        <w:t>Coverage parameters specific to the service(s) covered in this Agreement are as follows:</w:t>
      </w:r>
    </w:p>
    <w:p w14:paraId="32E73157" w14:textId="77777777" w:rsidR="000A3ABB" w:rsidRDefault="000A3ABB">
      <w:pPr>
        <w:ind w:left="792"/>
        <w:rPr>
          <w:i/>
          <w:iCs/>
          <w:color w:val="008000"/>
        </w:rPr>
      </w:pPr>
    </w:p>
    <w:p w14:paraId="6A5CA7FA" w14:textId="77777777" w:rsidR="008312CC" w:rsidRDefault="008312CC" w:rsidP="008312CC">
      <w:pPr>
        <w:rPr>
          <w:sz w:val="24"/>
          <w:szCs w:val="24"/>
        </w:rPr>
      </w:pPr>
    </w:p>
    <w:p w14:paraId="7FA505B2" w14:textId="77777777" w:rsidR="008312CC" w:rsidRDefault="008312CC" w:rsidP="006B3853">
      <w:pPr>
        <w:numPr>
          <w:ilvl w:val="0"/>
          <w:numId w:val="9"/>
        </w:numPr>
        <w:tabs>
          <w:tab w:val="clear" w:pos="1080"/>
          <w:tab w:val="num" w:pos="1152"/>
        </w:tabs>
        <w:ind w:left="1512" w:hanging="792"/>
        <w:rPr>
          <w:sz w:val="24"/>
          <w:szCs w:val="24"/>
        </w:rPr>
      </w:pPr>
      <w:r>
        <w:rPr>
          <w:sz w:val="24"/>
          <w:szCs w:val="24"/>
        </w:rPr>
        <w:t xml:space="preserve">Telephone </w:t>
      </w:r>
      <w:proofErr w:type="gramStart"/>
      <w:r>
        <w:rPr>
          <w:sz w:val="24"/>
          <w:szCs w:val="24"/>
        </w:rPr>
        <w:t>support :</w:t>
      </w:r>
      <w:proofErr w:type="gramEnd"/>
      <w:r>
        <w:rPr>
          <w:sz w:val="24"/>
          <w:szCs w:val="24"/>
        </w:rPr>
        <w:t xml:space="preserve"> </w:t>
      </w:r>
      <w:r w:rsidR="00B31317">
        <w:rPr>
          <w:sz w:val="24"/>
          <w:szCs w:val="24"/>
        </w:rPr>
        <w:t>9:0</w:t>
      </w:r>
      <w:r w:rsidRPr="00D67B90">
        <w:rPr>
          <w:sz w:val="24"/>
          <w:szCs w:val="24"/>
        </w:rPr>
        <w:t>0 A.M. to 5:00 P.M.</w:t>
      </w:r>
      <w:r w:rsidRPr="00F44B28">
        <w:rPr>
          <w:sz w:val="24"/>
          <w:szCs w:val="24"/>
        </w:rPr>
        <w:t xml:space="preserve"> </w:t>
      </w:r>
      <w:r>
        <w:rPr>
          <w:sz w:val="24"/>
          <w:szCs w:val="24"/>
        </w:rPr>
        <w:t>Monday – Friday</w:t>
      </w:r>
    </w:p>
    <w:p w14:paraId="78D882BC" w14:textId="77777777" w:rsidR="00C1141B" w:rsidRPr="00B31317" w:rsidRDefault="008312CC" w:rsidP="00B31317">
      <w:pPr>
        <w:numPr>
          <w:ilvl w:val="1"/>
          <w:numId w:val="9"/>
        </w:numPr>
        <w:rPr>
          <w:sz w:val="24"/>
          <w:szCs w:val="24"/>
        </w:rPr>
      </w:pPr>
      <w:r w:rsidRPr="00602016">
        <w:rPr>
          <w:sz w:val="24"/>
          <w:szCs w:val="24"/>
        </w:rPr>
        <w:t>Calls received out of office hours will be forwarded to a mobile phone and best efforts will be made to answer / action the call, however there will be a backup answer phone service</w:t>
      </w:r>
    </w:p>
    <w:p w14:paraId="251C56EB" w14:textId="77777777" w:rsidR="003570CF" w:rsidRDefault="003570CF" w:rsidP="003570CF">
      <w:pPr>
        <w:ind w:left="1800"/>
        <w:rPr>
          <w:sz w:val="24"/>
          <w:szCs w:val="24"/>
        </w:rPr>
      </w:pPr>
    </w:p>
    <w:p w14:paraId="4B3F2925" w14:textId="77777777" w:rsidR="008312CC" w:rsidRDefault="008312CC" w:rsidP="008312CC">
      <w:pPr>
        <w:numPr>
          <w:ilvl w:val="0"/>
          <w:numId w:val="9"/>
        </w:numPr>
        <w:rPr>
          <w:sz w:val="24"/>
          <w:szCs w:val="24"/>
        </w:rPr>
      </w:pPr>
      <w:r>
        <w:rPr>
          <w:sz w:val="24"/>
          <w:szCs w:val="24"/>
        </w:rPr>
        <w:t>Email support</w:t>
      </w:r>
      <w:r w:rsidR="0059004E">
        <w:rPr>
          <w:sz w:val="24"/>
          <w:szCs w:val="24"/>
        </w:rPr>
        <w:t>: Monitored</w:t>
      </w:r>
      <w:r>
        <w:rPr>
          <w:sz w:val="24"/>
          <w:szCs w:val="24"/>
        </w:rPr>
        <w:t xml:space="preserve"> </w:t>
      </w:r>
      <w:r w:rsidR="00B31317">
        <w:rPr>
          <w:sz w:val="24"/>
          <w:szCs w:val="24"/>
        </w:rPr>
        <w:t>9:0</w:t>
      </w:r>
      <w:r w:rsidRPr="00D67B90">
        <w:rPr>
          <w:sz w:val="24"/>
          <w:szCs w:val="24"/>
        </w:rPr>
        <w:t>0 A.M. to 5:00 P.M.</w:t>
      </w:r>
      <w:r w:rsidRPr="00F44B28">
        <w:rPr>
          <w:sz w:val="24"/>
          <w:szCs w:val="24"/>
        </w:rPr>
        <w:t xml:space="preserve"> </w:t>
      </w:r>
      <w:r>
        <w:rPr>
          <w:sz w:val="24"/>
          <w:szCs w:val="24"/>
        </w:rPr>
        <w:t>Monday – Friday</w:t>
      </w:r>
    </w:p>
    <w:p w14:paraId="511A5DFC" w14:textId="77777777" w:rsidR="0059004E" w:rsidRPr="0059004E" w:rsidRDefault="0059004E" w:rsidP="0059004E">
      <w:pPr>
        <w:numPr>
          <w:ilvl w:val="1"/>
          <w:numId w:val="9"/>
        </w:numPr>
        <w:rPr>
          <w:sz w:val="24"/>
          <w:szCs w:val="24"/>
        </w:rPr>
      </w:pPr>
      <w:r w:rsidRPr="0059004E">
        <w:rPr>
          <w:sz w:val="24"/>
          <w:szCs w:val="24"/>
        </w:rPr>
        <w:t>Emails received outside of office hours will be collected, however no action can be guaranteed until the next working day</w:t>
      </w:r>
    </w:p>
    <w:p w14:paraId="7B947BD0" w14:textId="77777777" w:rsidR="004B141B" w:rsidRDefault="004B141B" w:rsidP="004B141B">
      <w:pPr>
        <w:rPr>
          <w:sz w:val="24"/>
          <w:szCs w:val="24"/>
        </w:rPr>
      </w:pPr>
    </w:p>
    <w:p w14:paraId="0A5ED0A7" w14:textId="77777777" w:rsidR="004B141B" w:rsidRDefault="004B141B" w:rsidP="004B141B">
      <w:pPr>
        <w:numPr>
          <w:ilvl w:val="0"/>
          <w:numId w:val="9"/>
        </w:numPr>
        <w:rPr>
          <w:sz w:val="24"/>
          <w:szCs w:val="24"/>
        </w:rPr>
      </w:pPr>
      <w:r>
        <w:rPr>
          <w:sz w:val="24"/>
          <w:szCs w:val="24"/>
        </w:rPr>
        <w:t>Onsite assistance guaranteed within 72 hours</w:t>
      </w:r>
      <w:r w:rsidR="00B31317">
        <w:rPr>
          <w:sz w:val="24"/>
          <w:szCs w:val="24"/>
        </w:rPr>
        <w:t xml:space="preserve"> during the business week</w:t>
      </w:r>
    </w:p>
    <w:p w14:paraId="72775455" w14:textId="77777777" w:rsidR="008312CC" w:rsidRDefault="008312CC" w:rsidP="008312CC">
      <w:pPr>
        <w:rPr>
          <w:sz w:val="24"/>
          <w:szCs w:val="24"/>
        </w:rPr>
      </w:pPr>
    </w:p>
    <w:bookmarkEnd w:id="139"/>
    <w:bookmarkEnd w:id="140"/>
    <w:bookmarkEnd w:id="141"/>
    <w:bookmarkEnd w:id="142"/>
    <w:p w14:paraId="66EB2D86" w14:textId="77777777" w:rsidR="000A3ABB" w:rsidRDefault="000A3ABB" w:rsidP="00FB54DB">
      <w:pPr>
        <w:pStyle w:val="BodyText"/>
        <w:ind w:left="720"/>
        <w:rPr>
          <w:sz w:val="24"/>
          <w:szCs w:val="24"/>
        </w:rPr>
      </w:pPr>
    </w:p>
    <w:p w14:paraId="673E5634" w14:textId="77777777" w:rsidR="000A3ABB" w:rsidRDefault="000A3ABB">
      <w:pPr>
        <w:pStyle w:val="Heading2"/>
        <w:numPr>
          <w:ilvl w:val="1"/>
          <w:numId w:val="2"/>
        </w:numPr>
        <w:spacing w:before="0" w:after="0"/>
        <w:rPr>
          <w:rFonts w:ascii="Times New Roman" w:hAnsi="Times New Roman" w:cs="Times New Roman"/>
          <w:b w:val="0"/>
          <w:bCs w:val="0"/>
          <w:i w:val="0"/>
          <w:iCs w:val="0"/>
        </w:rPr>
      </w:pPr>
      <w:bookmarkStart w:id="146" w:name="_Toc503156632"/>
      <w:bookmarkStart w:id="147" w:name="_Toc503156696"/>
      <w:bookmarkStart w:id="148" w:name="_Toc503156747"/>
      <w:bookmarkStart w:id="149" w:name="_Toc503671487"/>
      <w:bookmarkStart w:id="150" w:name="_Toc503674442"/>
      <w:bookmarkStart w:id="151" w:name="_Toc504366414"/>
      <w:bookmarkStart w:id="152" w:name="_Toc504449146"/>
      <w:bookmarkStart w:id="153" w:name="_Toc506001057"/>
      <w:bookmarkStart w:id="154" w:name="_Toc513861521"/>
      <w:bookmarkStart w:id="155" w:name="_Toc513861662"/>
      <w:bookmarkStart w:id="156" w:name="_Toc513861775"/>
      <w:bookmarkStart w:id="157" w:name="_Toc514138110"/>
      <w:bookmarkStart w:id="158" w:name="_Toc515072834"/>
      <w:bookmarkStart w:id="159" w:name="_Toc518798646"/>
      <w:bookmarkStart w:id="160" w:name="_Toc518806028"/>
      <w:bookmarkStart w:id="161" w:name="_Toc518806342"/>
      <w:bookmarkStart w:id="162" w:name="_Toc518806463"/>
      <w:bookmarkStart w:id="163" w:name="_Toc518806516"/>
      <w:bookmarkStart w:id="164" w:name="_Toc518806708"/>
      <w:bookmarkStart w:id="165" w:name="_Toc518806864"/>
      <w:bookmarkStart w:id="166" w:name="_Toc520512731"/>
      <w:bookmarkStart w:id="167" w:name="_Ref523636707"/>
      <w:bookmarkStart w:id="168" w:name="_Ref523636731"/>
      <w:bookmarkStart w:id="169" w:name="_Toc523638672"/>
      <w:bookmarkStart w:id="170" w:name="_Toc523639932"/>
      <w:bookmarkStart w:id="171" w:name="_Toc523639957"/>
      <w:bookmarkStart w:id="172" w:name="_Ref523897897"/>
      <w:bookmarkStart w:id="173" w:name="_Ref525359900"/>
      <w:bookmarkStart w:id="174" w:name="_Toc525364278"/>
      <w:bookmarkStart w:id="175" w:name="_Toc527341426"/>
      <w:bookmarkStart w:id="176" w:name="_Toc529593782"/>
      <w:bookmarkStart w:id="177" w:name="_Toc531489378"/>
      <w:bookmarkStart w:id="178" w:name="_Toc67100204"/>
      <w:r>
        <w:rPr>
          <w:rFonts w:ascii="Times New Roman" w:hAnsi="Times New Roman" w:cs="Times New Roman"/>
          <w:b w:val="0"/>
          <w:bCs w:val="0"/>
          <w:i w:val="0"/>
          <w:iCs w:val="0"/>
          <w:sz w:val="24"/>
          <w:szCs w:val="24"/>
        </w:rPr>
        <w:t xml:space="preserve">  </w:t>
      </w:r>
      <w:bookmarkStart w:id="179" w:name="_Toc75664214"/>
      <w:bookmarkStart w:id="180" w:name="_Toc75930126"/>
      <w:bookmarkStart w:id="181" w:name="_Toc138132819"/>
      <w:r>
        <w:rPr>
          <w:rFonts w:ascii="Times New Roman" w:hAnsi="Times New Roman" w:cs="Times New Roman"/>
          <w:b w:val="0"/>
          <w:bCs w:val="0"/>
          <w:i w:val="0"/>
          <w:iCs w:val="0"/>
        </w:rPr>
        <w:t xml:space="preserve">Service </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r>
        <w:rPr>
          <w:rFonts w:ascii="Times New Roman" w:hAnsi="Times New Roman" w:cs="Times New Roman"/>
          <w:b w:val="0"/>
          <w:bCs w:val="0"/>
          <w:i w:val="0"/>
          <w:iCs w:val="0"/>
        </w:rPr>
        <w:t>Requests</w:t>
      </w:r>
      <w:bookmarkEnd w:id="179"/>
      <w:bookmarkEnd w:id="180"/>
      <w:bookmarkEnd w:id="181"/>
    </w:p>
    <w:p w14:paraId="5D7DF1A4" w14:textId="77777777" w:rsidR="000A3ABB" w:rsidRDefault="000A3ABB">
      <w:pPr>
        <w:ind w:left="288"/>
        <w:rPr>
          <w:i/>
          <w:color w:val="0000FF"/>
          <w:sz w:val="24"/>
          <w:szCs w:val="24"/>
        </w:rPr>
      </w:pPr>
    </w:p>
    <w:p w14:paraId="43ABF7DF" w14:textId="77777777" w:rsidR="000A3ABB" w:rsidRDefault="000A3ABB">
      <w:pPr>
        <w:ind w:left="792"/>
        <w:jc w:val="both"/>
        <w:rPr>
          <w:sz w:val="24"/>
          <w:szCs w:val="24"/>
        </w:rPr>
      </w:pPr>
      <w:r>
        <w:rPr>
          <w:color w:val="000000"/>
          <w:sz w:val="24"/>
          <w:szCs w:val="24"/>
        </w:rPr>
        <w:t xml:space="preserve">In support of services outlined in this Agreement, the Service Provider will respond to </w:t>
      </w:r>
      <w:proofErr w:type="gramStart"/>
      <w:r>
        <w:rPr>
          <w:color w:val="000000"/>
          <w:sz w:val="24"/>
          <w:szCs w:val="24"/>
        </w:rPr>
        <w:t>service related</w:t>
      </w:r>
      <w:proofErr w:type="gramEnd"/>
      <w:r>
        <w:rPr>
          <w:color w:val="000000"/>
          <w:sz w:val="24"/>
          <w:szCs w:val="24"/>
        </w:rPr>
        <w:t xml:space="preserve"> incidents and/or requests submitted by the Customer </w:t>
      </w:r>
      <w:r>
        <w:rPr>
          <w:sz w:val="24"/>
          <w:szCs w:val="24"/>
        </w:rPr>
        <w:t xml:space="preserve">within the following time frames: </w:t>
      </w:r>
    </w:p>
    <w:p w14:paraId="3750F0F1" w14:textId="77777777" w:rsidR="000A3ABB" w:rsidRDefault="000A3ABB">
      <w:pPr>
        <w:pStyle w:val="Header"/>
        <w:tabs>
          <w:tab w:val="clear" w:pos="4320"/>
          <w:tab w:val="clear" w:pos="8640"/>
        </w:tabs>
        <w:rPr>
          <w:sz w:val="24"/>
          <w:szCs w:val="24"/>
        </w:rPr>
      </w:pPr>
    </w:p>
    <w:p w14:paraId="3738199B" w14:textId="77777777" w:rsidR="000A3ABB" w:rsidRPr="00103253" w:rsidRDefault="007626F0" w:rsidP="000D3163">
      <w:pPr>
        <w:numPr>
          <w:ilvl w:val="0"/>
          <w:numId w:val="7"/>
        </w:numPr>
        <w:tabs>
          <w:tab w:val="clear" w:pos="360"/>
          <w:tab w:val="num" w:pos="1512"/>
        </w:tabs>
        <w:ind w:left="1512"/>
        <w:rPr>
          <w:sz w:val="24"/>
          <w:szCs w:val="24"/>
        </w:rPr>
      </w:pPr>
      <w:r>
        <w:rPr>
          <w:sz w:val="24"/>
          <w:szCs w:val="24"/>
        </w:rPr>
        <w:t>0-8</w:t>
      </w:r>
      <w:r w:rsidR="000A3ABB" w:rsidRPr="00103253">
        <w:rPr>
          <w:sz w:val="24"/>
          <w:szCs w:val="24"/>
        </w:rPr>
        <w:t xml:space="preserve"> hours (during business hours) for issues classified as </w:t>
      </w:r>
      <w:r w:rsidR="000A3ABB" w:rsidRPr="00103253">
        <w:rPr>
          <w:b/>
          <w:bCs/>
          <w:sz w:val="24"/>
          <w:szCs w:val="24"/>
        </w:rPr>
        <w:t>High</w:t>
      </w:r>
      <w:r w:rsidR="000A3ABB" w:rsidRPr="00103253">
        <w:rPr>
          <w:sz w:val="24"/>
          <w:szCs w:val="24"/>
        </w:rPr>
        <w:t xml:space="preserve"> priority.</w:t>
      </w:r>
    </w:p>
    <w:p w14:paraId="7E3B10CB" w14:textId="77777777" w:rsidR="000A3ABB" w:rsidRPr="00103253" w:rsidRDefault="00E745BD" w:rsidP="000D3163">
      <w:pPr>
        <w:numPr>
          <w:ilvl w:val="0"/>
          <w:numId w:val="7"/>
        </w:numPr>
        <w:tabs>
          <w:tab w:val="clear" w:pos="360"/>
          <w:tab w:val="num" w:pos="1512"/>
        </w:tabs>
        <w:ind w:left="1512"/>
        <w:rPr>
          <w:sz w:val="24"/>
          <w:szCs w:val="24"/>
        </w:rPr>
      </w:pPr>
      <w:r w:rsidRPr="00103253">
        <w:rPr>
          <w:sz w:val="24"/>
          <w:szCs w:val="24"/>
        </w:rPr>
        <w:t xml:space="preserve">Within </w:t>
      </w:r>
      <w:r w:rsidR="00F129DF" w:rsidRPr="00103253">
        <w:rPr>
          <w:sz w:val="24"/>
          <w:szCs w:val="24"/>
        </w:rPr>
        <w:t>48 hours</w:t>
      </w:r>
      <w:r w:rsidR="000A3ABB" w:rsidRPr="00103253">
        <w:rPr>
          <w:sz w:val="24"/>
          <w:szCs w:val="24"/>
        </w:rPr>
        <w:t xml:space="preserve"> for issues classified as </w:t>
      </w:r>
      <w:r w:rsidR="000A3ABB" w:rsidRPr="00103253">
        <w:rPr>
          <w:b/>
          <w:bCs/>
          <w:sz w:val="24"/>
          <w:szCs w:val="24"/>
        </w:rPr>
        <w:t>Medium</w:t>
      </w:r>
      <w:r w:rsidR="000A3ABB" w:rsidRPr="00103253">
        <w:rPr>
          <w:sz w:val="24"/>
          <w:szCs w:val="24"/>
        </w:rPr>
        <w:t xml:space="preserve"> priority.</w:t>
      </w:r>
    </w:p>
    <w:p w14:paraId="3B003282" w14:textId="77777777" w:rsidR="000A3ABB" w:rsidRDefault="00E745BD" w:rsidP="000D3163">
      <w:pPr>
        <w:numPr>
          <w:ilvl w:val="0"/>
          <w:numId w:val="7"/>
        </w:numPr>
        <w:tabs>
          <w:tab w:val="clear" w:pos="360"/>
          <w:tab w:val="num" w:pos="1512"/>
        </w:tabs>
        <w:ind w:left="1512"/>
        <w:rPr>
          <w:sz w:val="24"/>
          <w:szCs w:val="24"/>
        </w:rPr>
      </w:pPr>
      <w:r w:rsidRPr="00103253">
        <w:rPr>
          <w:sz w:val="24"/>
          <w:szCs w:val="24"/>
        </w:rPr>
        <w:t>Within 5 working days</w:t>
      </w:r>
      <w:r w:rsidR="000A3ABB" w:rsidRPr="00103253">
        <w:rPr>
          <w:sz w:val="24"/>
          <w:szCs w:val="24"/>
        </w:rPr>
        <w:t xml:space="preserve"> for issues classified as </w:t>
      </w:r>
      <w:r w:rsidR="000A3ABB" w:rsidRPr="00103253">
        <w:rPr>
          <w:b/>
          <w:bCs/>
          <w:sz w:val="24"/>
          <w:szCs w:val="24"/>
        </w:rPr>
        <w:t>Low</w:t>
      </w:r>
      <w:r w:rsidR="000A3ABB" w:rsidRPr="00103253">
        <w:rPr>
          <w:sz w:val="24"/>
          <w:szCs w:val="24"/>
        </w:rPr>
        <w:t xml:space="preserve"> priority.</w:t>
      </w:r>
    </w:p>
    <w:p w14:paraId="119E7B53" w14:textId="77777777" w:rsidR="005F0D1B" w:rsidRDefault="005F0D1B" w:rsidP="005F0D1B">
      <w:pPr>
        <w:rPr>
          <w:sz w:val="24"/>
          <w:szCs w:val="24"/>
        </w:rPr>
      </w:pPr>
    </w:p>
    <w:p w14:paraId="07EDC751" w14:textId="77777777" w:rsidR="005F0D1B" w:rsidRPr="00103253" w:rsidRDefault="005F0D1B" w:rsidP="005F0D1B">
      <w:pPr>
        <w:ind w:left="720"/>
        <w:rPr>
          <w:sz w:val="24"/>
          <w:szCs w:val="24"/>
        </w:rPr>
      </w:pPr>
      <w:r>
        <w:rPr>
          <w:sz w:val="24"/>
          <w:szCs w:val="24"/>
        </w:rPr>
        <w:t>Remote assistance will be provided in-line with the above timescales dependent on the priority of the support request.</w:t>
      </w:r>
    </w:p>
    <w:sectPr w:rsidR="005F0D1B" w:rsidRPr="00103253">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42863" w14:textId="77777777" w:rsidR="00861FE0" w:rsidRDefault="00861FE0">
      <w:r>
        <w:separator/>
      </w:r>
    </w:p>
  </w:endnote>
  <w:endnote w:type="continuationSeparator" w:id="0">
    <w:p w14:paraId="6FD41B78" w14:textId="77777777" w:rsidR="00861FE0" w:rsidRDefault="00861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6B827" w14:textId="77777777" w:rsidR="00BF474C" w:rsidRDefault="00BF47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0395C5" w14:textId="77777777" w:rsidR="00BF474C" w:rsidRDefault="00BF47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C5348" w14:textId="77777777" w:rsidR="00BF474C" w:rsidRDefault="00BF47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6394B">
      <w:rPr>
        <w:rStyle w:val="PageNumber"/>
        <w:noProof/>
      </w:rPr>
      <w:t>2</w:t>
    </w:r>
    <w:r>
      <w:rPr>
        <w:rStyle w:val="PageNumber"/>
      </w:rPr>
      <w:fldChar w:fldCharType="end"/>
    </w:r>
    <w:r w:rsidR="00E30596">
      <w:rPr>
        <w:rStyle w:val="PageNumber"/>
      </w:rPr>
      <w:t>/</w:t>
    </w:r>
    <w:r w:rsidR="00E30596">
      <w:rPr>
        <w:rStyle w:val="PageNumber"/>
      </w:rPr>
      <w:fldChar w:fldCharType="begin"/>
    </w:r>
    <w:r w:rsidR="00E30596">
      <w:rPr>
        <w:rStyle w:val="PageNumber"/>
      </w:rPr>
      <w:instrText xml:space="preserve"> NUMPAGES </w:instrText>
    </w:r>
    <w:r w:rsidR="00E30596">
      <w:rPr>
        <w:rStyle w:val="PageNumber"/>
      </w:rPr>
      <w:fldChar w:fldCharType="separate"/>
    </w:r>
    <w:r w:rsidR="0036394B">
      <w:rPr>
        <w:rStyle w:val="PageNumber"/>
        <w:noProof/>
      </w:rPr>
      <w:t>6</w:t>
    </w:r>
    <w:r w:rsidR="00E30596">
      <w:rPr>
        <w:rStyle w:val="PageNumber"/>
      </w:rPr>
      <w:fldChar w:fldCharType="end"/>
    </w:r>
  </w:p>
  <w:p w14:paraId="5283AD79" w14:textId="77777777" w:rsidR="00BF474C" w:rsidRDefault="00BF474C">
    <w:pPr>
      <w:pStyle w:val="Footer"/>
    </w:pPr>
  </w:p>
  <w:p w14:paraId="20A2DD44" w14:textId="77777777" w:rsidR="00BF474C" w:rsidRDefault="00BF474C">
    <w:pPr>
      <w:pStyle w:val="Footer"/>
    </w:pPr>
  </w:p>
  <w:p w14:paraId="230F392B" w14:textId="77777777" w:rsidR="00BF474C" w:rsidRDefault="00396227" w:rsidP="00D10544">
    <w:pPr>
      <w:pStyle w:val="Footer"/>
      <w:jc w:val="center"/>
    </w:pPr>
    <w:r>
      <w:t>Company name</w:t>
    </w:r>
  </w:p>
  <w:p w14:paraId="1A10FAB1" w14:textId="77777777" w:rsidR="00BF474C" w:rsidRDefault="00BF474C" w:rsidP="00D10544">
    <w:pPr>
      <w:pStyle w:val="Footer"/>
      <w:jc w:val="center"/>
      <w:rPr>
        <w:sz w:val="16"/>
      </w:rPr>
    </w:pPr>
    <w:r>
      <w:rPr>
        <w:sz w:val="16"/>
      </w:rPr>
      <w:t xml:space="preserve">Incorporation Number </w:t>
    </w:r>
    <w:r w:rsidR="00396227">
      <w:rPr>
        <w:sz w:val="16"/>
      </w:rPr>
      <w:t>0000000</w:t>
    </w:r>
  </w:p>
  <w:p w14:paraId="186E2A80" w14:textId="6455D242" w:rsidR="0036394B" w:rsidRPr="0036394B" w:rsidRDefault="001B7E0D" w:rsidP="00D10544">
    <w:pPr>
      <w:pStyle w:val="Footer"/>
      <w:jc w:val="center"/>
      <w:rPr>
        <w:sz w:val="8"/>
        <w:szCs w:val="8"/>
      </w:rPr>
    </w:pPr>
    <w:hyperlink r:id="rId1" w:history="1">
      <w:r w:rsidR="0036394B" w:rsidRPr="0036394B">
        <w:rPr>
          <w:rStyle w:val="Hyperlink"/>
          <w:sz w:val="8"/>
          <w:szCs w:val="8"/>
        </w:rPr>
        <w:t>Service Level Agreement</w:t>
      </w:r>
    </w:hyperlink>
  </w:p>
  <w:p w14:paraId="55612DF1" w14:textId="77777777" w:rsidR="00BF474C" w:rsidRDefault="00BF47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27E0" w14:textId="77777777" w:rsidR="00BF474C" w:rsidRDefault="00BF474C" w:rsidP="00D10544">
    <w:pPr>
      <w:pStyle w:val="Footer"/>
      <w:jc w:val="center"/>
    </w:pPr>
    <w:r>
      <w:tab/>
    </w:r>
    <w:r>
      <w:tab/>
    </w:r>
  </w:p>
  <w:p w14:paraId="49C29E02" w14:textId="77777777" w:rsidR="00BF474C" w:rsidRDefault="002E2ACD" w:rsidP="00D10544">
    <w:pPr>
      <w:pStyle w:val="Footer"/>
      <w:jc w:val="center"/>
    </w:pPr>
    <w:r>
      <w:t>Company address</w:t>
    </w:r>
  </w:p>
  <w:p w14:paraId="4A348034" w14:textId="77777777" w:rsidR="00BF474C" w:rsidRDefault="00BF474C" w:rsidP="00D10544">
    <w:pPr>
      <w:pStyle w:val="Footer"/>
      <w:jc w:val="center"/>
      <w:rPr>
        <w:sz w:val="16"/>
      </w:rPr>
    </w:pPr>
    <w:r>
      <w:rPr>
        <w:sz w:val="16"/>
      </w:rPr>
      <w:t xml:space="preserve">Incorporation Number </w:t>
    </w:r>
    <w:r w:rsidR="002E2ACD">
      <w:rPr>
        <w:sz w:val="16"/>
      </w:rPr>
      <w:t>0000000</w:t>
    </w:r>
  </w:p>
  <w:p w14:paraId="5B271DAF" w14:textId="77777777" w:rsidR="00BF474C" w:rsidRDefault="00BF4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5DB31" w14:textId="77777777" w:rsidR="00861FE0" w:rsidRDefault="00861FE0">
      <w:r>
        <w:separator/>
      </w:r>
    </w:p>
  </w:footnote>
  <w:footnote w:type="continuationSeparator" w:id="0">
    <w:p w14:paraId="2F1A70C7" w14:textId="77777777" w:rsidR="00861FE0" w:rsidRDefault="00861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32980" w14:textId="77777777" w:rsidR="0036394B" w:rsidRDefault="003639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650A9" w14:textId="77777777" w:rsidR="00BF474C" w:rsidRDefault="0008024B" w:rsidP="00D10544">
    <w:pPr>
      <w:pStyle w:val="Header"/>
      <w:jc w:val="right"/>
    </w:pPr>
    <w:r>
      <w:t>Logo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461A0" w14:textId="77777777" w:rsidR="00BF474C" w:rsidRDefault="00BF474C" w:rsidP="00D10544">
    <w:pPr>
      <w:pStyle w:val="Header"/>
      <w:jc w:val="right"/>
    </w:pPr>
    <w:r>
      <w:tab/>
    </w:r>
    <w:r>
      <w:tab/>
    </w:r>
    <w:r w:rsidR="00D44308">
      <w:t>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1.25pt" o:bullet="t">
        <v:imagedata r:id="rId1" o:title=""/>
      </v:shape>
    </w:pict>
  </w:numPicBullet>
  <w:abstractNum w:abstractNumId="0" w15:restartNumberingAfterBreak="0">
    <w:nsid w:val="127131D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98772C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1C4D70F5"/>
    <w:multiLevelType w:val="hybridMultilevel"/>
    <w:tmpl w:val="2BD28E92"/>
    <w:lvl w:ilvl="0" w:tplc="EAD0DAFA">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160"/>
        </w:tabs>
        <w:ind w:left="2160" w:hanging="360"/>
      </w:pPr>
      <w:rPr>
        <w:rFonts w:ascii="Courier New" w:hAnsi="Courier New" w:cs="Courier New" w:hint="default"/>
        <w:sz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F6218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D8B6EA8"/>
    <w:multiLevelType w:val="multilevel"/>
    <w:tmpl w:val="05A28FA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3C500B24"/>
    <w:multiLevelType w:val="hybridMultilevel"/>
    <w:tmpl w:val="1E283F26"/>
    <w:lvl w:ilvl="0" w:tplc="9DDA4CA2">
      <w:numFmt w:val="bullet"/>
      <w:lvlText w:val="-"/>
      <w:lvlJc w:val="left"/>
      <w:pPr>
        <w:tabs>
          <w:tab w:val="num" w:pos="720"/>
        </w:tabs>
        <w:ind w:left="720" w:hanging="360"/>
      </w:pPr>
      <w:rPr>
        <w:rFonts w:ascii="Times New Roman" w:eastAsia="SimSun" w:hAnsi="Times New Roman" w:cs="Times New Roman" w:hint="default"/>
      </w:rPr>
    </w:lvl>
    <w:lvl w:ilvl="1" w:tplc="EAD0DAFA">
      <w:start w:val="1"/>
      <w:numFmt w:val="bullet"/>
      <w:lvlText w:val=""/>
      <w:lvlJc w:val="left"/>
      <w:pPr>
        <w:tabs>
          <w:tab w:val="num" w:pos="1080"/>
        </w:tabs>
        <w:ind w:left="1080" w:hanging="360"/>
      </w:pPr>
      <w:rPr>
        <w:rFonts w:ascii="Symbol" w:hAnsi="Symbol" w:hint="default"/>
        <w:sz w:val="2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DE94B99"/>
    <w:multiLevelType w:val="hybridMultilevel"/>
    <w:tmpl w:val="D3D0501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D347DEA"/>
    <w:multiLevelType w:val="multilevel"/>
    <w:tmpl w:val="1AE29D7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541853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80466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A177D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E040A89"/>
    <w:multiLevelType w:val="multilevel"/>
    <w:tmpl w:val="1AE29D7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75004B8D"/>
    <w:multiLevelType w:val="hybridMultilevel"/>
    <w:tmpl w:val="521C5E6E"/>
    <w:lvl w:ilvl="0" w:tplc="04090003">
      <w:start w:val="1"/>
      <w:numFmt w:val="bullet"/>
      <w:lvlText w:val="o"/>
      <w:lvlJc w:val="left"/>
      <w:pPr>
        <w:tabs>
          <w:tab w:val="num" w:pos="2160"/>
        </w:tabs>
        <w:ind w:left="216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8"/>
  </w:num>
  <w:num w:numId="4">
    <w:abstractNumId w:val="0"/>
  </w:num>
  <w:num w:numId="5">
    <w:abstractNumId w:val="3"/>
  </w:num>
  <w:num w:numId="6">
    <w:abstractNumId w:val="1"/>
  </w:num>
  <w:num w:numId="7">
    <w:abstractNumId w:val="9"/>
  </w:num>
  <w:num w:numId="8">
    <w:abstractNumId w:val="10"/>
  </w:num>
  <w:num w:numId="9">
    <w:abstractNumId w:val="2"/>
  </w:num>
  <w:num w:numId="10">
    <w:abstractNumId w:val="5"/>
  </w:num>
  <w:num w:numId="11">
    <w:abstractNumId w:val="7"/>
  </w:num>
  <w:num w:numId="12">
    <w:abstractNumId w:val="6"/>
  </w:num>
  <w:num w:numId="13">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21"/>
    <w:rsid w:val="0002654B"/>
    <w:rsid w:val="000374F6"/>
    <w:rsid w:val="00037CC7"/>
    <w:rsid w:val="00050549"/>
    <w:rsid w:val="000703CC"/>
    <w:rsid w:val="0008024B"/>
    <w:rsid w:val="000A3ABB"/>
    <w:rsid w:val="000C1DD8"/>
    <w:rsid w:val="000C5787"/>
    <w:rsid w:val="000D3163"/>
    <w:rsid w:val="000D4263"/>
    <w:rsid w:val="000E7133"/>
    <w:rsid w:val="00103253"/>
    <w:rsid w:val="00135E2F"/>
    <w:rsid w:val="00141C86"/>
    <w:rsid w:val="00141DD5"/>
    <w:rsid w:val="001A0BE6"/>
    <w:rsid w:val="001A24F7"/>
    <w:rsid w:val="001B5E63"/>
    <w:rsid w:val="001B7E0D"/>
    <w:rsid w:val="001C4F07"/>
    <w:rsid w:val="001E04B1"/>
    <w:rsid w:val="00200229"/>
    <w:rsid w:val="0028430F"/>
    <w:rsid w:val="002A54FE"/>
    <w:rsid w:val="002D077A"/>
    <w:rsid w:val="002D66AB"/>
    <w:rsid w:val="002E2ACD"/>
    <w:rsid w:val="002E6C9C"/>
    <w:rsid w:val="002F5B51"/>
    <w:rsid w:val="00311E9B"/>
    <w:rsid w:val="00316E81"/>
    <w:rsid w:val="00333B7B"/>
    <w:rsid w:val="003570CF"/>
    <w:rsid w:val="0036394B"/>
    <w:rsid w:val="0038153D"/>
    <w:rsid w:val="003868BE"/>
    <w:rsid w:val="00396227"/>
    <w:rsid w:val="003B30DD"/>
    <w:rsid w:val="003B46F3"/>
    <w:rsid w:val="003C5924"/>
    <w:rsid w:val="003D0637"/>
    <w:rsid w:val="003D16A1"/>
    <w:rsid w:val="00417563"/>
    <w:rsid w:val="00470AF6"/>
    <w:rsid w:val="00490B45"/>
    <w:rsid w:val="004B141B"/>
    <w:rsid w:val="004B60C6"/>
    <w:rsid w:val="004F5585"/>
    <w:rsid w:val="0053134B"/>
    <w:rsid w:val="00557EA4"/>
    <w:rsid w:val="00564457"/>
    <w:rsid w:val="0059004E"/>
    <w:rsid w:val="0059220D"/>
    <w:rsid w:val="005A1521"/>
    <w:rsid w:val="005F0D1B"/>
    <w:rsid w:val="005F52EC"/>
    <w:rsid w:val="00602016"/>
    <w:rsid w:val="0067632A"/>
    <w:rsid w:val="006B301B"/>
    <w:rsid w:val="006B3853"/>
    <w:rsid w:val="006F5120"/>
    <w:rsid w:val="006F5F57"/>
    <w:rsid w:val="00723485"/>
    <w:rsid w:val="00753C97"/>
    <w:rsid w:val="007626F0"/>
    <w:rsid w:val="00787A92"/>
    <w:rsid w:val="007A442E"/>
    <w:rsid w:val="007B73A5"/>
    <w:rsid w:val="007E29D8"/>
    <w:rsid w:val="00805F97"/>
    <w:rsid w:val="00825FE9"/>
    <w:rsid w:val="008312CC"/>
    <w:rsid w:val="008542C3"/>
    <w:rsid w:val="00861FE0"/>
    <w:rsid w:val="00873A00"/>
    <w:rsid w:val="008A066E"/>
    <w:rsid w:val="008B3CA8"/>
    <w:rsid w:val="008B4742"/>
    <w:rsid w:val="008D493F"/>
    <w:rsid w:val="008E4E17"/>
    <w:rsid w:val="00906314"/>
    <w:rsid w:val="00922347"/>
    <w:rsid w:val="009736C0"/>
    <w:rsid w:val="00986F2C"/>
    <w:rsid w:val="009A28EE"/>
    <w:rsid w:val="009B4F22"/>
    <w:rsid w:val="009B6AC5"/>
    <w:rsid w:val="009F5D9E"/>
    <w:rsid w:val="00A0176D"/>
    <w:rsid w:val="00A25E1C"/>
    <w:rsid w:val="00A43ED8"/>
    <w:rsid w:val="00A7744C"/>
    <w:rsid w:val="00A90B91"/>
    <w:rsid w:val="00AD4E02"/>
    <w:rsid w:val="00B049B7"/>
    <w:rsid w:val="00B31317"/>
    <w:rsid w:val="00B83B8A"/>
    <w:rsid w:val="00B95FB7"/>
    <w:rsid w:val="00BD7852"/>
    <w:rsid w:val="00BE7FB6"/>
    <w:rsid w:val="00BF474C"/>
    <w:rsid w:val="00C04E25"/>
    <w:rsid w:val="00C1141B"/>
    <w:rsid w:val="00C24278"/>
    <w:rsid w:val="00C6554E"/>
    <w:rsid w:val="00C71753"/>
    <w:rsid w:val="00CC2D9A"/>
    <w:rsid w:val="00CD7FB1"/>
    <w:rsid w:val="00CE6389"/>
    <w:rsid w:val="00CE6545"/>
    <w:rsid w:val="00D020E3"/>
    <w:rsid w:val="00D10544"/>
    <w:rsid w:val="00D26DDA"/>
    <w:rsid w:val="00D44308"/>
    <w:rsid w:val="00D44F77"/>
    <w:rsid w:val="00D67B90"/>
    <w:rsid w:val="00D84DE5"/>
    <w:rsid w:val="00E206A1"/>
    <w:rsid w:val="00E30596"/>
    <w:rsid w:val="00E6079A"/>
    <w:rsid w:val="00E6268B"/>
    <w:rsid w:val="00E6384F"/>
    <w:rsid w:val="00E745BD"/>
    <w:rsid w:val="00EA30F5"/>
    <w:rsid w:val="00EA4B00"/>
    <w:rsid w:val="00EF2CBB"/>
    <w:rsid w:val="00F129DF"/>
    <w:rsid w:val="00F13CAE"/>
    <w:rsid w:val="00F2785B"/>
    <w:rsid w:val="00F31018"/>
    <w:rsid w:val="00F44B28"/>
    <w:rsid w:val="00FB5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E173AE"/>
  <w15:chartTrackingRefBased/>
  <w15:docId w15:val="{C260A509-6259-8D48-A5F9-D6726707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qFormat/>
    <w:pPr>
      <w:numPr>
        <w:ilvl w:val="2"/>
        <w:numId w:val="1"/>
      </w:numPr>
      <w:spacing w:before="100" w:beforeAutospacing="1" w:after="100" w:afterAutospacing="1"/>
      <w:outlineLvl w:val="2"/>
    </w:pPr>
    <w:rPr>
      <w:b/>
      <w:bCs/>
      <w:color w:val="000000"/>
      <w:sz w:val="27"/>
      <w:szCs w:val="27"/>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pPr>
      <w:tabs>
        <w:tab w:val="left" w:pos="360"/>
      </w:tabs>
    </w:pPr>
  </w:style>
  <w:style w:type="paragraph" w:styleId="Footer">
    <w:name w:val="footer"/>
    <w:basedOn w:val="Normal"/>
    <w:pPr>
      <w:tabs>
        <w:tab w:val="center" w:pos="4320"/>
        <w:tab w:val="right" w:pos="8640"/>
      </w:tabs>
    </w:pPr>
  </w:style>
  <w:style w:type="paragraph" w:styleId="TOC1">
    <w:name w:val="toc 1"/>
    <w:basedOn w:val="Normal"/>
    <w:next w:val="Normal"/>
    <w:autoRedefine/>
    <w:qFormat/>
  </w:style>
  <w:style w:type="character" w:customStyle="1" w:styleId="Heading1Char">
    <w:name w:val="Heading 1 Char"/>
    <w:basedOn w:val="DefaultParagraphFont"/>
    <w:rPr>
      <w:rFonts w:ascii="Arial" w:hAnsi="Arial" w:cs="Arial"/>
      <w:b/>
      <w:bCs/>
      <w:noProof w:val="0"/>
      <w:kern w:val="32"/>
      <w:sz w:val="32"/>
      <w:szCs w:val="32"/>
      <w:lang w:val="en-US" w:eastAsia="en-US" w:bidi="ar-SA"/>
    </w:rPr>
  </w:style>
  <w:style w:type="paragraph" w:customStyle="1" w:styleId="Normaltext">
    <w:name w:val="Normal text"/>
    <w:basedOn w:val="Normal"/>
    <w:rPr>
      <w:rFonts w:ascii="Arial" w:hAnsi="Arial"/>
      <w:sz w:val="16"/>
    </w:rPr>
  </w:style>
  <w:style w:type="paragraph" w:customStyle="1" w:styleId="TextHeading">
    <w:name w:val="Text Heading"/>
    <w:basedOn w:val="Header"/>
    <w:rPr>
      <w:rFonts w:ascii="Arial" w:hAnsi="Arial"/>
      <w:b/>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Heading1noTOC">
    <w:name w:val="Heading 1 no TOC"/>
    <w:basedOn w:val="Heading1"/>
    <w:next w:val="Normal"/>
    <w:autoRedefine/>
    <w:pPr>
      <w:numPr>
        <w:numId w:val="0"/>
      </w:numPr>
      <w:tabs>
        <w:tab w:val="left" w:pos="720"/>
      </w:tabs>
    </w:pPr>
    <w:rPr>
      <w:kern w:val="0"/>
      <w:sz w:val="24"/>
      <w:szCs w:val="24"/>
    </w:rPr>
  </w:style>
  <w:style w:type="paragraph" w:customStyle="1" w:styleId="TableHeading">
    <w:name w:val="Table Heading"/>
    <w:basedOn w:val="Normal"/>
    <w:pPr>
      <w:spacing w:before="60" w:after="60"/>
    </w:pPr>
    <w:rPr>
      <w:rFonts w:ascii="Arial" w:hAnsi="Arial"/>
      <w:b/>
    </w:rPr>
  </w:style>
  <w:style w:type="paragraph" w:styleId="BodyText2">
    <w:name w:val="Body Text 2"/>
    <w:basedOn w:val="Normal"/>
    <w:rPr>
      <w:rFonts w:ascii="Arial" w:hAnsi="Arial"/>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spacing w:after="120"/>
      <w:ind w:left="36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EndnoteText">
    <w:name w:val="endnote text"/>
    <w:basedOn w:val="Normal"/>
    <w:semiHidden/>
  </w:style>
  <w:style w:type="paragraph" w:styleId="Title">
    <w:name w:val="Title"/>
    <w:basedOn w:val="Normal"/>
    <w:qFormat/>
    <w:pPr>
      <w:spacing w:before="240" w:after="60"/>
      <w:jc w:val="center"/>
      <w:outlineLvl w:val="0"/>
    </w:pPr>
    <w:rPr>
      <w:rFonts w:ascii="Arial" w:hAnsi="Arial"/>
      <w:b/>
      <w:kern w:val="28"/>
      <w:sz w:val="32"/>
    </w:rPr>
  </w:style>
  <w:style w:type="character" w:customStyle="1" w:styleId="body">
    <w:name w:val="body"/>
    <w:basedOn w:val="DefaultParagraphFont"/>
  </w:style>
  <w:style w:type="character" w:customStyle="1" w:styleId="maincopy1">
    <w:name w:val="maincopy1"/>
    <w:basedOn w:val="DefaultParagraphFont"/>
    <w:rPr>
      <w:rFonts w:ascii="Verdana" w:hAnsi="Verdana" w:hint="default"/>
      <w:sz w:val="20"/>
      <w:szCs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qFormat/>
    <w:pPr>
      <w:ind w:left="240"/>
    </w:pPr>
  </w:style>
  <w:style w:type="paragraph" w:styleId="TOC3">
    <w:name w:val="toc 3"/>
    <w:basedOn w:val="Normal"/>
    <w:next w:val="Normal"/>
    <w:autoRedefine/>
    <w:qFormat/>
    <w:pPr>
      <w:ind w:left="480"/>
    </w:pPr>
  </w:style>
  <w:style w:type="paragraph" w:customStyle="1" w:styleId="Bodylevel2CharChar">
    <w:name w:val="Body level 2 Char Char"/>
    <w:basedOn w:val="BodyCharCharChar"/>
    <w:pPr>
      <w:ind w:left="1224"/>
    </w:pPr>
  </w:style>
  <w:style w:type="paragraph" w:customStyle="1" w:styleId="BodyCharCharChar">
    <w:name w:val="Body Char Char Char"/>
    <w:basedOn w:val="Normal"/>
    <w:pPr>
      <w:spacing w:after="120"/>
      <w:ind w:left="720"/>
    </w:pPr>
  </w:style>
  <w:style w:type="paragraph" w:customStyle="1" w:styleId="Bodylevel3">
    <w:name w:val="Body level 3"/>
    <w:basedOn w:val="Normal"/>
    <w:pPr>
      <w:spacing w:after="120"/>
      <w:ind w:left="1872"/>
    </w:pPr>
  </w:style>
  <w:style w:type="paragraph" w:customStyle="1" w:styleId="TitleHead">
    <w:name w:val="Title Head"/>
    <w:basedOn w:val="Heading1"/>
    <w:pPr>
      <w:numPr>
        <w:numId w:val="0"/>
      </w:numPr>
      <w:tabs>
        <w:tab w:val="left" w:pos="720"/>
      </w:tabs>
      <w:spacing w:before="400"/>
    </w:pPr>
    <w:rPr>
      <w:kern w:val="28"/>
      <w:sz w:val="36"/>
      <w:szCs w:val="36"/>
    </w:rPr>
  </w:style>
  <w:style w:type="paragraph" w:customStyle="1" w:styleId="Body0">
    <w:name w:val="Body"/>
    <w:basedOn w:val="Normal"/>
    <w:pPr>
      <w:spacing w:after="120"/>
      <w:ind w:left="720"/>
    </w:pPr>
  </w:style>
  <w:style w:type="paragraph" w:customStyle="1" w:styleId="BodyChar">
    <w:name w:val="Body Char"/>
    <w:basedOn w:val="Normal"/>
    <w:pPr>
      <w:spacing w:after="120"/>
      <w:ind w:left="720"/>
    </w:pPr>
  </w:style>
  <w:style w:type="paragraph" w:customStyle="1" w:styleId="Bodylevel2">
    <w:name w:val="Body level 2"/>
    <w:basedOn w:val="BodyChar"/>
    <w:pPr>
      <w:ind w:left="1224"/>
    </w:pPr>
  </w:style>
  <w:style w:type="paragraph" w:customStyle="1" w:styleId="Bodylevel2Char">
    <w:name w:val="Body level 2 Char"/>
    <w:basedOn w:val="BodyCharCharChar"/>
    <w:pPr>
      <w:ind w:left="122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slatemplat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824</Words>
  <Characters>5683</Characters>
  <Application>Microsoft Office Word</Application>
  <DocSecurity>0</DocSecurity>
  <Lines>47</Lines>
  <Paragraphs>12</Paragraphs>
  <ScaleCrop>false</ScaleCrop>
  <HeadingPairs>
    <vt:vector size="2" baseType="variant">
      <vt:variant>
        <vt:lpstr>Title</vt:lpstr>
      </vt:variant>
      <vt:variant>
        <vt:i4>1</vt:i4>
      </vt:variant>
    </vt:vector>
  </HeadingPairs>
  <TitlesOfParts>
    <vt:vector size="1" baseType="lpstr">
      <vt:lpstr>Service Level Agreement (SLA) Template</vt:lpstr>
    </vt:vector>
  </TitlesOfParts>
  <Company>ITILworx</Company>
  <LinksUpToDate>false</LinksUpToDate>
  <CharactersWithSpaces>6495</CharactersWithSpaces>
  <SharedDoc>false</SharedDoc>
  <HyperlinkBase>http://www.itilworx.com</HyperlinkBase>
  <HLinks>
    <vt:vector size="78" baseType="variant">
      <vt:variant>
        <vt:i4>1441842</vt:i4>
      </vt:variant>
      <vt:variant>
        <vt:i4>68</vt:i4>
      </vt:variant>
      <vt:variant>
        <vt:i4>0</vt:i4>
      </vt:variant>
      <vt:variant>
        <vt:i4>5</vt:i4>
      </vt:variant>
      <vt:variant>
        <vt:lpwstr/>
      </vt:variant>
      <vt:variant>
        <vt:lpwstr>_Toc138132819</vt:lpwstr>
      </vt:variant>
      <vt:variant>
        <vt:i4>1441842</vt:i4>
      </vt:variant>
      <vt:variant>
        <vt:i4>62</vt:i4>
      </vt:variant>
      <vt:variant>
        <vt:i4>0</vt:i4>
      </vt:variant>
      <vt:variant>
        <vt:i4>5</vt:i4>
      </vt:variant>
      <vt:variant>
        <vt:lpwstr/>
      </vt:variant>
      <vt:variant>
        <vt:lpwstr>_Toc138132818</vt:lpwstr>
      </vt:variant>
      <vt:variant>
        <vt:i4>1441842</vt:i4>
      </vt:variant>
      <vt:variant>
        <vt:i4>56</vt:i4>
      </vt:variant>
      <vt:variant>
        <vt:i4>0</vt:i4>
      </vt:variant>
      <vt:variant>
        <vt:i4>5</vt:i4>
      </vt:variant>
      <vt:variant>
        <vt:lpwstr/>
      </vt:variant>
      <vt:variant>
        <vt:lpwstr>_Toc138132817</vt:lpwstr>
      </vt:variant>
      <vt:variant>
        <vt:i4>1441842</vt:i4>
      </vt:variant>
      <vt:variant>
        <vt:i4>50</vt:i4>
      </vt:variant>
      <vt:variant>
        <vt:i4>0</vt:i4>
      </vt:variant>
      <vt:variant>
        <vt:i4>5</vt:i4>
      </vt:variant>
      <vt:variant>
        <vt:lpwstr/>
      </vt:variant>
      <vt:variant>
        <vt:lpwstr>_Toc138132816</vt:lpwstr>
      </vt:variant>
      <vt:variant>
        <vt:i4>1441842</vt:i4>
      </vt:variant>
      <vt:variant>
        <vt:i4>44</vt:i4>
      </vt:variant>
      <vt:variant>
        <vt:i4>0</vt:i4>
      </vt:variant>
      <vt:variant>
        <vt:i4>5</vt:i4>
      </vt:variant>
      <vt:variant>
        <vt:lpwstr/>
      </vt:variant>
      <vt:variant>
        <vt:lpwstr>_Toc138132815</vt:lpwstr>
      </vt:variant>
      <vt:variant>
        <vt:i4>1441842</vt:i4>
      </vt:variant>
      <vt:variant>
        <vt:i4>38</vt:i4>
      </vt:variant>
      <vt:variant>
        <vt:i4>0</vt:i4>
      </vt:variant>
      <vt:variant>
        <vt:i4>5</vt:i4>
      </vt:variant>
      <vt:variant>
        <vt:lpwstr/>
      </vt:variant>
      <vt:variant>
        <vt:lpwstr>_Toc138132814</vt:lpwstr>
      </vt:variant>
      <vt:variant>
        <vt:i4>1441842</vt:i4>
      </vt:variant>
      <vt:variant>
        <vt:i4>32</vt:i4>
      </vt:variant>
      <vt:variant>
        <vt:i4>0</vt:i4>
      </vt:variant>
      <vt:variant>
        <vt:i4>5</vt:i4>
      </vt:variant>
      <vt:variant>
        <vt:lpwstr/>
      </vt:variant>
      <vt:variant>
        <vt:lpwstr>_Toc138132813</vt:lpwstr>
      </vt:variant>
      <vt:variant>
        <vt:i4>1441842</vt:i4>
      </vt:variant>
      <vt:variant>
        <vt:i4>26</vt:i4>
      </vt:variant>
      <vt:variant>
        <vt:i4>0</vt:i4>
      </vt:variant>
      <vt:variant>
        <vt:i4>5</vt:i4>
      </vt:variant>
      <vt:variant>
        <vt:lpwstr/>
      </vt:variant>
      <vt:variant>
        <vt:lpwstr>_Toc138132812</vt:lpwstr>
      </vt:variant>
      <vt:variant>
        <vt:i4>1441842</vt:i4>
      </vt:variant>
      <vt:variant>
        <vt:i4>20</vt:i4>
      </vt:variant>
      <vt:variant>
        <vt:i4>0</vt:i4>
      </vt:variant>
      <vt:variant>
        <vt:i4>5</vt:i4>
      </vt:variant>
      <vt:variant>
        <vt:lpwstr/>
      </vt:variant>
      <vt:variant>
        <vt:lpwstr>_Toc138132811</vt:lpwstr>
      </vt:variant>
      <vt:variant>
        <vt:i4>1441842</vt:i4>
      </vt:variant>
      <vt:variant>
        <vt:i4>14</vt:i4>
      </vt:variant>
      <vt:variant>
        <vt:i4>0</vt:i4>
      </vt:variant>
      <vt:variant>
        <vt:i4>5</vt:i4>
      </vt:variant>
      <vt:variant>
        <vt:lpwstr/>
      </vt:variant>
      <vt:variant>
        <vt:lpwstr>_Toc138132810</vt:lpwstr>
      </vt:variant>
      <vt:variant>
        <vt:i4>1507378</vt:i4>
      </vt:variant>
      <vt:variant>
        <vt:i4>8</vt:i4>
      </vt:variant>
      <vt:variant>
        <vt:i4>0</vt:i4>
      </vt:variant>
      <vt:variant>
        <vt:i4>5</vt:i4>
      </vt:variant>
      <vt:variant>
        <vt:lpwstr/>
      </vt:variant>
      <vt:variant>
        <vt:lpwstr>_Toc138132809</vt:lpwstr>
      </vt:variant>
      <vt:variant>
        <vt:i4>1507378</vt:i4>
      </vt:variant>
      <vt:variant>
        <vt:i4>2</vt:i4>
      </vt:variant>
      <vt:variant>
        <vt:i4>0</vt:i4>
      </vt:variant>
      <vt:variant>
        <vt:i4>5</vt:i4>
      </vt:variant>
      <vt:variant>
        <vt:lpwstr/>
      </vt:variant>
      <vt:variant>
        <vt:lpwstr>_Toc138132808</vt:lpwstr>
      </vt:variant>
      <vt:variant>
        <vt:i4>2490492</vt:i4>
      </vt:variant>
      <vt:variant>
        <vt:i4>8</vt:i4>
      </vt:variant>
      <vt:variant>
        <vt:i4>0</vt:i4>
      </vt:variant>
      <vt:variant>
        <vt:i4>5</vt:i4>
      </vt:variant>
      <vt:variant>
        <vt:lpwstr>http://www.slatemplate.com/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Level Agreement (SLA) Template</dc:title>
  <dc:subject>IT Service Management Series</dc:subject>
  <dc:creator>ITILworx</dc:creator>
  <cp:keywords/>
  <dc:description>Copyright @ 2004 ITILworx_x000d_
Version 1.12</dc:description>
  <cp:lastModifiedBy>Darren Oosthuizen</cp:lastModifiedBy>
  <cp:revision>4</cp:revision>
  <cp:lastPrinted>2006-06-15T10:31:00Z</cp:lastPrinted>
  <dcterms:created xsi:type="dcterms:W3CDTF">2021-04-25T11:14:00Z</dcterms:created>
  <dcterms:modified xsi:type="dcterms:W3CDTF">2021-04-25T11:15:00Z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ITILworx</vt:lpwstr>
  </property>
  <property fmtid="{D5CDD505-2E9C-101B-9397-08002B2CF9AE}" pid="3" name="_TentativeReviewCycleID">
    <vt:i4>728798358</vt:i4>
  </property>
  <property fmtid="{D5CDD505-2E9C-101B-9397-08002B2CF9AE}" pid="4" name="_ReviewCycleID">
    <vt:i4>728798358</vt:i4>
  </property>
  <property fmtid="{D5CDD505-2E9C-101B-9397-08002B2CF9AE}" pid="5" name="_NewReviewCycle">
    <vt:lpwstr/>
  </property>
  <property fmtid="{D5CDD505-2E9C-101B-9397-08002B2CF9AE}" pid="6" name="_EmailSubject">
    <vt:lpwstr>Please review 'Avius Experience Support SLA'</vt:lpwstr>
  </property>
  <property fmtid="{D5CDD505-2E9C-101B-9397-08002B2CF9AE}" pid="7" name="_AuthorEmail">
    <vt:lpwstr>Will.G@aviusexperience.com</vt:lpwstr>
  </property>
  <property fmtid="{D5CDD505-2E9C-101B-9397-08002B2CF9AE}" pid="8" name="_AuthorEmailDisplayName">
    <vt:lpwstr>William Gunaratne</vt:lpwstr>
  </property>
  <property fmtid="{D5CDD505-2E9C-101B-9397-08002B2CF9AE}" pid="9" name="_EmailEntryID">
    <vt:lpwstr>00000000480C999AEA0C3C419865F57859F1536C0700ADD840B6B7D81B42ACC84C3623320EEA000000002A9800009F74C3B032CC7A47BD5002F7592A3E1C0000002E09070000</vt:lpwstr>
  </property>
  <property fmtid="{D5CDD505-2E9C-101B-9397-08002B2CF9AE}" pid="10" name="_EmailStoreID">
    <vt:lpwstr>0000000038A1BB1005E5101AA1BB08002B2A56C20000454D534D44422E444C4C00000000000000001B55FA20AA6611CD9BC800AA002FC45A0C0000005354534552564552002F6F3D53542F6F753D66697273742061646D696E6973747261746976652067726F75702F636E3D526563697069656E74732F636E3D57696C6C00</vt:lpwstr>
  </property>
  <property fmtid="{D5CDD505-2E9C-101B-9397-08002B2CF9AE}" pid="11" name="_ReviewingToolsShownOnce">
    <vt:lpwstr/>
  </property>
</Properties>
</file>