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rPr>
      </w:pPr>
      <w:r>
        <w:rPr>
          <w:rFonts w:cs="Times New Roman" w:ascii="Times New Roman" w:hAnsi="Times New Roman"/>
          <w:b/>
          <w:sz w:val="32"/>
        </w:rPr>
        <w:t>ECE 445 Weekly Progress Sheet</w:t>
      </w:r>
    </w:p>
    <w:p>
      <w:pPr>
        <w:pStyle w:val="Normal"/>
        <w:tabs>
          <w:tab w:val="clear" w:pos="720"/>
          <w:tab w:val="left" w:pos="5580" w:leader="none"/>
        </w:tabs>
        <w:spacing w:before="200" w:after="160"/>
        <w:rPr>
          <w:rFonts w:ascii="Times New Roman" w:hAnsi="Times New Roman" w:cs="Times New Roman"/>
        </w:rPr>
      </w:pPr>
      <w:r>
        <w:rPr>
          <w:rFonts w:cs="Times New Roman" w:ascii="Times New Roman" w:hAnsi="Times New Roman"/>
          <w:b/>
        </w:rPr>
        <w:t>Name:</w:t>
      </w:r>
      <w:r>
        <w:rPr>
          <w:rFonts w:cs="Times New Roman" w:ascii="Times New Roman" w:hAnsi="Times New Roman"/>
        </w:rPr>
        <w:t>_Kyle Chiu__________________________________</w:t>
        <w:tab/>
      </w:r>
      <w:r>
        <w:rPr>
          <w:rFonts w:cs="Times New Roman" w:ascii="Times New Roman" w:hAnsi="Times New Roman"/>
          <w:b/>
        </w:rPr>
        <w:t>Partner Names:</w:t>
      </w:r>
      <w:r>
        <w:rPr>
          <w:rFonts w:cs="Times New Roman" w:ascii="Times New Roman" w:hAnsi="Times New Roman"/>
        </w:rPr>
        <w:t>_Taylor Plummer, Brandon Wong_____</w:t>
      </w:r>
    </w:p>
    <w:p>
      <w:pPr>
        <w:pStyle w:val="Normal"/>
        <w:tabs>
          <w:tab w:val="clear" w:pos="720"/>
          <w:tab w:val="left" w:pos="5580" w:leader="none"/>
        </w:tabs>
        <w:spacing w:before="200" w:after="160"/>
        <w:rPr>
          <w:rFonts w:ascii="Times New Roman" w:hAnsi="Times New Roman" w:cs="Times New Roman"/>
        </w:rPr>
      </w:pPr>
      <w:r>
        <w:rPr>
          <w:rFonts w:cs="Times New Roman" w:ascii="Times New Roman" w:hAnsi="Times New Roman"/>
          <w:b/>
        </w:rPr>
        <w:t>Group Number:</w:t>
      </w:r>
      <w:r>
        <w:rPr>
          <w:rFonts w:cs="Times New Roman" w:ascii="Times New Roman" w:hAnsi="Times New Roman"/>
        </w:rPr>
        <w:t>_19________________________________</w:t>
        <w:tab/>
      </w:r>
      <w:r>
        <w:rPr>
          <w:rFonts w:cs="Times New Roman" w:ascii="Times New Roman" w:hAnsi="Times New Roman"/>
          <w:b/>
        </w:rPr>
        <w:t>Date:</w:t>
      </w:r>
      <w:r>
        <w:rPr>
          <w:rFonts w:cs="Times New Roman" w:ascii="Times New Roman" w:hAnsi="Times New Roman"/>
        </w:rPr>
        <w:t>__0</w:t>
      </w:r>
      <w:r>
        <w:rPr>
          <w:rFonts w:cs="Times New Roman" w:ascii="Times New Roman" w:hAnsi="Times New Roman"/>
        </w:rPr>
        <w:t>4</w:t>
      </w:r>
      <w:r>
        <w:rPr>
          <w:rFonts w:cs="Times New Roman" w:ascii="Times New Roman" w:hAnsi="Times New Roman"/>
        </w:rPr>
        <w:t>/</w:t>
      </w:r>
      <w:r>
        <w:rPr>
          <w:rFonts w:cs="Times New Roman" w:ascii="Times New Roman" w:hAnsi="Times New Roman"/>
        </w:rPr>
        <w:t>12</w:t>
      </w:r>
      <w:r>
        <w:rPr>
          <w:rFonts w:cs="Times New Roman" w:ascii="Times New Roman" w:hAnsi="Times New Roman"/>
        </w:rPr>
        <w:t>/2022_______________________________</w:t>
      </w:r>
    </w:p>
    <w:p>
      <w:pPr>
        <w:pStyle w:val="Normal"/>
        <w:tabs>
          <w:tab w:val="clear" w:pos="720"/>
          <w:tab w:val="left" w:pos="5580" w:leader="none"/>
        </w:tabs>
        <w:spacing w:before="200" w:after="160"/>
        <w:rPr>
          <w:rFonts w:ascii="Times New Roman" w:hAnsi="Times New Roman" w:cs="Times New Roman"/>
        </w:rPr>
      </w:pPr>
      <w:r>
        <w:rPr>
          <w:rFonts w:cs="Times New Roman" w:ascii="Times New Roman" w:hAnsi="Times New Roman"/>
          <w:b/>
        </w:rPr>
        <w:t>Instructions</w:t>
      </w:r>
      <w:r>
        <w:rPr>
          <w:rFonts w:cs="Times New Roman" w:ascii="Times New Roman" w:hAnsi="Times New Roman"/>
        </w:rPr>
        <w:t>: This form is to be filled out on a weekly basis for TA meetings so that your TA can get progress updates and track project development for everyone in your team. This is an individual submission so everyone on your team is personally responsible for filling out the form and emailing it to your TA. You will use these forms at the end of the semester to create an update of your weekly deliverables schedule to compare to your original project execution plan.</w:t>
      </w:r>
    </w:p>
    <w:tbl>
      <w:tblPr>
        <w:tblStyle w:val="TableGrid"/>
        <w:tblW w:w="1079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3"/>
        <w:gridCol w:w="10436"/>
      </w:tblGrid>
      <w:tr>
        <w:trPr/>
        <w:tc>
          <w:tcPr>
            <w:tcW w:w="10789" w:type="dxa"/>
            <w:gridSpan w:val="2"/>
            <w:tcBorders/>
          </w:tcPr>
          <w:p>
            <w:pPr>
              <w:pStyle w:val="Normal"/>
              <w:widowControl w:val="false"/>
              <w:suppressAutoHyphens w:val="true"/>
              <w:spacing w:lineRule="auto" w:line="240" w:before="0" w:after="0"/>
              <w:jc w:val="left"/>
              <w:rPr>
                <w:rFonts w:ascii="Times New Roman" w:hAnsi="Times New Roman" w:cs="Times New Roman"/>
                <w:sz w:val="24"/>
                <w:szCs w:val="24"/>
              </w:rPr>
            </w:pPr>
            <w:r>
              <w:rPr>
                <w:rFonts w:eastAsia="Calibri" w:cs="Times New Roman" w:ascii="Times New Roman" w:hAnsi="Times New Roman"/>
                <w:b/>
                <w:kern w:val="0"/>
                <w:sz w:val="24"/>
                <w:szCs w:val="24"/>
                <w:u w:val="single"/>
                <w:lang w:val="en-US" w:eastAsia="en-US" w:bidi="ar-SA"/>
              </w:rPr>
              <w:t>Team Accomplishments</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left"/>
              <w:rPr>
                <w:rFonts w:ascii="Times New Roman" w:hAnsi="Times New Roman" w:cs="Times New Roman"/>
              </w:rPr>
            </w:pPr>
            <w:r>
              <w:rPr>
                <w:rFonts w:eastAsia="Calibri" w:cs="Times New Roman" w:ascii="Times New Roman" w:hAnsi="Times New Roman" w:eastAsiaTheme="minorHAnsi"/>
                <w:i/>
                <w:color w:val="auto"/>
                <w:kern w:val="0"/>
                <w:sz w:val="22"/>
                <w:szCs w:val="22"/>
                <w:lang w:val="en-US" w:eastAsia="en-US" w:bidi="ar-SA"/>
              </w:rPr>
              <w:t>We all met in ECEB and together we were able to test the button, IR sensor, and the piezo buzzer functionality with the ESP32. After taking a look at our first round PCB, we discovered physical incompatibility issues with our PCB which will be present with our second round PCB as well, so we had to redesign and order another PCB on our own dime. Bluetooth connection worked and we were able to connect our laptop to the ESP32.</w:t>
            </w:r>
          </w:p>
        </w:tc>
      </w:tr>
      <w:tr>
        <w:trPr/>
        <w:tc>
          <w:tcPr>
            <w:tcW w:w="10789" w:type="dxa"/>
            <w:gridSpan w:val="2"/>
            <w:tcBorders/>
          </w:tcPr>
          <w:p>
            <w:pPr>
              <w:pStyle w:val="Normal"/>
              <w:widowControl w:val="false"/>
              <w:suppressAutoHyphens w:val="true"/>
              <w:spacing w:lineRule="auto" w:line="240" w:before="0" w:after="0"/>
              <w:jc w:val="left"/>
              <w:rPr>
                <w:rFonts w:ascii="Times New Roman" w:hAnsi="Times New Roman" w:cs="Times New Roman"/>
                <w:sz w:val="24"/>
              </w:rPr>
            </w:pPr>
            <w:r>
              <w:rPr>
                <w:rFonts w:eastAsia="Calibri" w:cs="Times New Roman" w:ascii="Times New Roman" w:hAnsi="Times New Roman"/>
                <w:b/>
                <w:kern w:val="0"/>
                <w:sz w:val="24"/>
                <w:szCs w:val="22"/>
                <w:u w:val="single"/>
                <w:lang w:val="en-US" w:eastAsia="en-US" w:bidi="ar-SA"/>
              </w:rPr>
              <w:t>Team Delays</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left"/>
              <w:rPr>
                <w:rFonts w:ascii="Times New Roman" w:hAnsi="Times New Roman" w:cs="Times New Roman"/>
              </w:rPr>
            </w:pPr>
            <w:r>
              <w:rPr>
                <w:rFonts w:eastAsia="Calibri" w:cs="Times New Roman" w:ascii="Times New Roman" w:hAnsi="Times New Roman" w:eastAsiaTheme="minorHAnsi"/>
                <w:i/>
                <w:color w:val="auto"/>
                <w:kern w:val="0"/>
                <w:sz w:val="22"/>
                <w:szCs w:val="22"/>
                <w:lang w:val="en-US" w:eastAsia="en-US" w:bidi="ar-SA"/>
              </w:rPr>
              <w:t>All of our sensors/outputs are tested with the ESP32, but we didn’t test the ICs, one reason being that the first round PCB was designed with a different boost converter IC which wasn’t in stock so we had to switch to a different design, and the footprint for our 3.3v voltage regulator was an SMD IC on the PCB when it should have been a through-hole component. Our second round PCB solves the first boost converter issue but the 3.3v regulator was still an issue, not to mention that the pins for our ESP32 didn’t match the size of the holes we added on the PCB, nor were there enough pins since the original design for the PCB was based on a different version of the ESP32 but we were not aware of this. Bluetooth testing worked fine but in order to send data to the ESP32 we utilized a weird Bluetooth terminal program, but we would need to replicate this terminal within our own application in order to send data.</w:t>
            </w:r>
          </w:p>
        </w:tc>
      </w:tr>
      <w:tr>
        <w:trPr/>
        <w:tc>
          <w:tcPr>
            <w:tcW w:w="10789" w:type="dxa"/>
            <w:gridSpan w:val="2"/>
            <w:tcBorders/>
          </w:tcPr>
          <w:p>
            <w:pPr>
              <w:pStyle w:val="Normal"/>
              <w:widowControl w:val="false"/>
              <w:suppressAutoHyphens w:val="true"/>
              <w:spacing w:lineRule="auto" w:line="240" w:before="0" w:after="0"/>
              <w:jc w:val="left"/>
              <w:rPr>
                <w:rFonts w:ascii="Times New Roman" w:hAnsi="Times New Roman" w:cs="Times New Roman"/>
                <w:sz w:val="24"/>
              </w:rPr>
            </w:pPr>
            <w:r>
              <w:rPr>
                <w:rFonts w:eastAsia="Calibri" w:cs="Times New Roman" w:ascii="Times New Roman" w:hAnsi="Times New Roman"/>
                <w:b/>
                <w:kern w:val="0"/>
                <w:sz w:val="24"/>
                <w:szCs w:val="22"/>
                <w:u w:val="single"/>
                <w:lang w:val="en-US" w:eastAsia="en-US" w:bidi="ar-SA"/>
              </w:rPr>
              <w:t>Objectives from Last Week</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numPr>
                <w:ilvl w:val="0"/>
                <w:numId w:val="1"/>
              </w:numPr>
              <w:suppressAutoHyphens w:val="true"/>
              <w:spacing w:lineRule="auto" w:line="240" w:before="0" w:after="0"/>
              <w:jc w:val="left"/>
              <w:rPr>
                <w:rFonts w:ascii="Times New Roman" w:hAnsi="Times New Roman" w:cs="Times New Roman"/>
                <w:i/>
                <w:i/>
                <w:color w:val="00A933"/>
              </w:rPr>
            </w:pPr>
            <w:r>
              <w:rPr>
                <w:rFonts w:cs="Times New Roman" w:ascii="Times New Roman" w:hAnsi="Times New Roman"/>
                <w:i/>
                <w:color w:val="00A933"/>
              </w:rPr>
              <w:t xml:space="preserve">Start breadboard prototyping device       </w:t>
            </w:r>
            <w:r>
              <w:rPr>
                <w:rFonts w:cs="Times New Roman" w:ascii="Times New Roman" w:hAnsi="Times New Roman"/>
                <w:i/>
                <w:color w:val="00A933"/>
              </w:rPr>
              <w:t>Basically Complete</w:t>
            </w:r>
          </w:p>
          <w:p>
            <w:pPr>
              <w:pStyle w:val="Normal"/>
              <w:widowControl w:val="false"/>
              <w:numPr>
                <w:ilvl w:val="0"/>
                <w:numId w:val="1"/>
              </w:numPr>
              <w:suppressAutoHyphens w:val="true"/>
              <w:spacing w:lineRule="auto" w:line="240" w:before="0" w:after="0"/>
              <w:jc w:val="left"/>
              <w:rPr>
                <w:rFonts w:ascii="Times New Roman" w:hAnsi="Times New Roman" w:cs="Times New Roman"/>
                <w:i/>
                <w:i/>
                <w:color w:val="FF0000"/>
              </w:rPr>
            </w:pPr>
            <w:r>
              <w:rPr>
                <w:rFonts w:cs="Times New Roman" w:ascii="Times New Roman" w:hAnsi="Times New Roman"/>
                <w:i/>
                <w:color w:val="FF0000"/>
              </w:rPr>
              <w:t xml:space="preserve">Solder parts to PCB           </w:t>
            </w:r>
            <w:r>
              <w:rPr>
                <w:rFonts w:cs="Times New Roman" w:ascii="Times New Roman" w:hAnsi="Times New Roman"/>
                <w:i/>
                <w:color w:val="FF0000"/>
              </w:rPr>
              <w:t>Incomplete</w:t>
            </w:r>
          </w:p>
          <w:p>
            <w:pPr>
              <w:pStyle w:val="Normal"/>
              <w:widowControl w:val="false"/>
              <w:numPr>
                <w:ilvl w:val="0"/>
                <w:numId w:val="1"/>
              </w:numPr>
              <w:suppressAutoHyphens w:val="true"/>
              <w:spacing w:lineRule="auto" w:line="240" w:before="0" w:after="0"/>
              <w:jc w:val="left"/>
              <w:rPr>
                <w:rFonts w:ascii="Times New Roman" w:hAnsi="Times New Roman" w:cs="Times New Roman"/>
                <w:i/>
                <w:i/>
                <w:color w:val="FFFF00"/>
              </w:rPr>
            </w:pPr>
            <w:r>
              <w:rPr>
                <w:rFonts w:cs="Times New Roman" w:ascii="Times New Roman" w:hAnsi="Times New Roman"/>
                <w:i/>
                <w:color w:val="FFFF00"/>
              </w:rPr>
              <w:t xml:space="preserve">Finish software functionality for all software components       </w:t>
            </w:r>
            <w:r>
              <w:rPr>
                <w:rFonts w:cs="Times New Roman" w:ascii="Times New Roman" w:hAnsi="Times New Roman"/>
                <w:i/>
                <w:color w:val="FFFF00"/>
              </w:rPr>
              <w:t>In Progress</w:t>
            </w:r>
          </w:p>
          <w:p>
            <w:pPr>
              <w:pStyle w:val="Normal"/>
              <w:widowControl w:val="false"/>
              <w:numPr>
                <w:ilvl w:val="0"/>
                <w:numId w:val="1"/>
              </w:numPr>
              <w:suppressAutoHyphens w:val="true"/>
              <w:spacing w:lineRule="auto" w:line="240" w:before="0" w:after="0"/>
              <w:jc w:val="left"/>
              <w:rPr>
                <w:rFonts w:ascii="Times New Roman" w:hAnsi="Times New Roman" w:cs="Times New Roman"/>
                <w:i/>
                <w:i/>
                <w:color w:val="00A933"/>
              </w:rPr>
            </w:pPr>
            <w:r>
              <w:rPr>
                <w:rFonts w:eastAsia="Calibri" w:cs="Times New Roman" w:ascii="Times New Roman" w:hAnsi="Times New Roman"/>
                <w:i/>
                <w:color w:val="00A933"/>
                <w:kern w:val="0"/>
                <w:sz w:val="22"/>
                <w:szCs w:val="22"/>
                <w:lang w:val="en-US" w:eastAsia="en-US" w:bidi="ar-SA"/>
              </w:rPr>
              <w:t>Test Bluetooth functionality and pairing with host device         Complete</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left"/>
              <w:rPr>
                <w:rFonts w:ascii="Times New Roman" w:hAnsi="Times New Roman" w:cs="Times New Roman"/>
                <w:b/>
                <w:b/>
                <w:u w:val="single"/>
              </w:rPr>
            </w:pPr>
            <w:r>
              <w:rPr>
                <w:rFonts w:cs="Times New Roman" w:ascii="Times New Roman" w:hAnsi="Times New Roman"/>
                <w:b/>
                <w:u w:val="single"/>
              </w:rPr>
            </w:r>
          </w:p>
        </w:tc>
      </w:tr>
      <w:tr>
        <w:trPr/>
        <w:tc>
          <w:tcPr>
            <w:tcW w:w="10789" w:type="dxa"/>
            <w:gridSpan w:val="2"/>
            <w:tcBorders/>
          </w:tcPr>
          <w:p>
            <w:pPr>
              <w:pStyle w:val="Normal"/>
              <w:widowControl w:val="false"/>
              <w:suppressAutoHyphens w:val="true"/>
              <w:spacing w:lineRule="auto" w:line="240" w:before="0" w:after="0"/>
              <w:jc w:val="left"/>
              <w:rPr>
                <w:rFonts w:ascii="Times New Roman" w:hAnsi="Times New Roman" w:cs="Times New Roman"/>
                <w:b/>
                <w:b/>
                <w:u w:val="single"/>
              </w:rPr>
            </w:pPr>
            <w:r>
              <w:rPr>
                <w:rFonts w:eastAsia="Calibri" w:cs="Times New Roman" w:ascii="Times New Roman" w:hAnsi="Times New Roman"/>
                <w:b/>
                <w:kern w:val="0"/>
                <w:sz w:val="24"/>
                <w:szCs w:val="22"/>
                <w:u w:val="single"/>
                <w:lang w:val="en-US" w:eastAsia="en-US" w:bidi="ar-SA"/>
              </w:rPr>
              <w:t>Deliverables for Next Week:</w:t>
            </w:r>
          </w:p>
        </w:tc>
      </w:tr>
      <w:tr>
        <w:trPr>
          <w:trHeight w:val="1425" w:hRule="atLeast"/>
        </w:trPr>
        <w:tc>
          <w:tcPr>
            <w:tcW w:w="353" w:type="dxa"/>
            <w:vMerge w:val="restart"/>
            <w:tcBorders/>
          </w:tcPr>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tc>
        <w:tc>
          <w:tcPr>
            <w:tcW w:w="10436" w:type="dxa"/>
            <w:tcBorders/>
          </w:tcPr>
          <w:p>
            <w:pPr>
              <w:pStyle w:val="Normal"/>
              <w:widowControl w:val="false"/>
              <w:suppressAutoHyphens w:val="true"/>
              <w:spacing w:lineRule="auto" w:line="240" w:before="0" w:after="0"/>
              <w:jc w:val="left"/>
              <w:rPr>
                <w:rFonts w:ascii="Times New Roman" w:hAnsi="Times New Roman" w:cs="Times New Roman"/>
                <w:sz w:val="24"/>
                <w:u w:val="single"/>
              </w:rPr>
            </w:pPr>
            <w:r>
              <w:rPr>
                <w:rFonts w:eastAsia="Calibri" w:cs="Times New Roman" w:ascii="Times New Roman" w:hAnsi="Times New Roman"/>
                <w:kern w:val="0"/>
                <w:sz w:val="24"/>
                <w:szCs w:val="22"/>
                <w:u w:val="single"/>
                <w:lang w:val="en-US" w:eastAsia="en-US" w:bidi="ar-SA"/>
              </w:rPr>
              <w:t>Student Weekly Objectives:</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Write code for microcontroller</w:t>
            </w:r>
          </w:p>
          <w:p>
            <w:pPr>
              <w:pStyle w:val="Normal"/>
              <w:widowControl w:val="false"/>
              <w:suppressAutoHyphens w:val="tru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Solder parts to PCB</w:t>
            </w:r>
          </w:p>
          <w:p>
            <w:pPr>
              <w:pStyle w:val="Normal"/>
              <w:widowControl w:val="false"/>
              <w:suppressAutoHyphens w:val="tru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Finish solftware functionality for all software components</w:t>
            </w:r>
          </w:p>
          <w:p>
            <w:pPr>
              <w:pStyle w:val="Normal"/>
              <w:widowControl w:val="false"/>
              <w:suppressAutoHyphens w:val="tru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Assemble hardware onto PCB and program microcontroller</w:t>
            </w:r>
          </w:p>
          <w:p>
            <w:pPr>
              <w:pStyle w:val="Normal"/>
              <w:widowControl w:val="false"/>
              <w:suppressAutoHyphens w:val="true"/>
              <w:spacing w:lineRule="auto" w:line="240" w:before="0" w:after="0"/>
              <w:jc w:val="left"/>
              <w:rPr>
                <w:rFonts w:ascii="Times New Roman" w:hAnsi="Times New Roman" w:cs="Times New Roman"/>
                <w:b/>
                <w:b/>
                <w:u w:val="single"/>
              </w:rPr>
            </w:pPr>
            <w:r>
              <w:rPr>
                <w:rFonts w:cs="Times New Roman" w:ascii="Times New Roman" w:hAnsi="Times New Roman"/>
                <w:b/>
                <w:u w:val="single"/>
              </w:rPr>
            </w:r>
          </w:p>
        </w:tc>
      </w:tr>
      <w:tr>
        <w:trPr>
          <w:trHeight w:val="1425" w:hRule="atLeast"/>
        </w:trPr>
        <w:tc>
          <w:tcPr>
            <w:tcW w:w="353" w:type="dxa"/>
            <w:vMerge w:val="continue"/>
            <w:tcBorders/>
          </w:tcPr>
          <w:p>
            <w:pPr>
              <w:pStyle w:val="Normal"/>
              <w:widowControl w:val="false"/>
              <w:suppressAutoHyphens w:val="true"/>
              <w:spacing w:lineRule="auto" w:line="240" w:before="0" w:after="0"/>
              <w:jc w:val="left"/>
              <w:rPr>
                <w:rFonts w:ascii="Times New Roman" w:hAnsi="Times New Roman" w:cs="Times New Roman"/>
                <w:u w:val="single"/>
              </w:rPr>
            </w:pPr>
            <w:r>
              <w:rPr>
                <w:rFonts w:cs="Times New Roman" w:ascii="Times New Roman" w:hAnsi="Times New Roman"/>
                <w:u w:val="single"/>
              </w:rPr>
            </w:r>
          </w:p>
        </w:tc>
        <w:tc>
          <w:tcPr>
            <w:tcW w:w="10436" w:type="dxa"/>
            <w:tcBorders/>
          </w:tcPr>
          <w:p>
            <w:pPr>
              <w:pStyle w:val="Normal"/>
              <w:widowControl w:val="false"/>
              <w:suppressAutoHyphens w:val="true"/>
              <w:spacing w:lineRule="auto" w:line="240" w:before="0" w:after="0"/>
              <w:jc w:val="left"/>
              <w:rPr>
                <w:rFonts w:ascii="Times New Roman" w:hAnsi="Times New Roman" w:cs="Times New Roman"/>
                <w:sz w:val="24"/>
                <w:u w:val="single"/>
              </w:rPr>
            </w:pPr>
            <w:r>
              <w:rPr>
                <w:rFonts w:eastAsia="Calibri" w:cs="Times New Roman" w:ascii="Times New Roman" w:hAnsi="Times New Roman"/>
                <w:kern w:val="0"/>
                <w:sz w:val="24"/>
                <w:szCs w:val="22"/>
                <w:u w:val="single"/>
                <w:lang w:val="en-US" w:eastAsia="en-US" w:bidi="ar-SA"/>
              </w:rPr>
              <w:t>TA Comments/Revisions:</w:t>
            </w:r>
          </w:p>
          <w:p>
            <w:pPr>
              <w:pStyle w:val="Normal"/>
              <w:widowControl w:val="false"/>
              <w:suppressAutoHyphens w:val="true"/>
              <w:spacing w:lineRule="auto" w:line="240" w:before="0" w:after="0"/>
              <w:jc w:val="left"/>
              <w:rPr>
                <w:rFonts w:ascii="Times New Roman" w:hAnsi="Times New Roman" w:cs="Times New Roman"/>
                <w:u w:val="single"/>
              </w:rPr>
            </w:pPr>
            <w:r>
              <w:rPr>
                <w:rFonts w:cs="Times New Roman" w:ascii="Times New Roman" w:hAnsi="Times New Roman"/>
                <w:u w:val="single"/>
              </w:rPr>
            </w:r>
          </w:p>
          <w:p>
            <w:pPr>
              <w:pStyle w:val="Normal"/>
              <w:widowControl w:val="false"/>
              <w:suppressAutoHyphens w:val="true"/>
              <w:spacing w:lineRule="auto" w:line="240" w:before="0" w:after="0"/>
              <w:jc w:val="left"/>
              <w:rPr>
                <w:rFonts w:ascii="Times New Roman" w:hAnsi="Times New Roman" w:cs="Times New Roman"/>
                <w:i/>
                <w:i/>
                <w:u w:val="single"/>
              </w:rPr>
            </w:pPr>
            <w:r>
              <w:rPr>
                <w:rFonts w:eastAsia="Calibri" w:cs="Times New Roman" w:ascii="Times New Roman" w:hAnsi="Times New Roman"/>
                <w:i/>
                <w:kern w:val="0"/>
                <w:sz w:val="22"/>
                <w:szCs w:val="22"/>
                <w:lang w:val="en-US" w:eastAsia="en-US" w:bidi="ar-SA"/>
              </w:rPr>
              <w:t>(TA feedback on “Weekly Objectives.” This section is intended to keep you on track towards project completion. It will be emailed back to you at the end of your TA meeting if any revisions are necessary. They will become part of your weekly objectives to discuss at the next TA meeting</w:t>
            </w:r>
            <w:bookmarkStart w:id="0" w:name="_GoBack"/>
            <w:bookmarkEnd w:id="0"/>
            <w:r>
              <w:rPr>
                <w:rFonts w:eastAsia="Calibri" w:cs="Times New Roman" w:ascii="Times New Roman" w:hAnsi="Times New Roman"/>
                <w:i/>
                <w:kern w:val="0"/>
                <w:sz w:val="22"/>
                <w:szCs w:val="22"/>
                <w:lang w:val="en-US" w:eastAsia="en-US" w:bidi="ar-SA"/>
              </w:rPr>
              <w:t>.)</w:t>
            </w:r>
          </w:p>
        </w:tc>
      </w:tr>
      <w:tr>
        <w:trPr/>
        <w:tc>
          <w:tcPr>
            <w:tcW w:w="10789" w:type="dxa"/>
            <w:gridSpan w:val="2"/>
            <w:tcBorders/>
          </w:tcPr>
          <w:p>
            <w:pPr>
              <w:pStyle w:val="Normal"/>
              <w:widowControl w:val="false"/>
              <w:suppressAutoHyphens w:val="true"/>
              <w:spacing w:lineRule="auto" w:line="240" w:before="0" w:after="0"/>
              <w:jc w:val="left"/>
              <w:rPr>
                <w:rFonts w:ascii="Times New Roman" w:hAnsi="Times New Roman" w:cs="Times New Roman"/>
                <w:sz w:val="24"/>
              </w:rPr>
            </w:pPr>
            <w:r>
              <w:rPr>
                <w:rFonts w:eastAsia="Calibri" w:cs="Times New Roman" w:ascii="Times New Roman" w:hAnsi="Times New Roman"/>
                <w:b/>
                <w:kern w:val="0"/>
                <w:sz w:val="24"/>
                <w:szCs w:val="22"/>
                <w:u w:val="single"/>
                <w:lang w:val="en-US" w:eastAsia="en-US" w:bidi="ar-SA"/>
              </w:rPr>
              <w:t>Remaining Tasks</w:t>
            </w:r>
            <w:r>
              <w:rPr>
                <w:rFonts w:eastAsia="Calibri" w:cs="Times New Roman" w:ascii="Times New Roman" w:hAnsi="Times New Roman"/>
                <w:kern w:val="0"/>
                <w:sz w:val="24"/>
                <w:szCs w:val="22"/>
                <w:lang w:val="en-US" w:eastAsia="en-US" w:bidi="ar-SA"/>
              </w:rPr>
              <w:t>:</w:t>
            </w:r>
          </w:p>
          <w:p>
            <w:pPr>
              <w:pStyle w:val="Normal"/>
              <w:widowControl w:val="false"/>
              <w:suppressAutoHyphens w:val="true"/>
              <w:spacing w:lineRule="auto" w:line="240" w:before="0" w:after="0"/>
              <w:jc w:val="left"/>
              <w:rPr>
                <w:rFonts w:ascii="Times New Roman" w:hAnsi="Times New Roman" w:cs="Times New Roman"/>
              </w:rPr>
            </w:pPr>
            <w:r>
              <w:rPr>
                <w:rFonts w:cs="Times New Roman" w:ascii="Times New Roman" w:hAnsi="Times New Roman"/>
              </w:rPr>
            </w:r>
          </w:p>
          <w:p>
            <w:pPr>
              <w:pStyle w:val="Normal"/>
              <w:widowControl w:val="false"/>
              <w:suppressAutoHyphens w:val="tru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Write code for microcontroller</w:t>
            </w:r>
          </w:p>
          <w:p>
            <w:pPr>
              <w:pStyle w:val="Normal"/>
              <w:widowControl w:val="false"/>
              <w:suppressAutoHyphens w:val="tru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Assemble hardware onto PCB and program microcontroller</w:t>
            </w:r>
          </w:p>
          <w:p>
            <w:pPr>
              <w:pStyle w:val="Normal"/>
              <w:widowControl w:val="false"/>
              <w:suppressAutoHyphens w:val="true"/>
              <w:spacing w:lineRule="auto" w:line="240" w:before="0" w:after="0"/>
              <w:jc w:val="left"/>
              <w:rPr>
                <w:rFonts w:ascii="Times New Roman" w:hAnsi="Times New Roman" w:eastAsia="Calibri" w:cs="Times New Roman"/>
                <w:i/>
                <w:i/>
                <w:kern w:val="0"/>
                <w:sz w:val="22"/>
                <w:szCs w:val="22"/>
                <w:lang w:val="en-US" w:eastAsia="en-US" w:bidi="ar-SA"/>
              </w:rPr>
            </w:pPr>
            <w:r>
              <w:rPr>
                <w:rFonts w:eastAsia="Calibri" w:cs="Times New Roman" w:ascii="Times New Roman" w:hAnsi="Times New Roman"/>
                <w:i/>
                <w:kern w:val="0"/>
                <w:sz w:val="22"/>
                <w:szCs w:val="22"/>
                <w:lang w:val="en-US" w:eastAsia="en-US" w:bidi="ar-SA"/>
              </w:rPr>
              <w:t xml:space="preserve">• </w:t>
            </w:r>
            <w:r>
              <w:rPr>
                <w:rFonts w:eastAsia="Calibri" w:cs="Times New Roman" w:ascii="Times New Roman" w:hAnsi="Times New Roman"/>
                <w:i/>
                <w:kern w:val="0"/>
                <w:sz w:val="22"/>
                <w:szCs w:val="22"/>
                <w:lang w:val="en-US" w:eastAsia="en-US" w:bidi="ar-SA"/>
              </w:rPr>
              <w:t>Write Windows software and Chrome browser extension software</w:t>
            </w:r>
          </w:p>
          <w:p>
            <w:pPr>
              <w:pStyle w:val="Normal"/>
              <w:widowControl w:val="false"/>
              <w:suppressAutoHyphens w:val="true"/>
              <w:spacing w:lineRule="auto" w:line="240" w:before="0" w:after="0"/>
              <w:jc w:val="left"/>
              <w:rPr>
                <w:rFonts w:ascii="Times New Roman" w:hAnsi="Times New Roman" w:eastAsia="Calibri" w:cs="Times New Roman"/>
                <w:b w:val="false"/>
                <w:b w:val="false"/>
                <w:bCs w:val="false"/>
                <w:i/>
                <w:i/>
                <w:kern w:val="0"/>
                <w:sz w:val="22"/>
                <w:szCs w:val="22"/>
                <w:u w:val="none"/>
                <w:lang w:val="en-US" w:eastAsia="en-US" w:bidi="ar-SA"/>
              </w:rPr>
            </w:pPr>
            <w:r>
              <w:rPr>
                <w:rFonts w:eastAsia="Calibri" w:cs="Times New Roman" w:ascii="Times New Roman" w:hAnsi="Times New Roman"/>
                <w:b w:val="false"/>
                <w:bCs w:val="false"/>
                <w:i/>
                <w:kern w:val="0"/>
                <w:sz w:val="22"/>
                <w:szCs w:val="22"/>
                <w:u w:val="none"/>
                <w:lang w:val="en-US" w:eastAsia="en-US" w:bidi="ar-SA"/>
              </w:rPr>
              <w:t xml:space="preserve">• </w:t>
            </w:r>
            <w:r>
              <w:rPr>
                <w:rFonts w:eastAsia="Calibri" w:cs="Times New Roman" w:ascii="Times New Roman" w:hAnsi="Times New Roman"/>
                <w:b w:val="false"/>
                <w:bCs w:val="false"/>
                <w:i/>
                <w:kern w:val="0"/>
                <w:sz w:val="22"/>
                <w:szCs w:val="22"/>
                <w:u w:val="none"/>
                <w:lang w:val="en-US" w:eastAsia="en-US" w:bidi="ar-SA"/>
              </w:rPr>
              <w:t>Test device functionality</w:t>
            </w:r>
          </w:p>
        </w:tc>
      </w:tr>
    </w:tbl>
    <w:p>
      <w:pPr>
        <w:pStyle w:val="Normal"/>
        <w:spacing w:before="0" w:after="160"/>
        <w:rPr>
          <w:rFonts w:ascii="Times New Roman" w:hAnsi="Times New Roman" w:cs="Times New Roman"/>
          <w:sz w:val="2"/>
          <w:szCs w:val="2"/>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unhideWhenUsed/>
    <w:qFormat/>
    <w:rsid w:val="00c0785f"/>
    <w:pPr>
      <w:spacing w:lineRule="auto" w:line="240"/>
    </w:pPr>
    <w:rPr>
      <w:rFonts w:eastAsia="ＭＳ 明朝" w:eastAsiaTheme="minorEastAsia"/>
      <w:b/>
      <w:bCs/>
      <w:smallCaps/>
    </w:rPr>
  </w:style>
  <w:style w:type="paragraph" w:styleId="ListParagraph">
    <w:name w:val="List Paragraph"/>
    <w:basedOn w:val="Normal"/>
    <w:uiPriority w:val="34"/>
    <w:qFormat/>
    <w:rsid w:val="009638f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b63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3BA3C-D6CD-4575-8751-C64E48308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LibreOffice/7.1.2.2$Windows_X86_64 LibreOffice_project/8a45595d069ef5570103caea1b71cc9d82b2aae4</Application>
  <AppVersion>15.0000</AppVersion>
  <Pages>1</Pages>
  <Words>504</Words>
  <Characters>2572</Characters>
  <CharactersWithSpaces>3076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2016-02-18T19:06:00Z</dcterms:created>
  <dc:creator>Katherine O'Kane</dc:creator>
  <dc:description/>
  <dc:language>en-US</dc:language>
  <cp:lastModifiedBy/>
  <dcterms:modified xsi:type="dcterms:W3CDTF">2022-04-12T13:30:43Z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