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F4C30" w14:textId="77777777" w:rsidR="004D6C99" w:rsidRPr="003B1F9B" w:rsidRDefault="004D6C99" w:rsidP="003B1F9B">
      <w:r w:rsidRPr="003B1F9B">
        <w:rPr>
          <w:rFonts w:ascii="Arial" w:hAnsi="Arial"/>
          <w:color w:val="0000FF"/>
        </w:rPr>
        <w:t>Questions:</w:t>
      </w:r>
    </w:p>
    <w:p w14:paraId="7E9A9092" w14:textId="77777777" w:rsidR="004D6C99" w:rsidRPr="003B1F9B" w:rsidRDefault="004D6C99" w:rsidP="003B1F9B"/>
    <w:p w14:paraId="0AA927A7" w14:textId="77777777" w:rsidR="004D6C99" w:rsidRPr="003B1F9B" w:rsidRDefault="004D6C99" w:rsidP="003B1F9B">
      <w:r w:rsidRPr="003B1F9B">
        <w:rPr>
          <w:rFonts w:ascii="Arial" w:hAnsi="Arial"/>
        </w:rPr>
        <w:t>1. Relocation &amp; Location Flexibility</w:t>
      </w:r>
      <w:r w:rsidRPr="003B1F9B">
        <w:rPr>
          <w:rFonts w:ascii="Arial" w:hAnsi="Arial"/>
        </w:rPr>
        <w:br/>
        <w:t>Are you willing and available to relocate to either Houston, TX or Juno Beach, FL for this position? If yes, do you have any timing considerations or constraints we should be aware of?</w:t>
      </w:r>
    </w:p>
    <w:p w14:paraId="3322CFBA" w14:textId="77777777" w:rsidR="005552C6" w:rsidRPr="003B1F9B" w:rsidRDefault="004D6C99" w:rsidP="003B1F9B">
      <w:r w:rsidRPr="003B1F9B">
        <w:rPr>
          <w:rFonts w:ascii="Arial" w:hAnsi="Arial"/>
          <w:color w:val="0000FF"/>
        </w:rPr>
        <w:br/>
      </w:r>
      <w:r w:rsidR="005552C6" w:rsidRPr="003B1F9B">
        <w:rPr>
          <w:rFonts w:ascii="Arial" w:hAnsi="Arial"/>
          <w:color w:val="0000FF"/>
        </w:rPr>
        <w:t>Yes, I’m willing and available to relocate to either Houston or Juno Beach. I’m flexible on location and timing, and open to aligning with what works best for the team. I would just need a reasonable transition period to handle housing logistics, but there are no major constraints</w:t>
      </w:r>
    </w:p>
    <w:p w14:paraId="4B82EC7A" w14:textId="77777777" w:rsidR="005552C6" w:rsidRPr="003B1F9B" w:rsidRDefault="005552C6" w:rsidP="003B1F9B"/>
    <w:p w14:paraId="1662F9D4" w14:textId="5987D854" w:rsidR="004D6C99" w:rsidRPr="003B1F9B" w:rsidRDefault="00EF1B2C" w:rsidP="003B1F9B">
      <w:r>
        <w:rPr>
          <w:rFonts w:ascii="Arial" w:hAnsi="Arial"/>
          <w:noProof/>
        </w:rPr>
        <w:pict w14:anchorId="13AF4443">
          <v:rect id="_x0000_i1036" alt="" style="width:468pt;height:.05pt;mso-width-percent:0;mso-height-percent:0;mso-width-percent:0;mso-height-percent:0" o:hrstd="t" o:hr="t" fillcolor="#a0a0a0" stroked="f"/>
        </w:pict>
      </w:r>
    </w:p>
    <w:p w14:paraId="6E16EA6B" w14:textId="77777777" w:rsidR="004D6C99" w:rsidRPr="003B1F9B" w:rsidRDefault="004D6C99" w:rsidP="003B1F9B">
      <w:r w:rsidRPr="003B1F9B">
        <w:rPr>
          <w:rFonts w:ascii="Arial" w:hAnsi="Arial"/>
        </w:rPr>
        <w:t>2. Geospatial Data Science Experience</w:t>
      </w:r>
      <w:r w:rsidRPr="003B1F9B">
        <w:rPr>
          <w:rFonts w:ascii="Arial" w:hAnsi="Arial"/>
        </w:rPr>
        <w:br/>
        <w:t>Please describe a complex geospatial data science project you've led that involved machine learning, deep learning, or AI. What was the scale of the data, what techniques did you employ, and what business impact did your solution deliver?  If you have an additional example with Generative AI, please include it as well.</w:t>
      </w:r>
    </w:p>
    <w:p w14:paraId="1A518784" w14:textId="4A565EA5" w:rsidR="005552C6" w:rsidRPr="003B1F9B" w:rsidRDefault="005552C6" w:rsidP="003B1F9B">
      <w:r w:rsidRPr="003B1F9B">
        <w:rPr>
          <w:rFonts w:ascii="Arial" w:hAnsi="Arial"/>
          <w:color w:val="0000FF"/>
        </w:rPr>
        <w:t>At Bayer CropScience, I led a geospatial deep learning project focused on automating forest inventory to support regulatory compliance in Sweden. The regulatory challenge was similar to what utilities face with environmental permitting — decisions depended on tree species, maturity, and land-use constraints at scale.</w:t>
      </w:r>
    </w:p>
    <w:p w14:paraId="44C89B69" w14:textId="77777777" w:rsidR="005552C6" w:rsidRPr="003B1F9B" w:rsidRDefault="005552C6" w:rsidP="003B1F9B">
      <w:r w:rsidRPr="003B1F9B">
        <w:rPr>
          <w:rFonts w:ascii="Arial" w:hAnsi="Arial"/>
          <w:color w:val="0000FF"/>
        </w:rPr>
        <w:t>We initially evaluated satellite imagery, but it was too coarse for individual-tree analysis, so I led the decision to use high-resolution aerial RGB imagery at roughly 15–40 cm resolution, totaling multiple gigabytes for a regional proof of concept and designed to scale much further.</w:t>
      </w:r>
    </w:p>
    <w:p w14:paraId="5EFED76C" w14:textId="77777777" w:rsidR="005552C6" w:rsidRPr="003B1F9B" w:rsidRDefault="005552C6" w:rsidP="003B1F9B">
      <w:r w:rsidRPr="003B1F9B">
        <w:rPr>
          <w:rFonts w:ascii="Arial" w:hAnsi="Arial"/>
          <w:color w:val="0000FF"/>
        </w:rPr>
        <w:t>I architected an object-detection pipeline using Detectron2 to identify and classify individual trees as conifer, broadleaf, or dead. I built a cloud-based labeling workflow on AWS, coordinated expert labeling across forestry and data science teams, and trained CNN models that were validated against field-surveyed ground truth.</w:t>
      </w:r>
    </w:p>
    <w:p w14:paraId="719B20A0" w14:textId="77777777" w:rsidR="005552C6" w:rsidRPr="003B1F9B" w:rsidRDefault="005552C6" w:rsidP="003B1F9B">
      <w:r w:rsidRPr="003B1F9B">
        <w:rPr>
          <w:rFonts w:ascii="Arial" w:hAnsi="Arial"/>
          <w:color w:val="0000FF"/>
        </w:rPr>
        <w:t>From a business perspective, the value was the ability to screen large areas for regulatory or environmental risk at a fraction of the cost and time of manual field surveys — a pattern directly applicable to vegetation encroachment analysis, siting, and environmental compliance in energy infrastructure.</w:t>
      </w:r>
    </w:p>
    <w:p w14:paraId="673F8485" w14:textId="77777777" w:rsidR="005552C6" w:rsidRPr="003B1F9B" w:rsidRDefault="005552C6" w:rsidP="003B1F9B">
      <w:r w:rsidRPr="003B1F9B">
        <w:rPr>
          <w:rFonts w:ascii="Arial" w:hAnsi="Arial"/>
          <w:color w:val="0000FF"/>
        </w:rPr>
        <w:lastRenderedPageBreak/>
        <w:t>The results were strong enough to inform an executive-level build-versus-buy decision, and the company ultimately chose to partner with specialized vendors rather than scale the solution internally. At a principal level, that outcome was just as important as model accuracy.</w:t>
      </w:r>
    </w:p>
    <w:p w14:paraId="2993B212" w14:textId="0ACBDFD3" w:rsidR="009C3AC6" w:rsidRPr="003B1F9B" w:rsidRDefault="005552C6" w:rsidP="003B1F9B">
      <w:r w:rsidRPr="003B1F9B">
        <w:rPr>
          <w:rFonts w:ascii="Arial" w:hAnsi="Arial"/>
          <w:color w:val="0000FF"/>
        </w:rPr>
        <w:t>As a follow-on, we explored how generative AI could accelerate expert labeling and synthetic data generation for rare classes, which would have materially improved performance and reduced time to deployment.</w:t>
      </w:r>
    </w:p>
    <w:p w14:paraId="002BF1C0" w14:textId="77777777" w:rsidR="004D6C99" w:rsidRPr="003B1F9B" w:rsidRDefault="00EF1B2C" w:rsidP="003B1F9B">
      <w:r>
        <w:rPr>
          <w:rFonts w:ascii="Arial" w:hAnsi="Arial"/>
          <w:noProof/>
        </w:rPr>
        <w:pict w14:anchorId="6DCF122A">
          <v:rect id="_x0000_i1035" alt="" style="width:468pt;height:.05pt;mso-width-percent:0;mso-height-percent:0;mso-width-percent:0;mso-height-percent:0" o:hrstd="t" o:hr="t" fillcolor="#a0a0a0" stroked="f"/>
        </w:pict>
      </w:r>
    </w:p>
    <w:p w14:paraId="05CE56A0" w14:textId="408BAC0E" w:rsidR="004D6C99" w:rsidRPr="003B1F9B" w:rsidRDefault="004D6C99" w:rsidP="003B1F9B">
      <w:r w:rsidRPr="003B1F9B">
        <w:rPr>
          <w:rFonts w:ascii="Arial" w:hAnsi="Arial"/>
        </w:rPr>
        <w:t>3. Technical Proficiency - Python &amp; Automation</w:t>
      </w:r>
      <w:r w:rsidRPr="003B1F9B">
        <w:rPr>
          <w:rFonts w:ascii="Arial" w:hAnsi="Arial"/>
        </w:rPr>
        <w:br/>
        <w:t>Describe your experience with Python for geospatial data processing and analytics. Can you provide an example of a geospatial workflow you've automated, including the tools and libraries you used?</w:t>
      </w:r>
      <w:r w:rsidR="003B1F9B" w:rsidRPr="003B1F9B">
        <w:rPr>
          <w:rFonts w:ascii="Arial" w:hAnsi="Arial"/>
        </w:rPr>
        <w:br/>
      </w:r>
      <w:r w:rsidR="003B1F9B" w:rsidRPr="003B1F9B">
        <w:rPr>
          <w:rFonts w:ascii="Arial" w:hAnsi="Arial"/>
        </w:rPr>
        <w:br/>
      </w:r>
      <w:r w:rsidR="003B1F9B" w:rsidRPr="005E2A60">
        <w:rPr>
          <w:rFonts w:ascii="Arial" w:hAnsi="Arial"/>
          <w:color w:val="0000FF"/>
        </w:rPr>
        <w:t>Python has been my primary language for building end-to-end geospatial data science and automation pipelines, spanning databases, APIs, analytics, and ML.</w:t>
      </w:r>
      <w:r w:rsidR="003B1F9B" w:rsidRPr="005E2A60">
        <w:rPr>
          <w:rFonts w:ascii="Arial" w:hAnsi="Arial"/>
          <w:color w:val="0000FF"/>
        </w:rPr>
        <w:br/>
      </w:r>
      <w:r w:rsidR="003B1F9B" w:rsidRPr="005E2A60">
        <w:rPr>
          <w:rFonts w:ascii="Arial" w:hAnsi="Arial"/>
          <w:color w:val="0000FF"/>
        </w:rPr>
        <w:br/>
        <w:t>In addition to image-based and database-driven workflows, I designed and implemented a custom Python API that served meteorological data over arbitrary spatial regions. The API accepted user-defined lat/lon extents and variables, queried multiple external providers (IBM Weather, DTN, Iteris), and returned the most representative data for the requested region.</w:t>
      </w:r>
      <w:r w:rsidR="003B1F9B" w:rsidRPr="005E2A60">
        <w:rPr>
          <w:rFonts w:ascii="Arial" w:hAnsi="Arial"/>
          <w:color w:val="0000FF"/>
        </w:rPr>
        <w:br/>
      </w:r>
      <w:r w:rsidR="003B1F9B" w:rsidRPr="005E2A60">
        <w:rPr>
          <w:rFonts w:ascii="Arial" w:hAnsi="Arial"/>
          <w:color w:val="0000FF"/>
        </w:rPr>
        <w:br/>
        <w:t>Key elements included:</w:t>
      </w:r>
      <w:r w:rsidR="003B1F9B" w:rsidRPr="005E2A60">
        <w:rPr>
          <w:rFonts w:ascii="Arial" w:hAnsi="Arial"/>
          <w:color w:val="0000FF"/>
        </w:rPr>
        <w:br/>
        <w:t>- Automated spatial querying and aggregation logic</w:t>
      </w:r>
      <w:r w:rsidR="003B1F9B" w:rsidRPr="005E2A60">
        <w:rPr>
          <w:rFonts w:ascii="Arial" w:hAnsi="Arial"/>
          <w:color w:val="0000FF"/>
        </w:rPr>
        <w:br/>
        <w:t>- Provider-specific adapters implemented in Python</w:t>
      </w:r>
      <w:r w:rsidR="003B1F9B" w:rsidRPr="005E2A60">
        <w:rPr>
          <w:rFonts w:ascii="Arial" w:hAnsi="Arial"/>
          <w:color w:val="0000FF"/>
        </w:rPr>
        <w:br/>
        <w:t>- A normalization layer to harmonize units, temporal resolution, and metadata</w:t>
      </w:r>
      <w:r w:rsidR="003B1F9B" w:rsidRPr="005E2A60">
        <w:rPr>
          <w:rFonts w:ascii="Arial" w:hAnsi="Arial"/>
          <w:color w:val="0000FF"/>
        </w:rPr>
        <w:br/>
        <w:t>- Caching and error-handling to ensure reliability</w:t>
      </w:r>
      <w:r w:rsidR="003B1F9B" w:rsidRPr="005E2A60">
        <w:rPr>
          <w:rFonts w:ascii="Arial" w:hAnsi="Arial"/>
          <w:color w:val="0000FF"/>
        </w:rPr>
        <w:br/>
      </w:r>
      <w:r w:rsidR="003B1F9B" w:rsidRPr="005E2A60">
        <w:rPr>
          <w:rFonts w:ascii="Arial" w:hAnsi="Arial"/>
          <w:color w:val="0000FF"/>
        </w:rPr>
        <w:br/>
        <w:t>This API removed the need for users to understand vendor-specific schemas and significantly simplified access to weather data for downstream analytics and modeling.</w:t>
      </w:r>
      <w:r w:rsidR="00EF1B2C">
        <w:rPr>
          <w:rFonts w:ascii="Arial" w:hAnsi="Arial"/>
          <w:noProof/>
        </w:rPr>
        <w:pict w14:anchorId="4B653455">
          <v:rect id="_x0000_i1034" alt="" style="width:468pt;height:.05pt;mso-width-percent:0;mso-height-percent:0;mso-width-percent:0;mso-height-percent:0" o:hrstd="t" o:hr="t" fillcolor="#a0a0a0" stroked="f"/>
        </w:pict>
      </w:r>
    </w:p>
    <w:p w14:paraId="4DE525EC" w14:textId="77777777" w:rsidR="0032146D" w:rsidRDefault="004D6C99" w:rsidP="0032146D">
      <w:pPr>
        <w:pStyle w:val="NormalWeb"/>
        <w:rPr>
          <w:color w:val="000000"/>
        </w:rPr>
      </w:pPr>
      <w:r w:rsidRPr="003B1F9B">
        <w:rPr>
          <w:rFonts w:ascii="Arial" w:hAnsi="Arial"/>
        </w:rPr>
        <w:t>4. Technical Proficiency - Geospatial Data</w:t>
      </w:r>
      <w:r w:rsidRPr="003B1F9B">
        <w:rPr>
          <w:rFonts w:ascii="Arial" w:hAnsi="Arial"/>
        </w:rPr>
        <w:br/>
        <w:t>Describe your experience managing geospatial data. Can you provide an example of a geospatial data management workflow you've automated, including the tools and processes you used?  Please also share an example of geospatial data conflation.  Bringing together geospatial data from different sources into one gold version of information, including the tools and processes you used?</w:t>
      </w:r>
      <w:r w:rsidR="003B1F9B" w:rsidRPr="003B1F9B">
        <w:rPr>
          <w:rFonts w:ascii="Arial" w:hAnsi="Arial"/>
        </w:rPr>
        <w:br/>
      </w:r>
      <w:r w:rsidR="003B1F9B" w:rsidRPr="003B1F9B">
        <w:rPr>
          <w:rFonts w:ascii="Arial" w:hAnsi="Arial"/>
        </w:rPr>
        <w:br/>
      </w:r>
      <w:r w:rsidR="0032146D">
        <w:rPr>
          <w:rFonts w:ascii="Arial" w:hAnsi="Arial"/>
          <w:color w:val="000000"/>
        </w:rPr>
        <w:lastRenderedPageBreak/>
        <w:t>At SeekOps, I led a project to standardize and publish drone survey metadata in a way that could be reused across multiple products and data workflows.</w:t>
      </w:r>
    </w:p>
    <w:p w14:paraId="6AECA187" w14:textId="77777777" w:rsidR="0032146D" w:rsidRDefault="0032146D" w:rsidP="0032146D">
      <w:pPr>
        <w:pStyle w:val="NormalWeb"/>
        <w:rPr>
          <w:color w:val="000000"/>
        </w:rPr>
      </w:pPr>
      <w:r>
        <w:rPr>
          <w:rFonts w:ascii="Arial" w:hAnsi="Arial"/>
          <w:color w:val="0000FF"/>
        </w:rPr>
        <w:t>The source data lived in our native SQL database across several tables, with survey IDs and timestamps acting as the common keys between drone flights, anemometer measurements, and TDLAS sensor data. While this structure worked for internal systems, it wasn’t easy to use in geospatial tools or for cross-sensor analysis.</w:t>
      </w:r>
    </w:p>
    <w:p w14:paraId="12FDAD3C" w14:textId="77777777" w:rsidR="0032146D" w:rsidRDefault="0032146D" w:rsidP="0032146D">
      <w:pPr>
        <w:pStyle w:val="NormalWeb"/>
        <w:rPr>
          <w:color w:val="000000"/>
        </w:rPr>
      </w:pPr>
      <w:r>
        <w:rPr>
          <w:rFonts w:ascii="Arial" w:hAnsi="Arial"/>
          <w:color w:val="0000FF"/>
        </w:rPr>
        <w:t>I designed a workflow that extracted the relevant metadata, attached spatial geometry, and generated a</w:t>
      </w:r>
      <w:r>
        <w:rPr>
          <w:rStyle w:val="apple-converted-space"/>
          <w:rFonts w:ascii="Arial" w:eastAsiaTheme="majorEastAsia" w:hAnsi="Arial"/>
          <w:color w:val="0000FF"/>
        </w:rPr>
        <w:t> </w:t>
      </w:r>
      <w:r>
        <w:rPr>
          <w:rStyle w:val="Strong"/>
          <w:rFonts w:ascii="Arial" w:eastAsiaTheme="majorEastAsia" w:hAnsi="Arial"/>
          <w:color w:val="0000FF"/>
        </w:rPr>
        <w:t>GeoJSON output</w:t>
      </w:r>
      <w:r>
        <w:rPr>
          <w:rFonts w:ascii="Arial" w:hAnsi="Arial"/>
          <w:color w:val="0000FF"/>
        </w:rPr>
        <w:t>. The GeoJSON attributes intentionally included the same</w:t>
      </w:r>
      <w:r>
        <w:rPr>
          <w:rStyle w:val="apple-converted-space"/>
          <w:rFonts w:ascii="Arial" w:eastAsiaTheme="majorEastAsia" w:hAnsi="Arial"/>
          <w:color w:val="0000FF"/>
        </w:rPr>
        <w:t> </w:t>
      </w:r>
      <w:r>
        <w:rPr>
          <w:rStyle w:val="Strong"/>
          <w:rFonts w:ascii="Arial" w:eastAsiaTheme="majorEastAsia" w:hAnsi="Arial"/>
          <w:color w:val="0000FF"/>
        </w:rPr>
        <w:t>survey IDs and timestamps</w:t>
      </w:r>
      <w:r>
        <w:rPr>
          <w:rStyle w:val="apple-converted-space"/>
          <w:rFonts w:ascii="Arial" w:eastAsiaTheme="majorEastAsia" w:hAnsi="Arial"/>
          <w:color w:val="0000FF"/>
        </w:rPr>
        <w:t> </w:t>
      </w:r>
      <w:r>
        <w:rPr>
          <w:rFonts w:ascii="Arial" w:hAnsi="Arial"/>
          <w:color w:val="0000FF"/>
        </w:rPr>
        <w:t>used in our SQL tables. This meant the files could be imported back into the database and parsed directly, without custom translation logic.</w:t>
      </w:r>
    </w:p>
    <w:p w14:paraId="28EB8D92" w14:textId="77777777" w:rsidR="0032146D" w:rsidRDefault="0032146D" w:rsidP="0032146D">
      <w:pPr>
        <w:pStyle w:val="NormalWeb"/>
        <w:rPr>
          <w:color w:val="000000"/>
        </w:rPr>
      </w:pPr>
      <w:r>
        <w:rPr>
          <w:rFonts w:ascii="Arial" w:hAnsi="Arial"/>
          <w:color w:val="0000FF"/>
        </w:rPr>
        <w:t>This created a clean conflation point between:</w:t>
      </w:r>
    </w:p>
    <w:p w14:paraId="6FA2EB69" w14:textId="77777777" w:rsidR="0032146D" w:rsidRDefault="0032146D" w:rsidP="0032146D">
      <w:pPr>
        <w:pStyle w:val="NormalWeb"/>
        <w:numPr>
          <w:ilvl w:val="0"/>
          <w:numId w:val="3"/>
        </w:numPr>
        <w:rPr>
          <w:color w:val="000000"/>
        </w:rPr>
      </w:pPr>
      <w:r>
        <w:rPr>
          <w:rFonts w:ascii="Arial" w:hAnsi="Arial"/>
          <w:color w:val="0000FF"/>
        </w:rPr>
        <w:t>Drone survey metadata</w:t>
      </w:r>
    </w:p>
    <w:p w14:paraId="582DFF06" w14:textId="77777777" w:rsidR="0032146D" w:rsidRDefault="0032146D" w:rsidP="0032146D">
      <w:pPr>
        <w:pStyle w:val="NormalWeb"/>
        <w:numPr>
          <w:ilvl w:val="0"/>
          <w:numId w:val="3"/>
        </w:numPr>
        <w:rPr>
          <w:color w:val="000000"/>
        </w:rPr>
      </w:pPr>
      <w:r>
        <w:rPr>
          <w:rFonts w:ascii="Arial" w:hAnsi="Arial"/>
          <w:color w:val="0000FF"/>
        </w:rPr>
        <w:t>Fixed anemometer data</w:t>
      </w:r>
    </w:p>
    <w:p w14:paraId="779D67F6" w14:textId="77777777" w:rsidR="0032146D" w:rsidRDefault="0032146D" w:rsidP="0032146D">
      <w:pPr>
        <w:pStyle w:val="NormalWeb"/>
        <w:numPr>
          <w:ilvl w:val="0"/>
          <w:numId w:val="3"/>
        </w:numPr>
        <w:rPr>
          <w:color w:val="000000"/>
        </w:rPr>
      </w:pPr>
      <w:r>
        <w:rPr>
          <w:rFonts w:ascii="Arial" w:hAnsi="Arial"/>
          <w:color w:val="0000FF"/>
        </w:rPr>
        <w:t>Mobile TDLAS sensor measurements</w:t>
      </w:r>
    </w:p>
    <w:p w14:paraId="6CAA3FF3" w14:textId="77777777" w:rsidR="0032146D" w:rsidRDefault="0032146D" w:rsidP="0032146D">
      <w:pPr>
        <w:pStyle w:val="NormalWeb"/>
        <w:rPr>
          <w:color w:val="000000"/>
        </w:rPr>
      </w:pPr>
      <w:r>
        <w:rPr>
          <w:rFonts w:ascii="Arial" w:hAnsi="Arial"/>
          <w:color w:val="0000FF"/>
        </w:rPr>
        <w:t>Because all datasets shared the same identifiers and time references, an end user could run a single query to retrieve an aggregated view across sensors, instead of stitching results together manually.</w:t>
      </w:r>
    </w:p>
    <w:p w14:paraId="5A644995" w14:textId="77777777" w:rsidR="0032146D" w:rsidRDefault="0032146D" w:rsidP="0032146D">
      <w:pPr>
        <w:pStyle w:val="NormalWeb"/>
        <w:rPr>
          <w:color w:val="000000"/>
        </w:rPr>
      </w:pPr>
      <w:r>
        <w:rPr>
          <w:rFonts w:ascii="Arial" w:hAnsi="Arial"/>
          <w:color w:val="0000FF"/>
        </w:rPr>
        <w:t>I chose GeoJSON specifically because it allowed the same dataset to be used in GIS software for visualization and QA, while also fitting cleanly into our existing database and analytics workflows. The result was a single, consistent geospatial dataset that supported multiple use cases and simplified both internal development and customer-facing analysis.</w:t>
      </w:r>
    </w:p>
    <w:p w14:paraId="75B5DADC" w14:textId="5467C028" w:rsidR="004D6C99" w:rsidRPr="003B1F9B" w:rsidRDefault="00EF1B2C" w:rsidP="0032146D">
      <w:r>
        <w:rPr>
          <w:rFonts w:ascii="Arial" w:hAnsi="Arial"/>
          <w:noProof/>
        </w:rPr>
        <w:pict w14:anchorId="117F9101">
          <v:rect id="_x0000_i1033" alt="" style="width:468pt;height:.05pt;mso-width-percent:0;mso-height-percent:0;mso-width-percent:0;mso-height-percent:0" o:hrstd="t" o:hr="t" fillcolor="#a0a0a0" stroked="f"/>
        </w:pict>
      </w:r>
    </w:p>
    <w:p w14:paraId="64E703D8" w14:textId="3B051769" w:rsidR="0032146D" w:rsidRDefault="004D6C99" w:rsidP="003B1F9B">
      <w:r w:rsidRPr="003B1F9B">
        <w:rPr>
          <w:rFonts w:ascii="Arial" w:hAnsi="Arial"/>
        </w:rPr>
        <w:t>5. Machine Learning Model Design &amp; Lifecycle</w:t>
      </w:r>
      <w:r w:rsidRPr="003B1F9B">
        <w:rPr>
          <w:rFonts w:ascii="Arial" w:hAnsi="Arial"/>
        </w:rPr>
        <w:br/>
        <w:t>Describe your approach to designing, training, validating, and deploying machine learning models in a geospatial context. How do you ensure model robustness, interpretability, and long-term maintainability in an enterprise environment?  Approximately, How many models have you taken from ideation to production use?</w:t>
      </w:r>
    </w:p>
    <w:p w14:paraId="041D2BE2" w14:textId="77777777" w:rsidR="0032146D" w:rsidRDefault="0032146D" w:rsidP="0032146D">
      <w:pPr>
        <w:pStyle w:val="NormalWeb"/>
        <w:rPr>
          <w:color w:val="000000"/>
        </w:rPr>
      </w:pPr>
      <w:r>
        <w:rPr>
          <w:rFonts w:ascii="Arial" w:hAnsi="Arial"/>
          <w:color w:val="0000FF"/>
        </w:rPr>
        <w:t>My approach to machine learning starts with understanding what information is actually available and what decision the model needs to support.</w:t>
      </w:r>
    </w:p>
    <w:p w14:paraId="6E291CA5" w14:textId="77777777" w:rsidR="0032146D" w:rsidRDefault="0032146D" w:rsidP="0032146D">
      <w:pPr>
        <w:pStyle w:val="NormalWeb"/>
        <w:rPr>
          <w:color w:val="000000"/>
        </w:rPr>
      </w:pPr>
      <w:r>
        <w:rPr>
          <w:rFonts w:ascii="Arial" w:hAnsi="Arial"/>
          <w:color w:val="0000FF"/>
        </w:rPr>
        <w:t>One of my favorite examples was a model I built at SeekOps to estimate whether a planned survey would successfully detect emissions. In this case, there was very little real-world labeled data available, so I started from the physics.</w:t>
      </w:r>
    </w:p>
    <w:p w14:paraId="3A3CD1D7" w14:textId="77777777" w:rsidR="0032146D" w:rsidRDefault="0032146D" w:rsidP="0032146D">
      <w:pPr>
        <w:pStyle w:val="NormalWeb"/>
        <w:rPr>
          <w:color w:val="000000"/>
        </w:rPr>
      </w:pPr>
      <w:r>
        <w:rPr>
          <w:rFonts w:ascii="Arial" w:hAnsi="Arial"/>
          <w:color w:val="0000FF"/>
        </w:rPr>
        <w:lastRenderedPageBreak/>
        <w:t>I generated simulated data using Gaussian plume models, creating thousands of synthetic emission scenarios. For each scenario, I simulated drone flight paths through the plume with variations in speed, downwind distance, flight extent, and sampling intervals. Because the simulations were fully controlled, I knew the true emission rate for each case.</w:t>
      </w:r>
    </w:p>
    <w:p w14:paraId="4A4AEE29" w14:textId="77777777" w:rsidR="0032146D" w:rsidRDefault="0032146D" w:rsidP="0032146D">
      <w:pPr>
        <w:pStyle w:val="NormalWeb"/>
        <w:rPr>
          <w:color w:val="000000"/>
        </w:rPr>
      </w:pPr>
      <w:r>
        <w:rPr>
          <w:rFonts w:ascii="Arial" w:hAnsi="Arial"/>
          <w:color w:val="0000FF"/>
        </w:rPr>
        <w:t>Once the simulations were generated, I ran them through our existing SeekOps processing software, which produced estimated emission values. I then trained a simple random forest model using features I already knew were physically meaningful. The target metric was how well the software’s estimated emissions matched the injected true values from the simulations. In other words, the model learned which combinations of flight parameters were likely to result in a high-quality survey.</w:t>
      </w:r>
    </w:p>
    <w:p w14:paraId="379F788E" w14:textId="77777777" w:rsidR="0032146D" w:rsidRDefault="0032146D" w:rsidP="0032146D">
      <w:pPr>
        <w:pStyle w:val="NormalWeb"/>
        <w:rPr>
          <w:color w:val="000000"/>
        </w:rPr>
      </w:pPr>
      <w:r>
        <w:rPr>
          <w:rFonts w:ascii="Arial" w:hAnsi="Arial"/>
          <w:color w:val="0000FF"/>
        </w:rPr>
        <w:t>The model was deployed in production behind an API endpoint. Before a flight, pilots could enter their planned flight path and equipment type, and the model would return an estimated likelihood of survey success. If the result was poor, the system also suggested parameter adjustments—such as changes in spacing or downwind distance—to improve the expected outcome.</w:t>
      </w:r>
    </w:p>
    <w:p w14:paraId="7BE0BB5F" w14:textId="77777777" w:rsidR="0032146D" w:rsidRDefault="0032146D" w:rsidP="0032146D">
      <w:pPr>
        <w:pStyle w:val="NormalWeb"/>
        <w:rPr>
          <w:color w:val="000000"/>
        </w:rPr>
      </w:pPr>
      <w:r>
        <w:rPr>
          <w:rFonts w:ascii="Arial" w:hAnsi="Arial"/>
          <w:color w:val="0000FF"/>
        </w:rPr>
        <w:t>This model went from concept to production use and directly influenced how surveys were planned in the field. It worked well because it combined physical understanding with a simple, interpretable machine learning model, and it was designed around a clear operational decision rather than model complexity.</w:t>
      </w:r>
    </w:p>
    <w:p w14:paraId="1DA8926E" w14:textId="77777777" w:rsidR="0091245F" w:rsidRDefault="0091245F" w:rsidP="0091245F">
      <w:pPr>
        <w:pStyle w:val="NormalWeb"/>
        <w:rPr>
          <w:color w:val="000000"/>
        </w:rPr>
      </w:pPr>
      <w:r>
        <w:rPr>
          <w:rFonts w:ascii="Arial" w:hAnsi="Arial"/>
          <w:color w:val="0000FF"/>
        </w:rPr>
        <w:t>In terms of production deployment, I’ve found that many machine learning efforts are valuable primarily for what they reveal, not because they need to be operationalized. In my experience, simpler approaches often end up being the right solution once the problem is well understood.</w:t>
      </w:r>
    </w:p>
    <w:p w14:paraId="67063EC1" w14:textId="77777777" w:rsidR="0091245F" w:rsidRDefault="0091245F" w:rsidP="0091245F">
      <w:pPr>
        <w:pStyle w:val="NormalWeb"/>
        <w:rPr>
          <w:color w:val="000000"/>
        </w:rPr>
      </w:pPr>
      <w:r>
        <w:rPr>
          <w:rFonts w:ascii="Arial" w:hAnsi="Arial"/>
          <w:color w:val="0000FF"/>
        </w:rPr>
        <w:t>Concretely, I’ve taken</w:t>
      </w:r>
      <w:r>
        <w:rPr>
          <w:rStyle w:val="apple-converted-space"/>
          <w:rFonts w:ascii="Arial" w:eastAsiaTheme="majorEastAsia" w:hAnsi="Arial"/>
          <w:color w:val="0000FF"/>
        </w:rPr>
        <w:t> </w:t>
      </w:r>
      <w:r>
        <w:rPr>
          <w:rStyle w:val="Strong"/>
          <w:rFonts w:ascii="Arial" w:eastAsiaTheme="majorEastAsia" w:hAnsi="Arial"/>
          <w:color w:val="0000FF"/>
        </w:rPr>
        <w:t>one model from proof of concept through full production deployment</w:t>
      </w:r>
      <w:r>
        <w:rPr>
          <w:rFonts w:ascii="Arial" w:hAnsi="Arial"/>
          <w:color w:val="0000FF"/>
        </w:rPr>
        <w:t>, which is the physics-informed random forest model used for survey planning. I’ve also led other ML proofs of concept that were intentionally not taken to production because the results showed that a simpler or non-ML approach was sufficient. I see that as a successful outcome as well, since it prevented unnecessary complexity in production systems.</w:t>
      </w:r>
    </w:p>
    <w:p w14:paraId="39DABCE8" w14:textId="77777777" w:rsidR="0032146D" w:rsidRPr="003B1F9B" w:rsidRDefault="0032146D" w:rsidP="003B1F9B"/>
    <w:p w14:paraId="1E3B42CF" w14:textId="77777777" w:rsidR="004D6C99" w:rsidRPr="003B1F9B" w:rsidRDefault="00EF1B2C" w:rsidP="003B1F9B">
      <w:r>
        <w:rPr>
          <w:rFonts w:ascii="Arial" w:hAnsi="Arial"/>
          <w:noProof/>
        </w:rPr>
        <w:pict w14:anchorId="6DBCC524">
          <v:rect id="_x0000_i1032" alt="" style="width:468pt;height:.05pt;mso-width-percent:0;mso-height-percent:0;mso-width-percent:0;mso-height-percent:0" o:hrstd="t" o:hr="t" fillcolor="#a0a0a0" stroked="f"/>
        </w:pict>
      </w:r>
    </w:p>
    <w:p w14:paraId="627EC9D3" w14:textId="77777777" w:rsidR="004D6C99" w:rsidRDefault="004D6C99" w:rsidP="003B1F9B">
      <w:r w:rsidRPr="003B1F9B">
        <w:rPr>
          <w:rFonts w:ascii="Arial" w:hAnsi="Arial"/>
        </w:rPr>
        <w:t>6. Enterprise GIS Platforms</w:t>
      </w:r>
      <w:r w:rsidRPr="003B1F9B">
        <w:rPr>
          <w:rFonts w:ascii="Arial" w:hAnsi="Arial"/>
        </w:rPr>
        <w:br/>
        <w:t>What is your experience level with Esri Enterprise GIS platforms and/or Safe Software FME? Have you implemented solutions at scale using these platforms, and if so, what challenges did you encounter?</w:t>
      </w:r>
    </w:p>
    <w:p w14:paraId="336C0DA8" w14:textId="77777777" w:rsidR="0091245F" w:rsidRDefault="0091245F" w:rsidP="0091245F">
      <w:pPr>
        <w:pStyle w:val="NormalWeb"/>
        <w:rPr>
          <w:color w:val="000000"/>
        </w:rPr>
      </w:pPr>
      <w:r>
        <w:rPr>
          <w:rFonts w:ascii="Arial" w:hAnsi="Arial"/>
          <w:color w:val="0000FF"/>
        </w:rPr>
        <w:lastRenderedPageBreak/>
        <w:t>My direct experience with Esri Enterprise platforms is limited, and that’s largely by design rather than lack of exposure. In my work, I’ve primarily used</w:t>
      </w:r>
      <w:r>
        <w:rPr>
          <w:rStyle w:val="apple-converted-space"/>
          <w:rFonts w:ascii="Arial" w:eastAsiaTheme="majorEastAsia" w:hAnsi="Arial"/>
          <w:color w:val="0000FF"/>
        </w:rPr>
        <w:t> </w:t>
      </w:r>
      <w:r>
        <w:rPr>
          <w:rStyle w:val="Strong"/>
          <w:rFonts w:ascii="Arial" w:eastAsiaTheme="majorEastAsia" w:hAnsi="Arial"/>
          <w:color w:val="0000FF"/>
        </w:rPr>
        <w:t>open-source geospatial tools</w:t>
      </w:r>
      <w:r>
        <w:rPr>
          <w:rFonts w:ascii="Arial" w:hAnsi="Arial"/>
          <w:color w:val="0000FF"/>
        </w:rPr>
        <w:t>, especially QGIS, Python, GDAL, rasterio, and PostGIS, because they make it easier to build transparent, reproducible workflows that can be shared broadly.</w:t>
      </w:r>
    </w:p>
    <w:p w14:paraId="5354A485" w14:textId="77777777" w:rsidR="0091245F" w:rsidRDefault="0091245F" w:rsidP="0091245F">
      <w:pPr>
        <w:pStyle w:val="NormalWeb"/>
        <w:rPr>
          <w:color w:val="000000"/>
        </w:rPr>
      </w:pPr>
      <w:r>
        <w:rPr>
          <w:rFonts w:ascii="Arial" w:hAnsi="Arial"/>
          <w:color w:val="0000FF"/>
        </w:rPr>
        <w:t>I tend to view desktop GIS tools like QGIS or ArcGIS primarily as</w:t>
      </w:r>
      <w:r>
        <w:rPr>
          <w:rStyle w:val="apple-converted-space"/>
          <w:rFonts w:ascii="Arial" w:eastAsiaTheme="majorEastAsia" w:hAnsi="Arial"/>
          <w:color w:val="0000FF"/>
        </w:rPr>
        <w:t> </w:t>
      </w:r>
      <w:r>
        <w:rPr>
          <w:rStyle w:val="Strong"/>
          <w:rFonts w:ascii="Arial" w:eastAsiaTheme="majorEastAsia" w:hAnsi="Arial"/>
          <w:color w:val="0000FF"/>
        </w:rPr>
        <w:t>viewers and QA tools</w:t>
      </w:r>
      <w:r>
        <w:rPr>
          <w:rStyle w:val="apple-converted-space"/>
          <w:rFonts w:ascii="Arial" w:eastAsiaTheme="majorEastAsia" w:hAnsi="Arial"/>
          <w:color w:val="0000FF"/>
        </w:rPr>
        <w:t> </w:t>
      </w:r>
      <w:r>
        <w:rPr>
          <w:rFonts w:ascii="Arial" w:hAnsi="Arial"/>
          <w:color w:val="0000FF"/>
        </w:rPr>
        <w:t>rather than as the core execution environment for analytics at scale. Most of the geospatial processing and automation I’ve done has been implemented directly in Python and open-source libraries, version-controlled in GitHub, and designed to run headless rather than interactively.</w:t>
      </w:r>
    </w:p>
    <w:p w14:paraId="71386EE3" w14:textId="77777777" w:rsidR="0091245F" w:rsidRDefault="0091245F" w:rsidP="0091245F">
      <w:pPr>
        <w:pStyle w:val="NormalWeb"/>
        <w:rPr>
          <w:color w:val="000000"/>
        </w:rPr>
      </w:pPr>
      <w:r>
        <w:rPr>
          <w:rFonts w:ascii="Arial" w:hAnsi="Arial"/>
          <w:color w:val="0000FF"/>
        </w:rPr>
        <w:t>That said, I’m very aware that Esri platforms play an important role in enterprise environments—particularly for data governance, sharing, and stakeholder-facing visualization. In several projects, I’ve produced geospatial outputs specifically intended to be consumed in GIS tools, even if the underlying processing was done outside the Esri ecosystem.</w:t>
      </w:r>
    </w:p>
    <w:p w14:paraId="5C10D38E" w14:textId="2752791D" w:rsidR="0091245F" w:rsidRPr="0091245F" w:rsidRDefault="0091245F" w:rsidP="0091245F">
      <w:pPr>
        <w:pStyle w:val="NormalWeb"/>
        <w:rPr>
          <w:color w:val="000000"/>
        </w:rPr>
      </w:pPr>
      <w:r>
        <w:rPr>
          <w:rFonts w:ascii="Arial" w:hAnsi="Arial"/>
          <w:color w:val="0000FF"/>
        </w:rPr>
        <w:t>I’m comfortable learning and working within Esri or FME-based workflows where they add value, but my default approach has been to keep analytical logic in open, testable code and use GIS platforms to distribute and explore the results. I see those approaches as complementary rather than mutually exclusive.</w:t>
      </w:r>
    </w:p>
    <w:p w14:paraId="3511A08F" w14:textId="77777777" w:rsidR="004D6C99" w:rsidRPr="003B1F9B" w:rsidRDefault="00EF1B2C" w:rsidP="003B1F9B">
      <w:r>
        <w:rPr>
          <w:rFonts w:ascii="Arial" w:hAnsi="Arial"/>
          <w:noProof/>
        </w:rPr>
        <w:pict w14:anchorId="1834D42D">
          <v:rect id="_x0000_i1031" alt="" style="width:468pt;height:.05pt;mso-width-percent:0;mso-height-percent:0;mso-width-percent:0;mso-height-percent:0" o:hrstd="t" o:hr="t" fillcolor="#a0a0a0" stroked="f"/>
        </w:pict>
      </w:r>
    </w:p>
    <w:p w14:paraId="00495FED" w14:textId="77777777" w:rsidR="004D6C99" w:rsidRDefault="004D6C99" w:rsidP="003B1F9B">
      <w:r w:rsidRPr="003B1F9B">
        <w:rPr>
          <w:rFonts w:ascii="Arial" w:hAnsi="Arial"/>
        </w:rPr>
        <w:t>7. Coordinate Systems &amp; Large-Scale Analysis</w:t>
      </w:r>
      <w:r w:rsidRPr="003B1F9B">
        <w:rPr>
          <w:rFonts w:ascii="Arial" w:hAnsi="Arial"/>
        </w:rPr>
        <w:br/>
        <w:t>How would you approach a national-scale geospatial analysis where multiple coordinate reference systems are involved? What considerations around accuracy, performance, and data integrity would guide your decisions?</w:t>
      </w:r>
    </w:p>
    <w:p w14:paraId="2D5A1002" w14:textId="77777777" w:rsidR="0091245F" w:rsidRDefault="0091245F" w:rsidP="0091245F">
      <w:pPr>
        <w:pStyle w:val="NormalWeb"/>
        <w:rPr>
          <w:color w:val="000000"/>
        </w:rPr>
      </w:pPr>
      <w:r>
        <w:rPr>
          <w:rFonts w:ascii="Arial" w:hAnsi="Arial"/>
          <w:color w:val="0000FF"/>
        </w:rPr>
        <w:t>When working on large or multi-region geospatial problems, I try to be deliberate and consistent about coordinate systems, and I separate analysis from visualization.</w:t>
      </w:r>
    </w:p>
    <w:p w14:paraId="7324F37E" w14:textId="77777777" w:rsidR="0091245F" w:rsidRDefault="0091245F" w:rsidP="0091245F">
      <w:pPr>
        <w:pStyle w:val="NormalWeb"/>
        <w:rPr>
          <w:color w:val="000000"/>
        </w:rPr>
      </w:pPr>
      <w:r>
        <w:rPr>
          <w:rFonts w:ascii="Arial" w:hAnsi="Arial"/>
          <w:color w:val="0000FF"/>
        </w:rPr>
        <w:t>For</w:t>
      </w:r>
      <w:r>
        <w:rPr>
          <w:rStyle w:val="apple-converted-space"/>
          <w:rFonts w:ascii="Arial" w:eastAsiaTheme="majorEastAsia" w:hAnsi="Arial"/>
          <w:color w:val="0000FF"/>
        </w:rPr>
        <w:t> </w:t>
      </w:r>
      <w:r>
        <w:rPr>
          <w:rStyle w:val="Strong"/>
          <w:rFonts w:ascii="Arial" w:eastAsiaTheme="majorEastAsia" w:hAnsi="Arial"/>
          <w:color w:val="0000FF"/>
        </w:rPr>
        <w:t>fine-scale geographic analysis</w:t>
      </w:r>
      <w:r>
        <w:rPr>
          <w:rFonts w:ascii="Arial" w:hAnsi="Arial"/>
          <w:color w:val="0000FF"/>
        </w:rPr>
        <w:t>, I almost always work in a</w:t>
      </w:r>
      <w:r>
        <w:rPr>
          <w:rStyle w:val="apple-converted-space"/>
          <w:rFonts w:ascii="Arial" w:eastAsiaTheme="majorEastAsia" w:hAnsi="Arial"/>
          <w:color w:val="0000FF"/>
        </w:rPr>
        <w:t> </w:t>
      </w:r>
      <w:r>
        <w:rPr>
          <w:rStyle w:val="Strong"/>
          <w:rFonts w:ascii="Arial" w:eastAsiaTheme="majorEastAsia" w:hAnsi="Arial"/>
          <w:color w:val="0000FF"/>
        </w:rPr>
        <w:t>UTM coordinate system</w:t>
      </w:r>
      <w:r>
        <w:rPr>
          <w:rStyle w:val="apple-converted-space"/>
          <w:rFonts w:ascii="Arial" w:eastAsiaTheme="majorEastAsia" w:hAnsi="Arial"/>
          <w:color w:val="0000FF"/>
        </w:rPr>
        <w:t> </w:t>
      </w:r>
      <w:r>
        <w:rPr>
          <w:rFonts w:ascii="Arial" w:hAnsi="Arial"/>
          <w:color w:val="0000FF"/>
        </w:rPr>
        <w:t>appropriate to the region. It gives me reliable distance and area measurements and avoids the distortions that come with geographic coordinates. I’ll reproject data into the correct UTM zone early in the analysis and keep it there for any measurement-heavy processing.</w:t>
      </w:r>
    </w:p>
    <w:p w14:paraId="6B9E0FA6" w14:textId="77777777" w:rsidR="0091245F" w:rsidRDefault="0091245F" w:rsidP="0091245F">
      <w:pPr>
        <w:pStyle w:val="NormalWeb"/>
        <w:rPr>
          <w:color w:val="000000"/>
        </w:rPr>
      </w:pPr>
      <w:r>
        <w:rPr>
          <w:rFonts w:ascii="Arial" w:hAnsi="Arial"/>
          <w:color w:val="0000FF"/>
        </w:rPr>
        <w:t>For</w:t>
      </w:r>
      <w:r>
        <w:rPr>
          <w:rStyle w:val="apple-converted-space"/>
          <w:rFonts w:ascii="Arial" w:eastAsiaTheme="majorEastAsia" w:hAnsi="Arial"/>
          <w:color w:val="0000FF"/>
        </w:rPr>
        <w:t> </w:t>
      </w:r>
      <w:r>
        <w:rPr>
          <w:rStyle w:val="Strong"/>
          <w:rFonts w:ascii="Arial" w:eastAsiaTheme="majorEastAsia" w:hAnsi="Arial"/>
          <w:color w:val="0000FF"/>
        </w:rPr>
        <w:t>display and web-based visualization</w:t>
      </w:r>
      <w:r>
        <w:rPr>
          <w:rFonts w:ascii="Arial" w:hAnsi="Arial"/>
          <w:color w:val="0000FF"/>
        </w:rPr>
        <w:t>, I stick to common standards so the data works everywhere. That usually means</w:t>
      </w:r>
      <w:r>
        <w:rPr>
          <w:rStyle w:val="apple-converted-space"/>
          <w:rFonts w:ascii="Arial" w:eastAsiaTheme="majorEastAsia" w:hAnsi="Arial"/>
          <w:color w:val="0000FF"/>
        </w:rPr>
        <w:t> </w:t>
      </w:r>
      <w:r>
        <w:rPr>
          <w:rStyle w:val="Strong"/>
          <w:rFonts w:ascii="Arial" w:eastAsiaTheme="majorEastAsia" w:hAnsi="Arial"/>
          <w:color w:val="0000FF"/>
        </w:rPr>
        <w:t>WGS84</w:t>
      </w:r>
      <w:r>
        <w:rPr>
          <w:rStyle w:val="apple-converted-space"/>
          <w:rFonts w:ascii="Arial" w:eastAsiaTheme="majorEastAsia" w:hAnsi="Arial"/>
          <w:color w:val="0000FF"/>
        </w:rPr>
        <w:t> </w:t>
      </w:r>
      <w:r>
        <w:rPr>
          <w:rFonts w:ascii="Arial" w:hAnsi="Arial"/>
          <w:color w:val="0000FF"/>
        </w:rPr>
        <w:t>for data exchange (</w:t>
      </w:r>
      <w:r>
        <w:rPr>
          <w:rStyle w:val="Strong"/>
          <w:rFonts w:ascii="Arial" w:eastAsiaTheme="majorEastAsia" w:hAnsi="Arial"/>
          <w:color w:val="0000FF"/>
        </w:rPr>
        <w:t>EPSG:4326</w:t>
      </w:r>
      <w:r>
        <w:rPr>
          <w:rFonts w:ascii="Arial" w:hAnsi="Arial"/>
          <w:color w:val="0000FF"/>
        </w:rPr>
        <w:t>) and</w:t>
      </w:r>
      <w:r>
        <w:rPr>
          <w:rStyle w:val="apple-converted-space"/>
          <w:rFonts w:ascii="Arial" w:eastAsiaTheme="majorEastAsia" w:hAnsi="Arial"/>
          <w:color w:val="0000FF"/>
        </w:rPr>
        <w:t> </w:t>
      </w:r>
      <w:r>
        <w:rPr>
          <w:rStyle w:val="Strong"/>
          <w:rFonts w:ascii="Arial" w:eastAsiaTheme="majorEastAsia" w:hAnsi="Arial"/>
          <w:color w:val="0000FF"/>
        </w:rPr>
        <w:t>Web Mercator</w:t>
      </w:r>
      <w:r>
        <w:rPr>
          <w:rStyle w:val="apple-converted-space"/>
          <w:rFonts w:ascii="Arial" w:eastAsiaTheme="majorEastAsia" w:hAnsi="Arial"/>
          <w:color w:val="0000FF"/>
        </w:rPr>
        <w:t> </w:t>
      </w:r>
      <w:r>
        <w:rPr>
          <w:rFonts w:ascii="Arial" w:hAnsi="Arial"/>
          <w:color w:val="0000FF"/>
        </w:rPr>
        <w:t>(</w:t>
      </w:r>
      <w:r>
        <w:rPr>
          <w:rStyle w:val="Strong"/>
          <w:rFonts w:ascii="Arial" w:eastAsiaTheme="majorEastAsia" w:hAnsi="Arial"/>
          <w:color w:val="0000FF"/>
        </w:rPr>
        <w:t>EPSG:3857</w:t>
      </w:r>
      <w:r>
        <w:rPr>
          <w:rFonts w:ascii="Arial" w:hAnsi="Arial"/>
          <w:color w:val="0000FF"/>
        </w:rPr>
        <w:t>) for browser-based maps and tile services. I treat these systems as presentation layers rather than analytical ones.</w:t>
      </w:r>
    </w:p>
    <w:p w14:paraId="29CB3C48" w14:textId="77777777" w:rsidR="0091245F" w:rsidRDefault="0091245F" w:rsidP="0091245F">
      <w:pPr>
        <w:pStyle w:val="NormalWeb"/>
        <w:rPr>
          <w:color w:val="000000"/>
        </w:rPr>
      </w:pPr>
      <w:r>
        <w:rPr>
          <w:rFonts w:ascii="Arial" w:hAnsi="Arial"/>
          <w:color w:val="0000FF"/>
        </w:rPr>
        <w:t xml:space="preserve">At national scale, I minimize reprojections by keeping raw data in a consistent reference system, doing analysis in the appropriate projected CRS, and only converting formats or projections when necessary. I’ve found that most accuracy and integrity issues come </w:t>
      </w:r>
      <w:r>
        <w:rPr>
          <w:rFonts w:ascii="Arial" w:hAnsi="Arial"/>
          <w:color w:val="0000FF"/>
        </w:rPr>
        <w:lastRenderedPageBreak/>
        <w:t>from implicit or repeated reprojections, so I make those transformations explicit and documented.</w:t>
      </w:r>
    </w:p>
    <w:p w14:paraId="3B50E48E" w14:textId="77777777" w:rsidR="0091245F" w:rsidRPr="003B1F9B" w:rsidRDefault="0091245F" w:rsidP="003B1F9B"/>
    <w:p w14:paraId="19F1AFA3" w14:textId="77777777" w:rsidR="004D6C99" w:rsidRPr="003B1F9B" w:rsidRDefault="00EF1B2C" w:rsidP="003B1F9B">
      <w:r>
        <w:rPr>
          <w:rFonts w:ascii="Arial" w:hAnsi="Arial"/>
          <w:noProof/>
        </w:rPr>
        <w:pict w14:anchorId="7D1F39EE">
          <v:rect id="_x0000_i1030" alt="" style="width:468pt;height:.05pt;mso-width-percent:0;mso-height-percent:0;mso-width-percent:0;mso-height-percent:0" o:hrstd="t" o:hr="t" fillcolor="#a0a0a0" stroked="f"/>
        </w:pict>
      </w:r>
    </w:p>
    <w:p w14:paraId="67EBBDF5" w14:textId="77777777" w:rsidR="004D6C99" w:rsidRDefault="004D6C99" w:rsidP="003B1F9B">
      <w:r w:rsidRPr="003B1F9B">
        <w:rPr>
          <w:rFonts w:ascii="Arial" w:hAnsi="Arial"/>
        </w:rPr>
        <w:t>8. Commercial vs. Open Source Geospatial Platforms</w:t>
      </w:r>
      <w:r w:rsidRPr="003B1F9B">
        <w:rPr>
          <w:rFonts w:ascii="Arial" w:hAnsi="Arial"/>
        </w:rPr>
        <w:br/>
        <w:t>What are your thoughts on the intersection and balance between commercial geospatial platforms (like Esri) and open-source alternatives (like QGIS, PostGIS, GDAL)? In what scenarios would you recommend one over the other, and how do you see them working together in an enterprise environment?</w:t>
      </w:r>
    </w:p>
    <w:p w14:paraId="43EE9277" w14:textId="77777777" w:rsidR="0091245F" w:rsidRDefault="0091245F" w:rsidP="0091245F">
      <w:pPr>
        <w:pStyle w:val="NormalWeb"/>
        <w:rPr>
          <w:color w:val="000000"/>
        </w:rPr>
      </w:pPr>
      <w:r>
        <w:rPr>
          <w:rFonts w:ascii="Arial" w:hAnsi="Arial"/>
          <w:color w:val="0000FF"/>
        </w:rPr>
        <w:t>In practice, I don’t think of commercial and open-source geospatial platforms as competing options. I think of them as tools that serve different purposes in a workflow.</w:t>
      </w:r>
    </w:p>
    <w:p w14:paraId="3275C0F0" w14:textId="77777777" w:rsidR="0091245F" w:rsidRDefault="0091245F" w:rsidP="0091245F">
      <w:pPr>
        <w:pStyle w:val="NormalWeb"/>
        <w:rPr>
          <w:color w:val="000000"/>
        </w:rPr>
      </w:pPr>
      <w:r>
        <w:rPr>
          <w:rFonts w:ascii="Arial" w:hAnsi="Arial"/>
          <w:color w:val="0000FF"/>
        </w:rPr>
        <w:t>Most of my analytical and automation work has been done using</w:t>
      </w:r>
      <w:r>
        <w:rPr>
          <w:rStyle w:val="apple-converted-space"/>
          <w:rFonts w:ascii="Arial" w:eastAsiaTheme="majorEastAsia" w:hAnsi="Arial"/>
          <w:color w:val="0000FF"/>
        </w:rPr>
        <w:t> </w:t>
      </w:r>
      <w:r>
        <w:rPr>
          <w:rStyle w:val="Strong"/>
          <w:rFonts w:ascii="Arial" w:eastAsiaTheme="majorEastAsia" w:hAnsi="Arial"/>
          <w:color w:val="0000FF"/>
        </w:rPr>
        <w:t>open-source tools</w:t>
      </w:r>
      <w:r>
        <w:rPr>
          <w:rFonts w:ascii="Arial" w:hAnsi="Arial"/>
          <w:color w:val="0000FF"/>
        </w:rPr>
        <w:t>—Python, GDAL, rasterio, PostGIS, and QGIS—because they make it easy to build transparent, reproducible pipelines that can run headless, scale, and be version-controlled. That approach has worked well for tasks like data integration, simulation, modeling, and generating geospatial products that need to be reused or delivered to customers.</w:t>
      </w:r>
    </w:p>
    <w:p w14:paraId="6A778BA1" w14:textId="77777777" w:rsidR="0091245F" w:rsidRDefault="0091245F" w:rsidP="0091245F">
      <w:pPr>
        <w:pStyle w:val="NormalWeb"/>
        <w:rPr>
          <w:color w:val="000000"/>
        </w:rPr>
      </w:pPr>
      <w:r>
        <w:rPr>
          <w:rFonts w:ascii="Arial" w:hAnsi="Arial"/>
          <w:color w:val="0000FF"/>
        </w:rPr>
        <w:t>I tend to use</w:t>
      </w:r>
      <w:r>
        <w:rPr>
          <w:rStyle w:val="apple-converted-space"/>
          <w:rFonts w:ascii="Arial" w:eastAsiaTheme="majorEastAsia" w:hAnsi="Arial"/>
          <w:color w:val="0000FF"/>
        </w:rPr>
        <w:t> </w:t>
      </w:r>
      <w:r>
        <w:rPr>
          <w:rStyle w:val="Strong"/>
          <w:rFonts w:ascii="Arial" w:eastAsiaTheme="majorEastAsia" w:hAnsi="Arial"/>
          <w:color w:val="0000FF"/>
        </w:rPr>
        <w:t>commercial platforms</w:t>
      </w:r>
      <w:r>
        <w:rPr>
          <w:rFonts w:ascii="Arial" w:hAnsi="Arial"/>
          <w:color w:val="0000FF"/>
        </w:rPr>
        <w:t>, like Esri products, when the problem is about</w:t>
      </w:r>
      <w:r>
        <w:rPr>
          <w:rStyle w:val="apple-converted-space"/>
          <w:rFonts w:ascii="Arial" w:eastAsiaTheme="majorEastAsia" w:hAnsi="Arial"/>
          <w:color w:val="0000FF"/>
        </w:rPr>
        <w:t> </w:t>
      </w:r>
      <w:r>
        <w:rPr>
          <w:rStyle w:val="Strong"/>
          <w:rFonts w:ascii="Arial" w:eastAsiaTheme="majorEastAsia" w:hAnsi="Arial"/>
          <w:color w:val="0000FF"/>
        </w:rPr>
        <w:t>distribution, governance, or visualization</w:t>
      </w:r>
      <w:r>
        <w:rPr>
          <w:rStyle w:val="apple-converted-space"/>
          <w:rFonts w:ascii="Arial" w:eastAsiaTheme="majorEastAsia" w:hAnsi="Arial"/>
          <w:color w:val="0000FF"/>
        </w:rPr>
        <w:t> </w:t>
      </w:r>
      <w:r>
        <w:rPr>
          <w:rFonts w:ascii="Arial" w:hAnsi="Arial"/>
          <w:color w:val="0000FF"/>
        </w:rPr>
        <w:t>rather than computation. They’re well suited for sharing authoritative datasets, supporting non-technical users, and providing consistent map-based views of results, even if the underlying data was generated elsewhere.</w:t>
      </w:r>
    </w:p>
    <w:p w14:paraId="07349488" w14:textId="77777777" w:rsidR="0091245F" w:rsidRDefault="0091245F" w:rsidP="0091245F">
      <w:pPr>
        <w:pStyle w:val="NormalWeb"/>
        <w:rPr>
          <w:color w:val="000000"/>
        </w:rPr>
      </w:pPr>
      <w:r>
        <w:rPr>
          <w:rFonts w:ascii="Arial" w:hAnsi="Arial"/>
          <w:color w:val="0000FF"/>
        </w:rPr>
        <w:t>In the systems I’ve built, the most effective pattern has been to do the heavy lifting in open-source code and then expose the results in whatever platform best serves the audience. That could be a GIS viewer, a web map, or an API. I don’t see value in forcing everything into one ecosystem when different tools are better at different parts of the problem.</w:t>
      </w:r>
    </w:p>
    <w:p w14:paraId="5DE15B6C" w14:textId="77777777" w:rsidR="0091245F" w:rsidRPr="003B1F9B" w:rsidRDefault="0091245F" w:rsidP="003B1F9B"/>
    <w:p w14:paraId="59E33B9F" w14:textId="77777777" w:rsidR="004D6C99" w:rsidRPr="003B1F9B" w:rsidRDefault="00EF1B2C" w:rsidP="003B1F9B">
      <w:r>
        <w:rPr>
          <w:rFonts w:ascii="Arial" w:hAnsi="Arial"/>
          <w:noProof/>
        </w:rPr>
        <w:pict w14:anchorId="3C34D54E">
          <v:rect id="_x0000_i1029" alt="" style="width:468pt;height:.05pt;mso-width-percent:0;mso-height-percent:0;mso-width-percent:0;mso-height-percent:0" o:hrstd="t" o:hr="t" fillcolor="#a0a0a0" stroked="f"/>
        </w:pict>
      </w:r>
    </w:p>
    <w:p w14:paraId="7D732A16" w14:textId="77777777" w:rsidR="004D6C99" w:rsidRDefault="004D6C99" w:rsidP="003B1F9B">
      <w:r w:rsidRPr="003B1F9B">
        <w:rPr>
          <w:rFonts w:ascii="Arial" w:hAnsi="Arial"/>
        </w:rPr>
        <w:t>9. Cloud &amp; Big Data Architecture</w:t>
      </w:r>
      <w:r w:rsidRPr="003B1F9B">
        <w:rPr>
          <w:rFonts w:ascii="Arial" w:hAnsi="Arial"/>
        </w:rPr>
        <w:br/>
        <w:t>Describe your experience with cloud computing environments (AWS, Azure, GCP) and distributed computing for geospatial data science and analytics. Have you worked with Kubernetes or similar container orchestration tools in a geospatial context?</w:t>
      </w:r>
    </w:p>
    <w:p w14:paraId="38C946C5" w14:textId="77777777" w:rsidR="002275D2" w:rsidRDefault="002275D2" w:rsidP="002275D2">
      <w:pPr>
        <w:pStyle w:val="NormalWeb"/>
        <w:rPr>
          <w:color w:val="000000"/>
        </w:rPr>
      </w:pPr>
      <w:r>
        <w:rPr>
          <w:rFonts w:ascii="Arial" w:hAnsi="Arial"/>
          <w:color w:val="0000FF"/>
        </w:rPr>
        <w:lastRenderedPageBreak/>
        <w:t>I’ve worked with both</w:t>
      </w:r>
      <w:r>
        <w:rPr>
          <w:rStyle w:val="apple-converted-space"/>
          <w:rFonts w:ascii="Arial" w:eastAsiaTheme="majorEastAsia" w:hAnsi="Arial"/>
          <w:color w:val="0000FF"/>
        </w:rPr>
        <w:t> </w:t>
      </w:r>
      <w:r>
        <w:rPr>
          <w:rStyle w:val="Strong"/>
          <w:rFonts w:ascii="Arial" w:eastAsiaTheme="majorEastAsia" w:hAnsi="Arial"/>
          <w:color w:val="0000FF"/>
        </w:rPr>
        <w:t>AWS and Azure</w:t>
      </w:r>
      <w:r>
        <w:rPr>
          <w:rStyle w:val="apple-converted-space"/>
          <w:rFonts w:ascii="Arial" w:eastAsiaTheme="majorEastAsia" w:hAnsi="Arial"/>
          <w:color w:val="0000FF"/>
        </w:rPr>
        <w:t> </w:t>
      </w:r>
      <w:r>
        <w:rPr>
          <w:rFonts w:ascii="Arial" w:hAnsi="Arial"/>
          <w:color w:val="0000FF"/>
        </w:rPr>
        <w:t>to support geospatial data processing, analytics, and data products, primarily using managed services and containerized workflows rather than large orchestration platforms.</w:t>
      </w:r>
    </w:p>
    <w:p w14:paraId="1CACB97A" w14:textId="77777777" w:rsidR="002275D2" w:rsidRDefault="002275D2" w:rsidP="002275D2">
      <w:pPr>
        <w:pStyle w:val="NormalWeb"/>
        <w:rPr>
          <w:color w:val="000000"/>
        </w:rPr>
      </w:pPr>
      <w:r>
        <w:rPr>
          <w:rFonts w:ascii="Arial" w:hAnsi="Arial"/>
          <w:color w:val="0000FF"/>
        </w:rPr>
        <w:t>In AWS, I’ve used S3 to store and distribute large geospatial datasets such as imagery, HDF5 archives, and GeoJSON outputs. I’ve run Python-based geospatial processing and modeling workflows on EC2 and through containerized jobs, including simulation pipelines, data aggregation, and API-backed services that other teams could access programmatically.</w:t>
      </w:r>
    </w:p>
    <w:p w14:paraId="295442DB" w14:textId="77777777" w:rsidR="002275D2" w:rsidRDefault="002275D2" w:rsidP="002275D2">
      <w:pPr>
        <w:pStyle w:val="NormalWeb"/>
        <w:rPr>
          <w:color w:val="000000"/>
        </w:rPr>
      </w:pPr>
      <w:r>
        <w:rPr>
          <w:rFonts w:ascii="Arial" w:hAnsi="Arial"/>
          <w:color w:val="0000FF"/>
        </w:rPr>
        <w:t>In Azure, I’ve worked with cloud-hosted databases and compute to query and process spatial data and deliver results to downstream systems. These workflows focused on reliability and integration with existing enterprise systems rather than pushing heavy processing into the GIS layer.</w:t>
      </w:r>
    </w:p>
    <w:p w14:paraId="2095949E" w14:textId="77777777" w:rsidR="002275D2" w:rsidRDefault="002275D2" w:rsidP="002275D2">
      <w:pPr>
        <w:pStyle w:val="NormalWeb"/>
        <w:rPr>
          <w:color w:val="000000"/>
        </w:rPr>
      </w:pPr>
      <w:r>
        <w:rPr>
          <w:rFonts w:ascii="Arial" w:hAnsi="Arial"/>
          <w:color w:val="0000FF"/>
        </w:rPr>
        <w:t>I haven’t run large-scale geospatial workloads directly on Kubernetes, but I’m comfortable with container-based development and understand how orchestration would fit if workloads needed to scale further or run more continuously. In past roles, I’ve ramped up quickly on new platforms when there was a clear use case, and I’m confident I could do the same if Kubernetes or similar tools were needed here.</w:t>
      </w:r>
    </w:p>
    <w:p w14:paraId="4D537AFD" w14:textId="77777777" w:rsidR="0091245F" w:rsidRPr="003B1F9B" w:rsidRDefault="0091245F" w:rsidP="003B1F9B"/>
    <w:p w14:paraId="46227A57" w14:textId="77777777" w:rsidR="004D6C99" w:rsidRPr="003B1F9B" w:rsidRDefault="00EF1B2C" w:rsidP="003B1F9B">
      <w:r>
        <w:rPr>
          <w:rFonts w:ascii="Arial" w:hAnsi="Arial"/>
          <w:noProof/>
        </w:rPr>
        <w:pict w14:anchorId="03A35D9E">
          <v:rect id="_x0000_i1028" alt="" style="width:468pt;height:.05pt;mso-width-percent:0;mso-height-percent:0;mso-width-percent:0;mso-height-percent:0" o:hrstd="t" o:hr="t" fillcolor="#a0a0a0" stroked="f"/>
        </w:pict>
      </w:r>
    </w:p>
    <w:p w14:paraId="33BC281C" w14:textId="77777777" w:rsidR="004D6C99" w:rsidRDefault="004D6C99" w:rsidP="003B1F9B">
      <w:r w:rsidRPr="003B1F9B">
        <w:rPr>
          <w:rFonts w:ascii="Arial" w:hAnsi="Arial"/>
        </w:rPr>
        <w:t>10. Energy Sector Experience</w:t>
      </w:r>
      <w:r w:rsidRPr="003B1F9B">
        <w:rPr>
          <w:rFonts w:ascii="Arial" w:hAnsi="Arial"/>
        </w:rPr>
        <w:br/>
        <w:t>Do you have experience in the Energy sector (Oil &amp; Gas, Renewables, Utilities, or Power)? If yes, what types of geospatial challenges did you address, and how did your solutions support operational or strategic objectives?</w:t>
      </w:r>
    </w:p>
    <w:p w14:paraId="69D9AE7D" w14:textId="77777777" w:rsidR="000578A8" w:rsidRDefault="000578A8" w:rsidP="000578A8">
      <w:pPr>
        <w:pStyle w:val="NormalWeb"/>
        <w:rPr>
          <w:color w:val="000000"/>
        </w:rPr>
      </w:pPr>
      <w:r>
        <w:rPr>
          <w:rFonts w:ascii="Arial" w:hAnsi="Arial"/>
          <w:color w:val="0000FF"/>
        </w:rPr>
        <w:t>I do have direct experience working in the energy sector, particularly through my work at SeekOps with oil and gas operators.</w:t>
      </w:r>
    </w:p>
    <w:p w14:paraId="5F07D36A" w14:textId="77777777" w:rsidR="000578A8" w:rsidRDefault="000578A8" w:rsidP="000578A8">
      <w:pPr>
        <w:pStyle w:val="NormalWeb"/>
        <w:rPr>
          <w:color w:val="000000"/>
        </w:rPr>
      </w:pPr>
      <w:r>
        <w:rPr>
          <w:rFonts w:ascii="Arial" w:hAnsi="Arial"/>
          <w:color w:val="0000FF"/>
        </w:rPr>
        <w:t>At SeekOps, I worked closely with O&amp;G stakeholders to support emissions monitoring and survey planning. This included direct engagement with operators and engineers, as well as on-site scientific support. For example, I traveled to an LNG facility in Indonesia to support survey missions in the field, ensuring that data collection and survey execution were successful under real operational conditions.</w:t>
      </w:r>
    </w:p>
    <w:p w14:paraId="4A4679D3" w14:textId="2CBE1381" w:rsidR="000578A8" w:rsidRDefault="000578A8" w:rsidP="000578A8">
      <w:pPr>
        <w:pStyle w:val="NormalWeb"/>
        <w:rPr>
          <w:color w:val="000000"/>
        </w:rPr>
      </w:pPr>
      <w:r>
        <w:rPr>
          <w:rFonts w:ascii="Arial" w:hAnsi="Arial"/>
          <w:color w:val="0000FF"/>
        </w:rPr>
        <w:t>From a technical perspective, I worked with data from drones, anemometers, and TDLAS sensors, and built systems that allowed these datasets to be analyzed together. This supported both operational decision-making and regulatory reporting. I also developed tools, including a production ML-based survey planning model and queried daily weather forecasts from ERA5, that directly influenced how surveys were designed and executed with 1-day lead-time.</w:t>
      </w:r>
    </w:p>
    <w:p w14:paraId="0CBC7836" w14:textId="1DBDB55A" w:rsidR="000578A8" w:rsidRDefault="000578A8" w:rsidP="000578A8">
      <w:pPr>
        <w:pStyle w:val="NormalWeb"/>
        <w:rPr>
          <w:color w:val="000000"/>
        </w:rPr>
      </w:pPr>
      <w:r>
        <w:rPr>
          <w:rFonts w:ascii="Arial" w:hAnsi="Arial"/>
          <w:color w:val="0000FF"/>
        </w:rPr>
        <w:lastRenderedPageBreak/>
        <w:t xml:space="preserve">This work required understanding operational constraints, safety considerations, and regulatory expectations, and working with on-site HSE and operations folks, not just building models in isolation. While there are always asset-specific details to learn, I’m comfortable working in energy-sector settings and translating geospatial and environmental data into tools that support real-world operations. In fact, I love the opportunity to get boots-on-the-ground experience to </w:t>
      </w:r>
      <w:r w:rsidR="00C43B1D">
        <w:rPr>
          <w:rFonts w:ascii="Arial" w:hAnsi="Arial"/>
          <w:color w:val="0000FF"/>
        </w:rPr>
        <w:t>gain real-world context for the problems I’m trying to help solve.</w:t>
      </w:r>
    </w:p>
    <w:p w14:paraId="084D6405" w14:textId="77777777" w:rsidR="000578A8" w:rsidRPr="003B1F9B" w:rsidRDefault="000578A8" w:rsidP="003B1F9B"/>
    <w:p w14:paraId="545B7F1B" w14:textId="77777777" w:rsidR="004D6C99" w:rsidRPr="003B1F9B" w:rsidRDefault="00EF1B2C" w:rsidP="003B1F9B">
      <w:r>
        <w:rPr>
          <w:rFonts w:ascii="Arial" w:hAnsi="Arial"/>
          <w:noProof/>
        </w:rPr>
        <w:pict w14:anchorId="1F70BEBE">
          <v:rect id="_x0000_i1027" alt="" style="width:468pt;height:.05pt;mso-width-percent:0;mso-height-percent:0;mso-width-percent:0;mso-height-percent:0" o:hrstd="t" o:hr="t" fillcolor="#a0a0a0" stroked="f"/>
        </w:pict>
      </w:r>
    </w:p>
    <w:p w14:paraId="55280CD8" w14:textId="77777777" w:rsidR="004D6C99" w:rsidRDefault="004D6C99" w:rsidP="003B1F9B">
      <w:r w:rsidRPr="003B1F9B">
        <w:rPr>
          <w:rFonts w:ascii="Arial" w:hAnsi="Arial"/>
        </w:rPr>
        <w:t>11. Cross-Functional Collaboration &amp; Communication</w:t>
      </w:r>
      <w:r w:rsidRPr="003B1F9B">
        <w:rPr>
          <w:rFonts w:ascii="Arial" w:hAnsi="Arial"/>
        </w:rPr>
        <w:br/>
        <w:t>Give an example of how you've translated complex geospatial data science results into actionable insights for non-technical stakeholders or executive leadership. What visualization or communication strategies did you use?</w:t>
      </w:r>
    </w:p>
    <w:p w14:paraId="7C4C5B4C" w14:textId="77777777" w:rsidR="00C43B1D" w:rsidRDefault="00C43B1D" w:rsidP="00C43B1D">
      <w:pPr>
        <w:pStyle w:val="NormalWeb"/>
        <w:rPr>
          <w:color w:val="000000"/>
        </w:rPr>
      </w:pPr>
      <w:r>
        <w:rPr>
          <w:rFonts w:ascii="Arial" w:hAnsi="Arial"/>
          <w:color w:val="0000FF"/>
        </w:rPr>
        <w:t>When presenting results, I usually start with maps or visuals rather than metrics.</w:t>
      </w:r>
    </w:p>
    <w:p w14:paraId="18576A33" w14:textId="23947FAE" w:rsidR="00C43B1D" w:rsidRDefault="00C43B1D" w:rsidP="00C43B1D">
      <w:pPr>
        <w:pStyle w:val="NormalWeb"/>
        <w:rPr>
          <w:color w:val="000000"/>
        </w:rPr>
      </w:pPr>
      <w:r>
        <w:rPr>
          <w:rFonts w:ascii="Arial" w:hAnsi="Arial"/>
          <w:color w:val="0000FF"/>
        </w:rPr>
        <w:t xml:space="preserve">For example, instead of showing model accuracy, I’d show where the model performed well and where it didn’t, and then explain what that meant for a real decision. For data products, I focused on making outputs easy to consume—clear schemas, examples, and documentation—so teams could actually use them without repeated explanation. </w:t>
      </w:r>
    </w:p>
    <w:p w14:paraId="4CBABA98" w14:textId="77777777" w:rsidR="00C43B1D" w:rsidRPr="003B1F9B" w:rsidRDefault="00C43B1D" w:rsidP="003B1F9B"/>
    <w:p w14:paraId="7C8192BB" w14:textId="77777777" w:rsidR="004D6C99" w:rsidRPr="003B1F9B" w:rsidRDefault="00EF1B2C" w:rsidP="003B1F9B">
      <w:r>
        <w:rPr>
          <w:rFonts w:ascii="Arial" w:hAnsi="Arial"/>
          <w:noProof/>
        </w:rPr>
        <w:pict w14:anchorId="2EAA6D79">
          <v:rect id="_x0000_i1026" alt="" style="width:468pt;height:.05pt;mso-width-percent:0;mso-height-percent:0;mso-width-percent:0;mso-height-percent:0" o:hrstd="t" o:hr="t" fillcolor="#a0a0a0" stroked="f"/>
        </w:pict>
      </w:r>
    </w:p>
    <w:p w14:paraId="11E70F17" w14:textId="77777777" w:rsidR="004D6C99" w:rsidRDefault="004D6C99" w:rsidP="003B1F9B">
      <w:r w:rsidRPr="003B1F9B">
        <w:rPr>
          <w:rFonts w:ascii="Arial" w:hAnsi="Arial"/>
        </w:rPr>
        <w:t>12. Future of Geospatial Industry</w:t>
      </w:r>
      <w:r w:rsidRPr="003B1F9B">
        <w:rPr>
          <w:rFonts w:ascii="Arial" w:hAnsi="Arial"/>
        </w:rPr>
        <w:br/>
        <w:t>Where do you see the geospatial industry headed in the next 5 years, particularly at the intersection of traditional AI, Generative AI, cloud computing, and enterprise data science? What emerging technologies or methodologies excite you most, and how would you position NextEra Energy to leverage these trends?</w:t>
      </w:r>
    </w:p>
    <w:p w14:paraId="6B442CCA" w14:textId="77777777" w:rsidR="00C43B1D" w:rsidRDefault="00C43B1D" w:rsidP="00C43B1D">
      <w:pPr>
        <w:pStyle w:val="NormalWeb"/>
        <w:rPr>
          <w:color w:val="000000"/>
        </w:rPr>
      </w:pPr>
      <w:r>
        <w:rPr>
          <w:rFonts w:ascii="Arial" w:hAnsi="Arial"/>
          <w:color w:val="0000FF"/>
        </w:rPr>
        <w:t>think the geospatial industry over the next few years will focus less on collecting new data and more on making existing data easier to use, combine, and trust at scale.</w:t>
      </w:r>
    </w:p>
    <w:p w14:paraId="31772497" w14:textId="77777777" w:rsidR="00C43B1D" w:rsidRDefault="00C43B1D" w:rsidP="00C43B1D">
      <w:pPr>
        <w:pStyle w:val="NormalWeb"/>
        <w:rPr>
          <w:color w:val="000000"/>
        </w:rPr>
      </w:pPr>
      <w:r>
        <w:rPr>
          <w:rFonts w:ascii="Arial" w:hAnsi="Arial"/>
          <w:color w:val="0000FF"/>
        </w:rPr>
        <w:t>I see continued movement toward cloud-based, analysis-ready geospatial data that can be accessed programmatically rather than through manual GIS workflows. I also see AI being used in very practical ways to reduce time spent on repetitive tasks like data preparation, feature extraction, and quality checks, which frees people up to focus on higher-level decisions.</w:t>
      </w:r>
    </w:p>
    <w:p w14:paraId="42C37B37" w14:textId="77777777" w:rsidR="00C43B1D" w:rsidRDefault="00C43B1D" w:rsidP="00C43B1D">
      <w:pPr>
        <w:pStyle w:val="NormalWeb"/>
        <w:rPr>
          <w:color w:val="000000"/>
        </w:rPr>
      </w:pPr>
      <w:r>
        <w:rPr>
          <w:rFonts w:ascii="Arial" w:hAnsi="Arial"/>
          <w:color w:val="0000FF"/>
        </w:rPr>
        <w:t xml:space="preserve">On a day-to-day level, I already use AI agents in my own work. For example, I use GitHub Copilot to help with code design and cleanup, and I’m consistently impressed by how much it improves development speed and code quality. I see this as a good </w:t>
      </w:r>
      <w:r>
        <w:rPr>
          <w:rFonts w:ascii="Arial" w:hAnsi="Arial"/>
          <w:color w:val="0000FF"/>
        </w:rPr>
        <w:lastRenderedPageBreak/>
        <w:t>example of AI augmenting geospatial and data science work rather than replacing expertise.</w:t>
      </w:r>
    </w:p>
    <w:p w14:paraId="605AB5F5" w14:textId="77777777" w:rsidR="00C43B1D" w:rsidRDefault="00C43B1D" w:rsidP="00C43B1D">
      <w:pPr>
        <w:pStyle w:val="NormalWeb"/>
        <w:rPr>
          <w:color w:val="000000"/>
        </w:rPr>
      </w:pPr>
      <w:r>
        <w:rPr>
          <w:rFonts w:ascii="Arial" w:hAnsi="Arial"/>
          <w:color w:val="0000FF"/>
        </w:rPr>
        <w:t>Where I’m particularly interested is in how AI and geospatial data can support</w:t>
      </w:r>
      <w:r>
        <w:rPr>
          <w:rStyle w:val="apple-converted-space"/>
          <w:rFonts w:ascii="Arial" w:eastAsiaTheme="majorEastAsia" w:hAnsi="Arial"/>
          <w:color w:val="0000FF"/>
        </w:rPr>
        <w:t> </w:t>
      </w:r>
      <w:r>
        <w:rPr>
          <w:rStyle w:val="Strong"/>
          <w:rFonts w:ascii="Arial" w:eastAsiaTheme="majorEastAsia" w:hAnsi="Arial"/>
          <w:color w:val="0000FF"/>
        </w:rPr>
        <w:t>energy trading and system optimization</w:t>
      </w:r>
      <w:r>
        <w:rPr>
          <w:rFonts w:ascii="Arial" w:hAnsi="Arial"/>
          <w:color w:val="0000FF"/>
        </w:rPr>
        <w:t>. As renewable generation becomes more dominant, I think there’s a real opportunity to use weather, asset, and spatial data together with AI to better forecast availability, optimize trading decisions, and operate the grid so that renewables are the primary source of energy, with fossil fuels used only as a backstop when needed.</w:t>
      </w:r>
    </w:p>
    <w:p w14:paraId="13037510" w14:textId="77777777" w:rsidR="00C43B1D" w:rsidRDefault="00C43B1D" w:rsidP="00C43B1D">
      <w:pPr>
        <w:pStyle w:val="NormalWeb"/>
        <w:rPr>
          <w:color w:val="000000"/>
        </w:rPr>
      </w:pPr>
      <w:r>
        <w:rPr>
          <w:rFonts w:ascii="Arial" w:hAnsi="Arial"/>
          <w:color w:val="0000FF"/>
        </w:rPr>
        <w:t>For a company like NextEra, I see value in building systems where environmental data, asset data, and market signals are tightly integrated and accessible through well-defined interfaces. That kind of foundation makes it possible to apply AI in ways that directly support reliability, cost efficiency, and the transition to cleaner energy.</w:t>
      </w:r>
    </w:p>
    <w:p w14:paraId="683AA245" w14:textId="77777777" w:rsidR="004D6C99" w:rsidRPr="003B1F9B" w:rsidRDefault="00EF1B2C" w:rsidP="003B1F9B">
      <w:r>
        <w:rPr>
          <w:rFonts w:ascii="Arial" w:hAnsi="Arial"/>
          <w:noProof/>
        </w:rPr>
        <w:pict w14:anchorId="2BF37FE7">
          <v:rect id="_x0000_i1025" alt="" style="width:468pt;height:.05pt;mso-width-percent:0;mso-height-percent:0;mso-width-percent:0;mso-height-percent:0" o:hrstd="t" o:hr="t" fillcolor="#a0a0a0" stroked="f"/>
        </w:pict>
      </w:r>
    </w:p>
    <w:p w14:paraId="2C7024C2" w14:textId="77777777" w:rsidR="004D6C99" w:rsidRDefault="004D6C99" w:rsidP="003B1F9B">
      <w:r w:rsidRPr="003B1F9B">
        <w:rPr>
          <w:rFonts w:ascii="Arial" w:hAnsi="Arial"/>
        </w:rPr>
        <w:t>13. Role Interest &amp; Motivation</w:t>
      </w:r>
      <w:r w:rsidRPr="003B1F9B">
        <w:rPr>
          <w:rFonts w:ascii="Arial" w:hAnsi="Arial"/>
        </w:rPr>
        <w:br/>
        <w:t>What aspects of the Principal Geospatial Data Scientist role at NextEra Energy most interest you, and how does this position align with your current career goals?</w:t>
      </w:r>
    </w:p>
    <w:p w14:paraId="0753333D" w14:textId="77777777" w:rsidR="00C43B1D" w:rsidRDefault="00C43B1D" w:rsidP="00C43B1D">
      <w:pPr>
        <w:pStyle w:val="NormalWeb"/>
        <w:rPr>
          <w:color w:val="000000"/>
        </w:rPr>
      </w:pPr>
      <w:r>
        <w:rPr>
          <w:rFonts w:ascii="Arial" w:hAnsi="Arial"/>
          <w:color w:val="0000FF"/>
        </w:rPr>
        <w:t>What interests me most about the Principal Geospatial Data Scientist role at NextEra is the opportunity to work on problems where geospatial data, environmental science, and energy operations come together at real scale.</w:t>
      </w:r>
    </w:p>
    <w:p w14:paraId="1DE157E5" w14:textId="77777777" w:rsidR="00C43B1D" w:rsidRDefault="00C43B1D" w:rsidP="00C43B1D">
      <w:pPr>
        <w:pStyle w:val="NormalWeb"/>
        <w:rPr>
          <w:color w:val="000000"/>
        </w:rPr>
      </w:pPr>
      <w:r>
        <w:rPr>
          <w:rFonts w:ascii="Arial" w:hAnsi="Arial"/>
          <w:color w:val="0000FF"/>
        </w:rPr>
        <w:t>In my career so far, I’ve worked across geospatial analytics, data platforms, and applied machine learning, often in environments where the data directly affects operational decisions. At SeekOps, that included working with oil and gas operators, supporting survey missions in the field, and building tools that influenced how measurements were planned and executed. I’ve also spent a lot of time building systems that make complex spatial and environmental data easier to use across teams.</w:t>
      </w:r>
    </w:p>
    <w:p w14:paraId="68F5B086" w14:textId="77777777" w:rsidR="00C43B1D" w:rsidRDefault="00C43B1D" w:rsidP="00C43B1D">
      <w:pPr>
        <w:pStyle w:val="NormalWeb"/>
        <w:rPr>
          <w:color w:val="000000"/>
        </w:rPr>
      </w:pPr>
      <w:r>
        <w:rPr>
          <w:rFonts w:ascii="Arial" w:hAnsi="Arial"/>
          <w:color w:val="0000FF"/>
        </w:rPr>
        <w:t>At this stage, I’m motivated by roles where I can help design the underlying data and analytics systems, not just produce one-off analyses. I’m particularly interested in how geospatial data, weather data, and AI can be used together to support renewable energy growth, improve operational efficiency, and help shift energy systems toward renewables as the primary source, with fossil fuels serving as a backup.</w:t>
      </w:r>
    </w:p>
    <w:p w14:paraId="3481F7B2" w14:textId="77777777" w:rsidR="00C43B1D" w:rsidRDefault="00C43B1D" w:rsidP="00C43B1D">
      <w:pPr>
        <w:pStyle w:val="NormalWeb"/>
        <w:rPr>
          <w:color w:val="000000"/>
        </w:rPr>
      </w:pPr>
      <w:r>
        <w:rPr>
          <w:rFonts w:ascii="Arial" w:hAnsi="Arial"/>
          <w:color w:val="0000FF"/>
        </w:rPr>
        <w:t>NextEra’s scale, focus on renewables, and emphasis on long-term infrastructure make it a strong fit for how I want to apply my skills going forward. The role aligns well with my goal of contributing as a technical leader who builds reliable systems that others can use to make better decisions.</w:t>
      </w:r>
    </w:p>
    <w:p w14:paraId="0ED38733" w14:textId="77777777" w:rsidR="00C43B1D" w:rsidRPr="003B1F9B" w:rsidRDefault="00C43B1D" w:rsidP="003B1F9B"/>
    <w:p w14:paraId="6CA07AFA" w14:textId="77777777" w:rsidR="0001526B" w:rsidRPr="003B1F9B" w:rsidRDefault="0001526B" w:rsidP="003B1F9B"/>
    <w:sectPr w:rsidR="0001526B" w:rsidRPr="003B1F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D7983"/>
    <w:multiLevelType w:val="hybridMultilevel"/>
    <w:tmpl w:val="C6D2F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3B2F97"/>
    <w:multiLevelType w:val="multilevel"/>
    <w:tmpl w:val="E6A8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C814B8"/>
    <w:multiLevelType w:val="multilevel"/>
    <w:tmpl w:val="2D40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364903">
    <w:abstractNumId w:val="2"/>
  </w:num>
  <w:num w:numId="2" w16cid:durableId="1133215473">
    <w:abstractNumId w:val="0"/>
  </w:num>
  <w:num w:numId="3" w16cid:durableId="1781334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C99"/>
    <w:rsid w:val="0001526B"/>
    <w:rsid w:val="000578A8"/>
    <w:rsid w:val="001F03FF"/>
    <w:rsid w:val="002275D2"/>
    <w:rsid w:val="0032146D"/>
    <w:rsid w:val="00333B79"/>
    <w:rsid w:val="00392E06"/>
    <w:rsid w:val="003B1F9B"/>
    <w:rsid w:val="00435626"/>
    <w:rsid w:val="004D6C99"/>
    <w:rsid w:val="00554F2A"/>
    <w:rsid w:val="005552C6"/>
    <w:rsid w:val="005C08E1"/>
    <w:rsid w:val="005E2A60"/>
    <w:rsid w:val="00631EE8"/>
    <w:rsid w:val="006D474D"/>
    <w:rsid w:val="007147B9"/>
    <w:rsid w:val="00790F91"/>
    <w:rsid w:val="007C1077"/>
    <w:rsid w:val="008E4064"/>
    <w:rsid w:val="008F76E5"/>
    <w:rsid w:val="0091245F"/>
    <w:rsid w:val="009C3AC6"/>
    <w:rsid w:val="00A210E0"/>
    <w:rsid w:val="00A24676"/>
    <w:rsid w:val="00B06341"/>
    <w:rsid w:val="00C43B1D"/>
    <w:rsid w:val="00DE6193"/>
    <w:rsid w:val="00EF1B2C"/>
    <w:rsid w:val="00F326D8"/>
    <w:rsid w:val="00F86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0848"/>
  <w15:chartTrackingRefBased/>
  <w15:docId w15:val="{DB0A8947-B2E1-0F45-8264-ECD12B65E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6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6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6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6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C99"/>
    <w:rPr>
      <w:rFonts w:eastAsiaTheme="majorEastAsia" w:cstheme="majorBidi"/>
      <w:color w:val="272727" w:themeColor="text1" w:themeTint="D8"/>
    </w:rPr>
  </w:style>
  <w:style w:type="paragraph" w:styleId="Title">
    <w:name w:val="Title"/>
    <w:basedOn w:val="Normal"/>
    <w:next w:val="Normal"/>
    <w:link w:val="TitleChar"/>
    <w:uiPriority w:val="10"/>
    <w:qFormat/>
    <w:rsid w:val="004D6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C99"/>
    <w:pPr>
      <w:spacing w:before="160"/>
      <w:jc w:val="center"/>
    </w:pPr>
    <w:rPr>
      <w:i/>
      <w:iCs/>
      <w:color w:val="404040" w:themeColor="text1" w:themeTint="BF"/>
    </w:rPr>
  </w:style>
  <w:style w:type="character" w:customStyle="1" w:styleId="QuoteChar">
    <w:name w:val="Quote Char"/>
    <w:basedOn w:val="DefaultParagraphFont"/>
    <w:link w:val="Quote"/>
    <w:uiPriority w:val="29"/>
    <w:rsid w:val="004D6C99"/>
    <w:rPr>
      <w:i/>
      <w:iCs/>
      <w:color w:val="404040" w:themeColor="text1" w:themeTint="BF"/>
    </w:rPr>
  </w:style>
  <w:style w:type="paragraph" w:styleId="ListParagraph">
    <w:name w:val="List Paragraph"/>
    <w:basedOn w:val="Normal"/>
    <w:uiPriority w:val="34"/>
    <w:qFormat/>
    <w:rsid w:val="004D6C99"/>
    <w:pPr>
      <w:ind w:left="720"/>
      <w:contextualSpacing/>
    </w:pPr>
  </w:style>
  <w:style w:type="character" w:styleId="IntenseEmphasis">
    <w:name w:val="Intense Emphasis"/>
    <w:basedOn w:val="DefaultParagraphFont"/>
    <w:uiPriority w:val="21"/>
    <w:qFormat/>
    <w:rsid w:val="004D6C99"/>
    <w:rPr>
      <w:i/>
      <w:iCs/>
      <w:color w:val="0F4761" w:themeColor="accent1" w:themeShade="BF"/>
    </w:rPr>
  </w:style>
  <w:style w:type="paragraph" w:styleId="IntenseQuote">
    <w:name w:val="Intense Quote"/>
    <w:basedOn w:val="Normal"/>
    <w:next w:val="Normal"/>
    <w:link w:val="IntenseQuoteChar"/>
    <w:uiPriority w:val="30"/>
    <w:qFormat/>
    <w:rsid w:val="004D6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C99"/>
    <w:rPr>
      <w:i/>
      <w:iCs/>
      <w:color w:val="0F4761" w:themeColor="accent1" w:themeShade="BF"/>
    </w:rPr>
  </w:style>
  <w:style w:type="character" w:styleId="IntenseReference">
    <w:name w:val="Intense Reference"/>
    <w:basedOn w:val="DefaultParagraphFont"/>
    <w:uiPriority w:val="32"/>
    <w:qFormat/>
    <w:rsid w:val="004D6C99"/>
    <w:rPr>
      <w:b/>
      <w:bCs/>
      <w:smallCaps/>
      <w:color w:val="0F4761" w:themeColor="accent1" w:themeShade="BF"/>
      <w:spacing w:val="5"/>
    </w:rPr>
  </w:style>
  <w:style w:type="paragraph" w:styleId="NormalWeb">
    <w:name w:val="Normal (Web)"/>
    <w:basedOn w:val="Normal"/>
    <w:uiPriority w:val="99"/>
    <w:unhideWhenUsed/>
    <w:rsid w:val="003B1F9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B1F9B"/>
  </w:style>
  <w:style w:type="character" w:styleId="Strong">
    <w:name w:val="Strong"/>
    <w:basedOn w:val="DefaultParagraphFont"/>
    <w:uiPriority w:val="22"/>
    <w:qFormat/>
    <w:rsid w:val="003B1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3138</Words>
  <Characters>17859</Characters>
  <Application>Microsoft Office Word</Application>
  <DocSecurity>0</DocSecurity>
  <Lines>324</Lines>
  <Paragraphs>79</Paragraphs>
  <ScaleCrop>false</ScaleCrop>
  <HeadingPairs>
    <vt:vector size="2" baseType="variant">
      <vt:variant>
        <vt:lpstr>Title</vt:lpstr>
      </vt:variant>
      <vt:variant>
        <vt:i4>1</vt:i4>
      </vt:variant>
    </vt:vector>
  </HeadingPairs>
  <TitlesOfParts>
    <vt:vector size="1" baseType="lpstr">
      <vt:lpstr/>
    </vt:vector>
  </TitlesOfParts>
  <Company>SeekOps, Inc.</Company>
  <LinksUpToDate>false</LinksUpToDate>
  <CharactersWithSpaces>20918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Dawson</dc:creator>
  <cp:keywords/>
  <dc:description/>
  <cp:lastModifiedBy>Kyle Dawson</cp:lastModifiedBy>
  <cp:revision>2</cp:revision>
  <dcterms:created xsi:type="dcterms:W3CDTF">2026-01-16T22:30:00Z</dcterms:created>
  <dcterms:modified xsi:type="dcterms:W3CDTF">2026-01-16T22:30:00Z</dcterms:modified>
</cp:coreProperties>
</file>