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COMP </w:t>
      </w:r>
      <w:r>
        <w:rPr>
          <w:b w:val="1"/>
          <w:bCs w:val="1"/>
          <w:rtl w:val="0"/>
          <w:lang w:val="en-US"/>
        </w:rPr>
        <w:t>333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Summer</w:t>
      </w:r>
      <w:r>
        <w:rPr>
          <w:b w:val="1"/>
          <w:bCs w:val="1"/>
          <w:rtl w:val="0"/>
        </w:rPr>
        <w:t xml:space="preserve"> 20</w:t>
      </w:r>
      <w:r>
        <w:rPr>
          <w:b w:val="1"/>
          <w:bCs w:val="1"/>
          <w:rtl w:val="0"/>
          <w:lang w:val="en-US"/>
        </w:rPr>
        <w:t>21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Recursive Procedures</w:t>
      </w:r>
      <w:r>
        <w:rPr>
          <w:b w:val="1"/>
          <w:bCs w:val="1"/>
          <w:rtl w:val="0"/>
          <w:lang w:val="en-US"/>
        </w:rPr>
        <w:t xml:space="preserve"> in Prolog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1.) A recursive definition of the factorial function is provided below: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Write a recursive procedure named </w:t>
      </w:r>
      <w:r>
        <w:rPr>
          <w:rFonts w:ascii="Courier New" w:hAnsi="Courier New"/>
          <w:rtl w:val="0"/>
          <w:lang w:val="es-ES_tradnl"/>
        </w:rPr>
        <w:t>factorial</w:t>
      </w:r>
      <w:r>
        <w:rPr>
          <w:rtl w:val="0"/>
          <w:lang w:val="en-US"/>
        </w:rPr>
        <w:t xml:space="preserve"> which computes this function.  The first parameter to </w:t>
      </w:r>
      <w:r>
        <w:rPr>
          <w:rFonts w:ascii="Courier New" w:hAnsi="Courier New"/>
          <w:rtl w:val="0"/>
          <w:lang w:val="es-ES_tradnl"/>
        </w:rPr>
        <w:t>factorial</w:t>
      </w:r>
      <w:r>
        <w:rPr>
          <w:rtl w:val="0"/>
          <w:lang w:val="en-US"/>
        </w:rPr>
        <w:t xml:space="preserve"> should be </w:t>
      </w:r>
      <w:r>
        <w:rPr>
          <w:rFonts w:ascii="Courier New" w:hAnsi="Courier New"/>
          <w:rtl w:val="0"/>
        </w:rPr>
        <w:t>n</w:t>
      </w:r>
      <w:r>
        <w:rPr>
          <w:rtl w:val="0"/>
          <w:lang w:val="en-US"/>
        </w:rPr>
        <w:t>, and the second par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2159000</wp:posOffset>
            </wp:positionV>
            <wp:extent cx="4470400" cy="12479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actorial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47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ameter should be the result.  For example, the following queries should succeed: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?- factorial(0, 1).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?- factorial(3, 6).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factorial(0, 1).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factorial(N, Result) :-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 xml:space="preserve">  N &gt; 0,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 xml:space="preserve">  MinusOne is N - 1,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 xml:space="preserve">  factorial(MinusOne, RestResult),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 xml:space="preserve">  Result is N * RestResult.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  <w:lang w:val="en-US"/>
        </w:rPr>
        <w:t xml:space="preserve">2.) Write a procedure named </w:t>
      </w:r>
      <w:r>
        <w:rPr>
          <w:rFonts w:ascii="Courier New" w:hAnsi="Courier New"/>
          <w:rtl w:val="0"/>
          <w:lang w:val="en-US"/>
        </w:rPr>
        <w:t>myBetween</w:t>
      </w:r>
      <w:r>
        <w:rPr>
          <w:rtl w:val="0"/>
          <w:lang w:val="en-US"/>
        </w:rPr>
        <w:t xml:space="preserve"> (so named to avoid conflict with the predefined </w:t>
      </w:r>
      <w:r>
        <w:rPr>
          <w:rFonts w:ascii="Courier New" w:hAnsi="Courier New"/>
          <w:rtl w:val="0"/>
          <w:lang w:val="en-US"/>
        </w:rPr>
        <w:t>between</w:t>
      </w:r>
      <w:r>
        <w:rPr>
          <w:rtl w:val="0"/>
          <w:lang w:val="en-US"/>
        </w:rPr>
        <w:t xml:space="preserve"> procedure) which nondeterministically produces all the values within a range, inclusive.  </w:t>
      </w:r>
      <w:r>
        <w:rPr>
          <w:rFonts w:ascii="Courier New" w:hAnsi="Courier New"/>
          <w:rtl w:val="0"/>
          <w:lang w:val="en-US"/>
        </w:rPr>
        <w:t>myBetween</w:t>
      </w:r>
      <w:r>
        <w:rPr>
          <w:rtl w:val="0"/>
          <w:lang w:val="en-US"/>
        </w:rPr>
        <w:t xml:space="preserve"> should take three parameters, namely: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low end of the range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high end of the range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 value within that range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Example queries and output involving </w:t>
      </w:r>
      <w:r>
        <w:rPr>
          <w:rFonts w:ascii="Courier New" w:hAnsi="Courier New"/>
          <w:rtl w:val="0"/>
          <w:lang w:val="en-US"/>
        </w:rPr>
        <w:t>myBetween</w:t>
      </w:r>
      <w:r>
        <w:rPr>
          <w:rtl w:val="0"/>
          <w:lang w:val="en-US"/>
        </w:rPr>
        <w:t xml:space="preserve"> is shown below: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?- myBetween(3, 5, X).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X = 3 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X = 4 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X = 5.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?- myBetween(2, 2, X).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X = 2.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?- myBetween(3, 2, X).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false.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  <w:lang w:val="en-US"/>
        </w:rPr>
        <w:t>As a hint, the case where the low end is less than or equal to (</w:t>
      </w:r>
      <w:r>
        <w:rPr>
          <w:rFonts w:ascii="Courier New" w:hAnsi="Courier New"/>
          <w:rtl w:val="0"/>
        </w:rPr>
        <w:t>=&lt;</w:t>
      </w:r>
      <w:r>
        <w:rPr>
          <w:rtl w:val="0"/>
          <w:lang w:val="en-US"/>
        </w:rPr>
        <w:t xml:space="preserve"> in Prolog) the high end can serve as a base case.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myBetween(Low, High, Low) :-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 xml:space="preserve">  Low =&lt; High.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myBetween(Low, High, Result) :-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 xml:space="preserve">  Low &lt; High,</w:t>
      </w: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 xml:space="preserve">  NewLow is Low + 1,</w:t>
      </w:r>
    </w:p>
    <w:p>
      <w:pPr>
        <w:pStyle w:val="Body"/>
      </w:pPr>
      <w:r>
        <w:rPr>
          <w:rFonts w:ascii="Courier New" w:hAnsi="Courier New"/>
          <w:color w:val="ed220b"/>
          <w:rtl w:val="0"/>
          <w:lang w:val="en-US"/>
        </w:rPr>
        <w:t xml:space="preserve">  myBetween(NewLow, High, Result).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gal"/>
  </w:abstractNum>
  <w:abstractNum w:abstractNumId="1">
    <w:multiLevelType w:val="hybridMultilevel"/>
    <w:styleLink w:val="Lega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131" w:hanging="10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693" w:hanging="1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2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816" w:hanging="16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363" w:hanging="18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939" w:hanging="20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Legal">
    <w:name w:val="Legal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