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CSC 338 Parallel and Distributed Computing</w:t>
      </w:r>
    </w:p>
    <w:p>
      <w:pPr>
        <w:pStyle w:val="Normal"/>
        <w:rPr/>
      </w:pPr>
      <w:r>
        <w:rPr>
          <w:rFonts w:ascii="Bookman Old Style" w:hAnsi="Bookman Old Style"/>
          <w:b/>
        </w:rPr>
        <w:t xml:space="preserve">Exercise No. </w:t>
      </w:r>
      <w:r>
        <w:rPr>
          <w:rFonts w:ascii="Bookman Old Style" w:hAnsi="Bookman Old Style"/>
          <w:b/>
        </w:rPr>
        <w:t>11</w:t>
      </w:r>
      <w:r>
        <w:rPr>
          <w:rFonts w:ascii="Bookman Old Style" w:hAnsi="Bookman Old Style"/>
          <w:b/>
        </w:rPr>
        <w:t xml:space="preserve">, </w:t>
      </w:r>
      <w:r>
        <w:rPr>
          <w:rFonts w:ascii="Bookman Old Style" w:hAnsi="Bookman Old Style"/>
          <w:b/>
        </w:rPr>
        <w:t>November 14</w:t>
      </w:r>
      <w:bookmarkStart w:id="0" w:name="_GoBack"/>
      <w:bookmarkEnd w:id="0"/>
      <w:r>
        <w:rPr>
          <w:rFonts w:ascii="Bookman Old Style" w:hAnsi="Bookman Old Style"/>
          <w:b/>
        </w:rPr>
        <w:t>, 2017</w:t>
      </w:r>
    </w:p>
    <w:p>
      <w:pPr>
        <w:pStyle w:val="Normal"/>
        <w:jc w:val="center"/>
        <w:rPr>
          <w:rFonts w:ascii="Bookman Old Style" w:hAnsi="Bookman Old Style"/>
          <w:b/>
          <w:b/>
        </w:rPr>
      </w:pPr>
      <w:r>
        <w:rPr>
          <w:rFonts w:ascii="Bookman Old Style" w:hAnsi="Bookman Old Style"/>
          <w:b/>
        </w:rPr>
      </w:r>
    </w:p>
    <w:p>
      <w:pPr>
        <w:pStyle w:val="Normal"/>
        <w:rPr/>
      </w:pPr>
      <w:r>
        <w:rPr>
          <w:rFonts w:ascii="Bookman Old Style" w:hAnsi="Bookman Old Style"/>
          <w:b/>
        </w:rPr>
        <w:t>Pthreads and Critical Sections with Mutual Exclusion</w:t>
      </w:r>
    </w:p>
    <w:p>
      <w:pPr>
        <w:pStyle w:val="Normal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Goal</w:t>
      </w:r>
    </w:p>
    <w:p>
      <w:pPr>
        <w:pStyle w:val="Normal"/>
        <w:rPr/>
      </w:pPr>
      <w:r>
        <w:rPr>
          <w:rFonts w:ascii="Bookman Old Style" w:hAnsi="Bookman Old Style"/>
        </w:rPr>
        <w:t>Learn how to handle critical sections with pthreads and mutexes</w:t>
      </w:r>
    </w:p>
    <w:p>
      <w:pPr>
        <w:pStyle w:val="Normal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rmal"/>
        <w:rPr>
          <w:rFonts w:ascii="Bookman Old Style" w:hAnsi="Bookman Old Style"/>
          <w:b/>
          <w:b/>
        </w:rPr>
      </w:pPr>
      <w:r>
        <w:rPr>
          <w:rFonts w:ascii="Bookman Old Style" w:hAnsi="Bookman Old Style"/>
          <w:b/>
        </w:rPr>
        <w:t>Background</w:t>
      </w:r>
    </w:p>
    <w:p>
      <w:pPr>
        <w:pStyle w:val="Normal"/>
        <w:tabs>
          <w:tab w:val="left" w:pos="280" w:leader="none"/>
          <w:tab w:val="left" w:pos="560" w:leader="none"/>
        </w:tabs>
        <w:rPr/>
      </w:pPr>
      <w:r>
        <w:rPr>
          <w:rFonts w:ascii="Bookman Old Style" w:hAnsi="Bookman Old Style"/>
        </w:rPr>
        <w:t xml:space="preserve">Busy-waiting has the advantage that we can control the order in which threads access a critical section. Threads can burn CPU cycles, though, while waiting for their turn. A </w:t>
      </w:r>
      <w:r>
        <w:rPr>
          <w:rFonts w:ascii="Bookman Old Style" w:hAnsi="Bookman Old Style"/>
          <w:i/>
          <w:iCs/>
        </w:rPr>
        <w:t xml:space="preserve">mutex </w:t>
      </w:r>
      <w:r>
        <w:rPr>
          <w:rFonts w:ascii="Bookman Old Style" w:hAnsi="Bookman Old Style"/>
        </w:rPr>
        <w:t>can be more efficient. Also, an optimizing compiler might not realize that a do-nothing while loop can't be moved to a different place in the code.</w:t>
      </w:r>
    </w:p>
    <w:p>
      <w:pPr>
        <w:pStyle w:val="Normal"/>
        <w:tabs>
          <w:tab w:val="left" w:pos="280" w:leader="none"/>
          <w:tab w:val="left" w:pos="560" w:leader="none"/>
        </w:tabs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rmal"/>
        <w:tabs>
          <w:tab w:val="left" w:pos="280" w:leader="none"/>
          <w:tab w:val="left" w:pos="560" w:leader="none"/>
        </w:tabs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Procedure</w:t>
      </w:r>
    </w:p>
    <w:p>
      <w:pPr>
        <w:pStyle w:val="ListParagraph"/>
        <w:numPr>
          <w:ilvl w:val="0"/>
          <w:numId w:val="1"/>
        </w:numPr>
        <w:tabs>
          <w:tab w:val="left" w:pos="270" w:leader="none"/>
        </w:tabs>
        <w:ind w:left="270" w:hanging="270"/>
        <w:rPr/>
      </w:pPr>
      <w:r>
        <w:rPr>
          <w:rFonts w:ascii="Bookman Old Style" w:hAnsi="Bookman Old Style"/>
        </w:rPr>
        <w:t xml:space="preserve">The exercise folder has versions of the busy-waiting programs from the last exercise. </w:t>
      </w:r>
      <w:r>
        <w:rPr>
          <w:rFonts w:ascii="Bookman Old Style" w:hAnsi="Bookman Old Style"/>
          <w:i/>
          <w:iCs/>
        </w:rPr>
        <w:t xml:space="preserve">pth_pi_busy1.c </w:t>
      </w:r>
      <w:r>
        <w:rPr>
          <w:rFonts w:ascii="Bookman Old Style" w:hAnsi="Bookman Old Style"/>
        </w:rPr>
        <w:t xml:space="preserve">does busy-waiting inside the loop that adds terms; </w:t>
      </w:r>
      <w:r>
        <w:rPr>
          <w:rFonts w:ascii="Bookman Old Style" w:hAnsi="Bookman Old Style"/>
          <w:i/>
          <w:iCs/>
        </w:rPr>
        <w:t xml:space="preserve">pth_pi_busy2.c </w:t>
      </w:r>
      <w:r>
        <w:rPr>
          <w:rFonts w:ascii="Bookman Old Style" w:hAnsi="Bookman Old Style"/>
        </w:rPr>
        <w:t xml:space="preserve">uses a local sum for each thread, moving the busy-wait loop until after the term-sum loop. Compile and run these programs and compare the run times. Note the use of the timer macro, </w:t>
      </w:r>
      <w:r>
        <w:rPr>
          <w:rFonts w:ascii="Bookman Old Style" w:hAnsi="Bookman Old Style"/>
          <w:i/>
          <w:iCs/>
        </w:rPr>
        <w:t>timer.h.</w:t>
      </w:r>
    </w:p>
    <w:p>
      <w:pPr>
        <w:pStyle w:val="ListParagraph"/>
        <w:tabs>
          <w:tab w:val="left" w:pos="270" w:leader="none"/>
        </w:tabs>
        <w:ind w:left="270" w:hanging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270" w:leader="none"/>
        </w:tabs>
        <w:ind w:left="270" w:hanging="270"/>
        <w:rPr/>
      </w:pPr>
      <w:r>
        <w:rPr>
          <w:rFonts w:ascii="Bookman Old Style" w:hAnsi="Bookman Old Style"/>
        </w:rPr>
        <w:t xml:space="preserve">Now modify </w:t>
      </w:r>
      <w:r>
        <w:rPr>
          <w:rFonts w:ascii="Bookman Old Style" w:hAnsi="Bookman Old Style"/>
          <w:i/>
          <w:iCs/>
        </w:rPr>
        <w:t xml:space="preserve">pth_pi_busy2.c </w:t>
      </w:r>
      <w:r>
        <w:rPr>
          <w:rFonts w:ascii="Bookman Old Style" w:hAnsi="Bookman Old Style"/>
        </w:rPr>
        <w:t xml:space="preserve">to use a mutex instead of busy-waiting. You won't need the variable </w:t>
      </w:r>
      <w:r>
        <w:rPr>
          <w:rFonts w:ascii="Bookman Old Style" w:hAnsi="Bookman Old Style"/>
          <w:i/>
          <w:iCs/>
        </w:rPr>
        <w:t xml:space="preserve">flag </w:t>
      </w:r>
      <w:r>
        <w:rPr>
          <w:rFonts w:ascii="Bookman Old Style" w:hAnsi="Bookman Old Style"/>
        </w:rPr>
        <w:t>anymore—replace it with a mutual exclusion lock:</w:t>
      </w:r>
    </w:p>
    <w:p>
      <w:pPr>
        <w:pStyle w:val="ListParagraph"/>
        <w:tabs>
          <w:tab w:val="left" w:pos="270" w:leader="none"/>
        </w:tabs>
        <w:ind w:left="270" w:hanging="270"/>
        <w:rPr>
          <w:rFonts w:ascii="DejaVu Sans Mono" w:hAnsi="DejaVu Sans Mono"/>
        </w:rPr>
      </w:pPr>
      <w:r>
        <w:rPr>
          <w:rFonts w:ascii="DejaVu Sans Mono" w:hAnsi="DejaVu Sans Mono"/>
        </w:rPr>
        <w:tab/>
        <w:t>pthread_mutex_t mutex;</w:t>
      </w:r>
    </w:p>
    <w:p>
      <w:pPr>
        <w:pStyle w:val="ListParagraph"/>
        <w:tabs>
          <w:tab w:val="left" w:pos="270" w:leader="none"/>
        </w:tabs>
        <w:ind w:left="270" w:hanging="270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ListParagraph"/>
        <w:tabs>
          <w:tab w:val="left" w:pos="270" w:leader="none"/>
        </w:tabs>
        <w:ind w:left="270" w:hanging="270"/>
        <w:rPr/>
      </w:pPr>
      <w:r>
        <w:rPr>
          <w:rFonts w:ascii="Bookman Old Style" w:hAnsi="Bookman Old Style"/>
        </w:rPr>
        <w:tab/>
        <w:t xml:space="preserve">This is a shared variable so it should be declared globally. Don't forget to delete all statements using </w:t>
      </w:r>
      <w:r>
        <w:rPr>
          <w:rFonts w:ascii="Bookman Old Style" w:hAnsi="Bookman Old Style"/>
          <w:i/>
          <w:iCs/>
        </w:rPr>
        <w:t>flag.</w:t>
      </w:r>
    </w:p>
    <w:p>
      <w:pPr>
        <w:pStyle w:val="ListParagraph"/>
        <w:tabs>
          <w:tab w:val="left" w:pos="270" w:leader="none"/>
        </w:tabs>
        <w:ind w:left="270" w:hanging="270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ListParagraph"/>
        <w:tabs>
          <w:tab w:val="left" w:pos="270" w:leader="none"/>
        </w:tabs>
        <w:ind w:left="270" w:hanging="270"/>
        <w:rPr/>
      </w:pPr>
      <w:r>
        <w:rPr>
          <w:rFonts w:ascii="Bookman Old Style" w:hAnsi="Bookman Old Style"/>
        </w:rPr>
        <w:tab/>
        <w:t>Before you can use a mutex you have to create and initialize it:</w:t>
      </w:r>
    </w:p>
    <w:p>
      <w:pPr>
        <w:pStyle w:val="ListParagraph"/>
        <w:tabs>
          <w:tab w:val="left" w:pos="270" w:leader="none"/>
        </w:tabs>
        <w:ind w:left="270" w:hanging="270"/>
        <w:rPr/>
      </w:pPr>
      <w:r>
        <w:rPr>
          <w:rFonts w:ascii="Bookman Old Style" w:hAnsi="Bookman Old Style"/>
        </w:rPr>
        <w:tab/>
      </w:r>
      <w:r>
        <w:rPr>
          <w:rFonts w:ascii="DejaVu Sans Mono" w:hAnsi="DejaVu Sans Mono"/>
        </w:rPr>
        <w:tab/>
        <w:t>pthread_mutex_init(&amp;mutex, NULL);</w:t>
      </w:r>
    </w:p>
    <w:p>
      <w:pPr>
        <w:pStyle w:val="ListParagraph"/>
        <w:tabs>
          <w:tab w:val="left" w:pos="270" w:leader="none"/>
        </w:tabs>
        <w:ind w:left="270" w:hanging="0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ListParagraph"/>
        <w:tabs>
          <w:tab w:val="left" w:pos="270" w:leader="none"/>
        </w:tabs>
        <w:ind w:left="270" w:hanging="0"/>
        <w:rPr>
          <w:rFonts w:ascii="Bookman Old Style" w:hAnsi="Bookman Old Style"/>
        </w:rPr>
      </w:pPr>
      <w:r>
        <w:rPr>
          <w:rFonts w:ascii="Bookman Old Style" w:hAnsi="Bookman Old Style"/>
        </w:rPr>
        <w:t>A good place for this call is right before or after allocating memory for the thread handles.</w:t>
      </w:r>
    </w:p>
    <w:p>
      <w:pPr>
        <w:pStyle w:val="ListParagraph"/>
        <w:tabs>
          <w:tab w:val="left" w:pos="270" w:leader="none"/>
        </w:tabs>
        <w:ind w:left="270" w:hanging="0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ListParagraph"/>
        <w:tabs>
          <w:tab w:val="left" w:pos="270" w:leader="none"/>
        </w:tabs>
        <w:ind w:left="270" w:hanging="0"/>
        <w:rPr>
          <w:rFonts w:ascii="Bookman Old Style" w:hAnsi="Bookman Old Style"/>
        </w:rPr>
      </w:pPr>
      <w:r>
        <w:rPr>
          <w:rFonts w:ascii="Bookman Old Style" w:hAnsi="Bookman Old Style"/>
        </w:rPr>
        <w:t>When you're finished with a mutex you should release the resources:</w:t>
      </w:r>
    </w:p>
    <w:p>
      <w:pPr>
        <w:pStyle w:val="ListParagraph"/>
        <w:tabs>
          <w:tab w:val="left" w:pos="270" w:leader="none"/>
        </w:tabs>
        <w:ind w:left="270" w:hanging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DejaVu Sans Mono" w:hAnsi="DejaVu Sans Mono"/>
        </w:rPr>
        <w:t>pthread_mutex_destroy(&amp;mutex);</w:t>
      </w:r>
    </w:p>
    <w:p>
      <w:pPr>
        <w:pStyle w:val="ListParagraph"/>
        <w:tabs>
          <w:tab w:val="left" w:pos="270" w:leader="none"/>
        </w:tabs>
        <w:ind w:left="270" w:hanging="0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ListParagraph"/>
        <w:tabs>
          <w:tab w:val="left" w:pos="270" w:leader="none"/>
        </w:tabs>
        <w:ind w:left="270" w:hanging="0"/>
        <w:rPr>
          <w:rFonts w:ascii="Bookman Old Style" w:hAnsi="Bookman Old Style"/>
        </w:rPr>
      </w:pPr>
      <w:r>
        <w:rPr>
          <w:rFonts w:ascii="Bookman Old Style" w:hAnsi="Bookman Old Style"/>
        </w:rPr>
        <w:t>A good place for this is right before or after freeing the thread_handles memory.</w:t>
      </w:r>
    </w:p>
    <w:p>
      <w:pPr>
        <w:pStyle w:val="ListParagraph"/>
        <w:tabs>
          <w:tab w:val="left" w:pos="270" w:leader="none"/>
        </w:tabs>
        <w:ind w:left="270" w:hanging="0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ListParagraph"/>
        <w:tabs>
          <w:tab w:val="left" w:pos="270" w:leader="none"/>
        </w:tabs>
        <w:ind w:left="270" w:hanging="0"/>
        <w:rPr>
          <w:rFonts w:ascii="Bookman Old Style" w:hAnsi="Bookman Old Style"/>
        </w:rPr>
      </w:pPr>
      <w:r>
        <w:rPr>
          <w:rFonts w:ascii="Bookman Old Style" w:hAnsi="Bookman Old Style"/>
        </w:rPr>
        <w:t>Now use the mutex in the Thread_sum() function. Remove the do-nothing while loop; replace it with a statement to acquire the lock:</w:t>
      </w:r>
    </w:p>
    <w:p>
      <w:pPr>
        <w:pStyle w:val="ListParagraph"/>
        <w:tabs>
          <w:tab w:val="left" w:pos="270" w:leader="none"/>
        </w:tabs>
        <w:ind w:left="270" w:hanging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DejaVu Sans Mono" w:hAnsi="DejaVu Sans Mono"/>
        </w:rPr>
        <w:t>pthread_mutex_lock(&amp;mutex);</w:t>
      </w:r>
    </w:p>
    <w:p>
      <w:pPr>
        <w:pStyle w:val="ListParagraph"/>
        <w:tabs>
          <w:tab w:val="left" w:pos="270" w:leader="none"/>
        </w:tabs>
        <w:ind w:left="270" w:hanging="0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ListParagraph"/>
        <w:tabs>
          <w:tab w:val="left" w:pos="270" w:leader="none"/>
        </w:tabs>
        <w:ind w:left="270" w:hanging="0"/>
        <w:rPr>
          <w:rFonts w:ascii="Bookman Old Style" w:hAnsi="Bookman Old Style"/>
        </w:rPr>
      </w:pPr>
      <w:r>
        <w:rPr>
          <w:rFonts w:ascii="Bookman Old Style" w:hAnsi="Bookman Old Style"/>
        </w:rPr>
        <w:t>After the critical section (updating the sum), release the lock:</w:t>
      </w:r>
    </w:p>
    <w:p>
      <w:pPr>
        <w:pStyle w:val="ListParagraph"/>
        <w:tabs>
          <w:tab w:val="left" w:pos="270" w:leader="none"/>
        </w:tabs>
        <w:ind w:left="270" w:hanging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DejaVu Sans Mono" w:hAnsi="DejaVu Sans Mono"/>
        </w:rPr>
        <w:t>pthread_mutex_unlock(&amp;mutex);</w:t>
      </w:r>
    </w:p>
    <w:p>
      <w:pPr>
        <w:pStyle w:val="ListParagraph"/>
        <w:tabs>
          <w:tab w:val="left" w:pos="270" w:leader="none"/>
        </w:tabs>
        <w:ind w:left="270" w:hanging="0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ListParagraph"/>
        <w:numPr>
          <w:ilvl w:val="0"/>
          <w:numId w:val="1"/>
        </w:numPr>
        <w:tabs>
          <w:tab w:val="left" w:pos="270" w:leader="none"/>
        </w:tabs>
        <w:ind w:left="270" w:hanging="270"/>
        <w:rPr/>
      </w:pPr>
      <w:r>
        <w:rPr>
          <w:rFonts w:ascii="Bookman Old Style" w:hAnsi="Bookman Old Style"/>
        </w:rPr>
        <w:t>Compile and execute your mutex program and compare the timing to the busy-wait programs. Try all three programs with several different numbers of threads and terms. How do the times compare when you have no more threads than cores? Is there a difference when the number of threads exceeds the number of cores?</w:t>
      </w:r>
    </w:p>
    <w:p>
      <w:pPr>
        <w:pStyle w:val="Normal"/>
        <w:ind w:left="270" w:hanging="270"/>
        <w:rPr/>
      </w:pPr>
      <w:r>
        <w:rPr/>
      </w:r>
    </w:p>
    <w:sectPr>
      <w:headerReference w:type="default" r:id="rId2"/>
      <w:headerReference w:type="first" r:id="rId3"/>
      <w:type w:val="nextPage"/>
      <w:pgSz w:w="11880" w:h="16820"/>
      <w:pgMar w:left="1701" w:right="1701" w:header="737" w:top="1417" w:footer="0" w:bottom="1417" w:gutter="0"/>
      <w:pgNumType w:fmt="decimal"/>
      <w:formProt w:val="false"/>
      <w:titlePg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ew York">
    <w:charset w:val="01"/>
    <w:family w:val="roman"/>
    <w:pitch w:val="variable"/>
  </w:font>
  <w:font w:name="Book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u w:val="single"/>
      </w:rPr>
    </w:pPr>
    <w:r>
      <w:rPr/>
      <w:t>Name</w:t>
    </w:r>
    <w:r>
      <w:rPr>
        <w:u w:val="single"/>
      </w:rPr>
      <w:tab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embedSystemFonts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ew York" w:hAnsi="New York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e5391"/>
    <w:pPr>
      <w:widowControl/>
      <w:bidi w:val="0"/>
      <w:jc w:val="left"/>
    </w:pPr>
    <w:rPr>
      <w:rFonts w:ascii="Bookman" w:hAnsi="Bookman" w:eastAsia="Times New Roman" w:cs="Times New Roman"/>
      <w:color w:val="00000A"/>
      <w:sz w:val="20"/>
      <w:szCs w:val="20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8108db"/>
    <w:rPr>
      <w:rFonts w:ascii="Bookman" w:hAnsi="Bookman"/>
      <w:lang w:val="en-AU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89692f"/>
    <w:rPr>
      <w:rFonts w:ascii="Segoe UI" w:hAnsi="Segoe UI" w:cs="Segoe UI"/>
      <w:color w:val="00000A"/>
      <w:sz w:val="18"/>
      <w:szCs w:val="18"/>
      <w:lang w:val="en-AU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ooter">
    <w:name w:val="Footer"/>
    <w:basedOn w:val="Normal"/>
    <w:rsid w:val="005e5391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371183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rsid w:val="008108db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semiHidden/>
    <w:unhideWhenUsed/>
    <w:qFormat/>
    <w:rsid w:val="0089692f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Application>LibreOffice/5.1.6.2$Linux_X86_64 LibreOffice_project/10m0$Build-2</Application>
  <Pages>1</Pages>
  <Words>339</Words>
  <Characters>1803</Characters>
  <CharactersWithSpaces>2123</CharactersWithSpaces>
  <Paragraphs>24</Paragraphs>
  <Company>Dept of Computer Science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2016-09-01T22:26:00Z</dcterms:created>
  <dc:creator>Llyod Smith</dc:creator>
  <dc:description/>
  <dc:language>en-US</dc:language>
  <cp:lastModifiedBy/>
  <cp:lastPrinted>2016-09-01T19:31:00Z</cp:lastPrinted>
  <dcterms:modified xsi:type="dcterms:W3CDTF">2017-11-14T00:47:47Z</dcterms:modified>
  <cp:revision>21</cp:revision>
  <dc:subject/>
  <dc:title>0657.414/514B Topics in Signal Processing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Dept of Computer Science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