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right"/>
      </w:pPr>
      <w:r>
        <w:rPr>
          <w:rFonts w:ascii="Calibri" w:cs="Calibri" w:eastAsia="Calibri" w:hAnsi="Calibri"/>
          <w:b/>
          <w:bCs/>
          <w:color w:val="888888"/>
          <w:sz w:val="20"/>
          <w:szCs w:val="20"/>
        </w:rPr>
        <w:t xml:space="preserve">DAWNTRADER</w:t>
      </w:r>
    </w:p>
    <w:p>
      <w:pPr>
        <w:spacing w:after="80"/>
      </w:pPr>
      <w:r>
        <w:rPr>
          <w:rFonts w:ascii="Calibri" w:cs="Calibri" w:eastAsia="Calibri" w:hAnsi="Calibri"/>
          <w:sz w:val="22"/>
          <w:szCs w:val="22"/>
        </w:rPr>
        <w:t xml:space="preserve">DAWNTRADER</w:t>
      </w:r>
    </w:p>
    <w:p>
      <w:pPr>
        <w:spacing w:after="150" w:before="300"/>
      </w:pPr>
      <w:r>
        <w:rPr>
          <w:rFonts w:ascii="Calibri" w:cs="Calibri" w:eastAsia="Calibri" w:hAnsi="Calibri"/>
          <w:b/>
          <w:bCs/>
          <w:sz w:val="32"/>
          <w:szCs w:val="32"/>
        </w:rPr>
        <w:t xml:space="preserve">BATCH COMPLETION REPORT — HF10B: Governance for HF10 + Process Updates</w:t>
      </w:r>
    </w:p>
    <w:p>
      <w:pPr>
        <w:spacing w:after="80"/>
      </w:pPr>
      <w:r>
        <w:rPr>
          <w:rFonts w:ascii="Calibri" w:cs="Calibri" w:eastAsia="Calibri" w:hAnsi="Calibri"/>
          <w:sz w:val="22"/>
          <w:szCs w:val="22"/>
        </w:rPr>
        <w:t xml:space="preserve">Date: March 14, 2026</w:t>
      </w:r>
    </w:p>
    <w:p>
      <w:pPr>
        <w:spacing w:after="100" w:before="250"/>
      </w:pPr>
      <w:r>
        <w:rPr>
          <w:rFonts w:ascii="Calibri" w:cs="Calibri" w:eastAsia="Calibri" w:hAnsi="Calibri"/>
          <w:b/>
          <w:bCs/>
          <w:sz w:val="26"/>
          <w:szCs w:val="26"/>
        </w:rPr>
        <w:t xml:space="preserve">Executive Summary</w:t>
      </w:r>
    </w:p>
    <w:p>
      <w:pPr>
        <w:spacing w:after="80"/>
      </w:pPr>
      <w:r>
        <w:rPr>
          <w:rFonts w:ascii="Calibri" w:cs="Calibri" w:eastAsia="Calibri" w:hAnsi="Calibri"/>
          <w:sz w:val="22"/>
          <w:szCs w:val="22"/>
        </w:rPr>
        <w:t xml:space="preserve">This governance batch updated project instructions and directive tracking after HF10, and documented the autonomous pipeline workflow more clearly. The practical effect is that the written operating model now better matches how the team is actually working.</w:t>
      </w:r>
    </w:p>
    <w:p>
      <w:pPr>
        <w:spacing w:after="100" w:before="250"/>
      </w:pPr>
      <w:r>
        <w:rPr>
          <w:rFonts w:ascii="Calibri" w:cs="Calibri" w:eastAsia="Calibri" w:hAnsi="Calibri"/>
          <w:b/>
          <w:bCs/>
          <w:sz w:val="26"/>
          <w:szCs w:val="26"/>
        </w:rPr>
        <w:t xml:space="preserve">Batch Details</w:t>
      </w:r>
    </w:p>
    <w:p>
      <w:pPr>
        <w:spacing w:after="80" w:before="200"/>
      </w:pPr>
      <w:r>
        <w:rPr>
          <w:rFonts w:ascii="Calibri" w:cs="Calibri" w:eastAsia="Calibri" w:hAnsi="Calibri"/>
          <w:b/>
          <w:bCs/>
          <w:sz w:val="22"/>
          <w:szCs w:val="22"/>
        </w:rPr>
        <w:t xml:space="preserve">HF10B — Governance for HF10 + Process Updates</w:t>
      </w:r>
    </w:p>
    <w:p>
      <w:pPr>
        <w:pStyle w:val="ListParagraph"/>
        <w:numPr>
          <w:ilvl w:val="0"/>
          <w:numId w:val="1"/>
        </w:numPr>
        <w:spacing w:after="40"/>
      </w:pPr>
      <w:r>
        <w:rPr>
          <w:rFonts w:ascii="Calibri" w:cs="Calibri" w:eastAsia="Calibri" w:hAnsi="Calibri"/>
          <w:b/>
          <w:bCs/>
          <w:sz w:val="22"/>
          <w:szCs w:val="22"/>
        </w:rPr>
        <w:t xml:space="preserve">Status:</w:t>
      </w:r>
      <w:r>
        <w:rPr>
          <w:rFonts w:ascii="Calibri" w:cs="Calibri" w:eastAsia="Calibri" w:hAnsi="Calibri"/>
          <w:sz w:val="22"/>
          <w:szCs w:val="22"/>
        </w:rPr>
        <w:t xml:space="preserve"> Deployed and Verified</w:t>
      </w:r>
    </w:p>
    <w:p>
      <w:pPr>
        <w:pStyle w:val="ListParagraph"/>
        <w:numPr>
          <w:ilvl w:val="0"/>
          <w:numId w:val="1"/>
        </w:numPr>
        <w:spacing w:after="40"/>
      </w:pPr>
      <w:r>
        <w:rPr>
          <w:rFonts w:ascii="Calibri" w:cs="Calibri" w:eastAsia="Calibri" w:hAnsi="Calibri"/>
          <w:b/>
          <w:bCs/>
          <w:sz w:val="22"/>
          <w:szCs w:val="22"/>
        </w:rPr>
        <w:t xml:space="preserve">Commit:</w:t>
      </w:r>
      <w:r>
        <w:rPr>
          <w:rFonts w:ascii="Calibri" w:cs="Calibri" w:eastAsia="Calibri" w:hAnsi="Calibri"/>
          <w:sz w:val="22"/>
          <w:szCs w:val="22"/>
        </w:rPr>
        <w:t xml:space="preserve"> `bbb4612f2`</w:t>
      </w:r>
    </w:p>
    <w:p>
      <w:pPr>
        <w:pStyle w:val="ListParagraph"/>
        <w:numPr>
          <w:ilvl w:val="0"/>
          <w:numId w:val="1"/>
        </w:numPr>
        <w:spacing w:after="40"/>
      </w:pPr>
      <w:r>
        <w:rPr>
          <w:rFonts w:ascii="Calibri" w:cs="Calibri" w:eastAsia="Calibri" w:hAnsi="Calibri"/>
          <w:b/>
          <w:bCs/>
          <w:sz w:val="22"/>
          <w:szCs w:val="22"/>
        </w:rPr>
        <w:t xml:space="preserve">Type:</w:t>
      </w:r>
      <w:r>
        <w:rPr>
          <w:rFonts w:ascii="Calibri" w:cs="Calibri" w:eastAsia="Calibri" w:hAnsi="Calibri"/>
          <w:sz w:val="22"/>
          <w:szCs w:val="22"/>
        </w:rPr>
        <w:t xml:space="preserve"> Governance</w:t>
      </w:r>
    </w:p>
    <w:p>
      <w:pPr>
        <w:pStyle w:val="ListParagraph"/>
        <w:numPr>
          <w:ilvl w:val="0"/>
          <w:numId w:val="1"/>
        </w:numPr>
        <w:spacing w:after="40"/>
      </w:pPr>
      <w:r>
        <w:rPr>
          <w:rFonts w:ascii="Calibri" w:cs="Calibri" w:eastAsia="Calibri" w:hAnsi="Calibri"/>
          <w:b/>
          <w:bCs/>
          <w:sz w:val="22"/>
          <w:szCs w:val="22"/>
        </w:rPr>
        <w:t xml:space="preserve">Risk:</w:t>
      </w:r>
      <w:r>
        <w:rPr>
          <w:rFonts w:ascii="Calibri" w:cs="Calibri" w:eastAsia="Calibri" w:hAnsi="Calibri"/>
          <w:sz w:val="22"/>
          <w:szCs w:val="22"/>
        </w:rPr>
        <w:t xml:space="preserve"> None — documentation only</w:t>
      </w:r>
    </w:p>
    <w:p>
      <w:pPr>
        <w:spacing w:after="80" w:before="200"/>
      </w:pPr>
      <w:r>
        <w:rPr>
          <w:rFonts w:ascii="Calibri" w:cs="Calibri" w:eastAsia="Calibri" w:hAnsi="Calibri"/>
          <w:b/>
          <w:bCs/>
          <w:sz w:val="22"/>
          <w:szCs w:val="22"/>
        </w:rPr>
        <w:t xml:space="preserve">Intent</w:t>
      </w:r>
    </w:p>
    <w:p>
      <w:pPr>
        <w:spacing w:after="80"/>
      </w:pPr>
      <w:r>
        <w:rPr>
          <w:rFonts w:ascii="Calibri" w:cs="Calibri" w:eastAsia="Calibri" w:hAnsi="Calibri"/>
          <w:sz w:val="22"/>
          <w:szCs w:val="22"/>
        </w:rPr>
        <w:t xml:space="preserve">Bring governance into sync with the deployed HF10 hotfix and the autonomous Langston/Claude Code/Replit workflow.</w:t>
      </w:r>
    </w:p>
    <w:p>
      <w:pPr>
        <w:spacing w:after="80" w:before="200"/>
      </w:pPr>
      <w:r>
        <w:rPr>
          <w:rFonts w:ascii="Calibri" w:cs="Calibri" w:eastAsia="Calibri" w:hAnsi="Calibri"/>
          <w:b/>
          <w:bCs/>
          <w:sz w:val="22"/>
          <w:szCs w:val="22"/>
        </w:rPr>
        <w:t xml:space="preserve">Desired Outcome</w:t>
      </w:r>
    </w:p>
    <w:p>
      <w:pPr>
        <w:spacing w:after="80"/>
      </w:pPr>
      <w:r>
        <w:rPr>
          <w:rFonts w:ascii="Calibri" w:cs="Calibri" w:eastAsia="Calibri" w:hAnsi="Calibri"/>
          <w:sz w:val="22"/>
          <w:szCs w:val="22"/>
        </w:rPr>
        <w:t xml:space="preserve">Canonical governance documents reflect HF10 completion and current operating process.</w:t>
      </w:r>
    </w:p>
    <w:p>
      <w:pPr>
        <w:spacing w:after="80" w:before="200"/>
      </w:pPr>
      <w:r>
        <w:rPr>
          <w:rFonts w:ascii="Calibri" w:cs="Calibri" w:eastAsia="Calibri" w:hAnsi="Calibri"/>
          <w:b/>
          <w:bCs/>
          <w:sz w:val="22"/>
          <w:szCs w:val="22"/>
        </w:rPr>
        <w:t xml:space="preserve">Outcome Achieved</w:t>
      </w:r>
    </w:p>
    <w:p>
      <w:pPr>
        <w:spacing w:after="80"/>
      </w:pPr>
      <w:r>
        <w:rPr>
          <w:rFonts w:ascii="Calibri" w:cs="Calibri" w:eastAsia="Calibri" w:hAnsi="Calibri"/>
          <w:sz w:val="22"/>
          <w:szCs w:val="22"/>
        </w:rPr>
        <w:t xml:space="preserve">Yes.</w:t>
      </w:r>
    </w:p>
    <w:p>
      <w:pPr>
        <w:spacing w:after="100" w:before="250"/>
      </w:pPr>
      <w:r>
        <w:rPr>
          <w:rFonts w:ascii="Calibri" w:cs="Calibri" w:eastAsia="Calibri" w:hAnsi="Calibri"/>
          <w:b/>
          <w:bCs/>
          <w:sz w:val="26"/>
          <w:szCs w:val="26"/>
        </w:rPr>
        <w:t xml:space="preserve">Files Modified</w:t>
      </w:r>
    </w:p>
    <w:p>
      <w:pPr>
        <w:pStyle w:val="ListParagraph"/>
        <w:numPr>
          <w:ilvl w:val="0"/>
          <w:numId w:val="1"/>
        </w:numPr>
        <w:spacing w:after="40"/>
      </w:pPr>
      <w:r>
        <w:rPr>
          <w:rFonts w:ascii="Calibri" w:cs="Calibri" w:eastAsia="Calibri" w:hAnsi="Calibri"/>
          <w:sz w:val="22"/>
          <w:szCs w:val="22"/>
        </w:rPr>
        <w:t xml:space="preserve">`1-system-manual/CLAUDE_CODE_PROJECT_INSTRUCTIONS.md` — workflow/state updates</w:t>
      </w:r>
    </w:p>
    <w:p>
      <w:pPr>
        <w:pStyle w:val="ListParagraph"/>
        <w:numPr>
          <w:ilvl w:val="0"/>
          <w:numId w:val="1"/>
        </w:numPr>
        <w:spacing w:after="40"/>
      </w:pPr>
      <w:r>
        <w:rPr>
          <w:rFonts w:ascii="Calibri" w:cs="Calibri" w:eastAsia="Calibri" w:hAnsi="Calibri"/>
          <w:sz w:val="22"/>
          <w:szCs w:val="22"/>
        </w:rPr>
        <w:t xml:space="preserve">`1-system-manual/directives/DIRECTIVE_INDEX.md` — HF10 / HF10B completion tracking</w:t>
      </w:r>
    </w:p>
    <w:p>
      <w:pPr>
        <w:spacing w:after="100" w:before="250"/>
      </w:pPr>
      <w:r>
        <w:rPr>
          <w:rFonts w:ascii="Calibri" w:cs="Calibri" w:eastAsia="Calibri" w:hAnsi="Calibri"/>
          <w:b/>
          <w:bCs/>
          <w:sz w:val="26"/>
          <w:szCs w:val="26"/>
        </w:rPr>
        <w:t xml:space="preserve">Verification</w:t>
      </w:r>
    </w:p>
    <w:p>
      <w:pPr>
        <w:pStyle w:val="ListParagraph"/>
        <w:numPr>
          <w:ilvl w:val="0"/>
          <w:numId w:val="1"/>
        </w:numPr>
        <w:spacing w:after="40"/>
      </w:pPr>
      <w:r>
        <w:rPr>
          <w:rFonts w:ascii="Calibri" w:cs="Calibri" w:eastAsia="Calibri" w:hAnsi="Calibri"/>
          <w:sz w:val="22"/>
          <w:szCs w:val="22"/>
        </w:rPr>
        <w:t xml:space="preserve">Governance zip applied successfully on Replit.</w:t>
      </w:r>
    </w:p>
    <w:p>
      <w:pPr>
        <w:pStyle w:val="ListParagraph"/>
        <w:numPr>
          <w:ilvl w:val="0"/>
          <w:numId w:val="1"/>
        </w:numPr>
        <w:spacing w:after="40"/>
      </w:pPr>
      <w:r>
        <w:rPr>
          <w:rFonts w:ascii="Calibri" w:cs="Calibri" w:eastAsia="Calibri" w:hAnsi="Calibri"/>
          <w:sz w:val="22"/>
          <w:szCs w:val="22"/>
        </w:rPr>
        <w:t xml:space="preserve">Spot-checks confirmed intended surgical edits were present.</w:t>
      </w:r>
    </w:p>
    <w:p>
      <w:pPr>
        <w:pStyle w:val="ListParagraph"/>
        <w:numPr>
          <w:ilvl w:val="0"/>
          <w:numId w:val="1"/>
        </w:numPr>
        <w:spacing w:after="40"/>
      </w:pPr>
      <w:r>
        <w:rPr>
          <w:rFonts w:ascii="Calibri" w:cs="Calibri" w:eastAsia="Calibri" w:hAnsi="Calibri"/>
          <w:sz w:val="22"/>
          <w:szCs w:val="22"/>
        </w:rPr>
        <w:t xml:space="preserve">GitHub push completed successfully.</w:t>
      </w:r>
    </w:p>
    <w:p>
      <w:pPr>
        <w:spacing w:after="100" w:before="250"/>
      </w:pPr>
      <w:r>
        <w:rPr>
          <w:rFonts w:ascii="Calibri" w:cs="Calibri" w:eastAsia="Calibri" w:hAnsi="Calibri"/>
          <w:b/>
          <w:bCs/>
          <w:sz w:val="26"/>
          <w:szCs w:val="26"/>
        </w:rPr>
        <w:t xml:space="preserve">Test / Runtime Impact</w:t>
      </w:r>
    </w:p>
    <w:p>
      <w:pPr>
        <w:pStyle w:val="ListParagraph"/>
        <w:numPr>
          <w:ilvl w:val="0"/>
          <w:numId w:val="1"/>
        </w:numPr>
        <w:spacing w:after="40"/>
      </w:pPr>
      <w:r>
        <w:rPr>
          <w:rFonts w:ascii="Calibri" w:cs="Calibri" w:eastAsia="Calibri" w:hAnsi="Calibri"/>
          <w:sz w:val="22"/>
          <w:szCs w:val="22"/>
        </w:rPr>
        <w:t xml:space="preserve">Governance-only batch.</w:t>
      </w:r>
    </w:p>
    <w:p>
      <w:pPr>
        <w:pStyle w:val="ListParagraph"/>
        <w:numPr>
          <w:ilvl w:val="0"/>
          <w:numId w:val="1"/>
        </w:numPr>
        <w:spacing w:after="40"/>
      </w:pPr>
      <w:r>
        <w:rPr>
          <w:rFonts w:ascii="Calibri" w:cs="Calibri" w:eastAsia="Calibri" w:hAnsi="Calibri"/>
          <w:sz w:val="22"/>
          <w:szCs w:val="22"/>
        </w:rPr>
        <w:t xml:space="preserve">No application logic changed.</w:t>
      </w:r>
    </w:p>
    <w:p>
      <w:pPr>
        <w:pStyle w:val="ListParagraph"/>
        <w:numPr>
          <w:ilvl w:val="0"/>
          <w:numId w:val="1"/>
        </w:numPr>
        <w:spacing w:after="40"/>
      </w:pPr>
      <w:r>
        <w:rPr>
          <w:rFonts w:ascii="Calibri" w:cs="Calibri" w:eastAsia="Calibri" w:hAnsi="Calibri"/>
          <w:sz w:val="22"/>
          <w:szCs w:val="22"/>
        </w:rPr>
        <w:t xml:space="preserve">Verification focused on document accuracy, file placement, and successful push.</w:t>
      </w:r>
    </w:p>
    <w:p>
      <w:pPr>
        <w:spacing w:after="100" w:before="250"/>
      </w:pPr>
      <w:r>
        <w:rPr>
          <w:rFonts w:ascii="Calibri" w:cs="Calibri" w:eastAsia="Calibri" w:hAnsi="Calibri"/>
          <w:b/>
          <w:bCs/>
          <w:sz w:val="26"/>
          <w:szCs w:val="26"/>
        </w:rPr>
        <w:t xml:space="preserve">Iterations</w:t>
      </w:r>
    </w:p>
    <w:p>
      <w:pPr>
        <w:pStyle w:val="ListParagraph"/>
        <w:numPr>
          <w:ilvl w:val="0"/>
          <w:numId w:val="1"/>
        </w:numPr>
        <w:spacing w:after="40"/>
      </w:pPr>
      <w:r>
        <w:rPr>
          <w:rFonts w:ascii="Calibri" w:cs="Calibri" w:eastAsia="Calibri" w:hAnsi="Calibri"/>
          <w:sz w:val="22"/>
          <w:szCs w:val="22"/>
        </w:rPr>
        <w:t xml:space="preserve">1</w:t>
      </w:r>
    </w:p>
    <w:p>
      <w:pPr>
        <w:spacing w:after="100" w:before="250"/>
      </w:pPr>
      <w:r>
        <w:rPr>
          <w:rFonts w:ascii="Calibri" w:cs="Calibri" w:eastAsia="Calibri" w:hAnsi="Calibri"/>
          <w:b/>
          <w:bCs/>
          <w:sz w:val="26"/>
          <w:szCs w:val="26"/>
        </w:rPr>
        <w:t xml:space="preserve">Why It Matters</w:t>
      </w:r>
    </w:p>
    <w:p>
      <w:pPr>
        <w:spacing w:after="80"/>
      </w:pPr>
      <w:r>
        <w:rPr>
          <w:rFonts w:ascii="Calibri" w:cs="Calibri" w:eastAsia="Calibri" w:hAnsi="Calibri"/>
          <w:sz w:val="22"/>
          <w:szCs w:val="22"/>
        </w:rPr>
        <w:t xml:space="preserve">Good governance is not paperwork for its own sake. It is the project’s memory. If the docs drift from reality, the next batch starts from bad assumptions.</w:t>
      </w:r>
    </w:p>
    <w:p>
      <w:pPr>
        <w:spacing w:after="100" w:before="250"/>
      </w:pPr>
      <w:r>
        <w:rPr>
          <w:rFonts w:ascii="Calibri" w:cs="Calibri" w:eastAsia="Calibri" w:hAnsi="Calibri"/>
          <w:b/>
          <w:bCs/>
          <w:sz w:val="26"/>
          <w:szCs w:val="26"/>
        </w:rPr>
        <w:t xml:space="preserve">Next Steps</w:t>
      </w:r>
    </w:p>
    <w:p>
      <w:pPr>
        <w:spacing w:after="80"/>
      </w:pPr>
      <w:r>
        <w:rPr>
          <w:rFonts w:ascii="Calibri" w:cs="Calibri" w:eastAsia="Calibri" w:hAnsi="Calibri"/>
          <w:sz w:val="22"/>
          <w:szCs w:val="22"/>
        </w:rPr>
        <w:t xml:space="preserve">Continue with the next operational/governance items leading into Batch 19.</w:t>
      </w:r>
    </w:p>
    <w:p>
      <w:pPr>
        <w:spacing w:after="80"/>
      </w:pPr>
      <w:r>
        <w:rPr>
          <w:rFonts w:ascii="Calibri" w:cs="Calibri" w:eastAsia="Calibri" w:hAnsi="Calibri"/>
          <w:sz w:val="22"/>
          <w:szCs w:val="22"/>
        </w:rPr>
        <w:t xml:space="preserve">*Report generated by Langston — Lead Architect &amp; Autonomous Build Orchestrator*</w:t>
      </w:r>
    </w:p>
    <w:p>
      <w:pPr>
        <w:spacing w:after="80"/>
      </w:pPr>
      <w:r>
        <w:rPr>
          <w:rFonts w:ascii="Calibri" w:cs="Calibri" w:eastAsia="Calibri" w:hAnsi="Calibri"/>
          <w:sz w:val="22"/>
          <w:szCs w:val="22"/>
        </w:rPr>
        <w:t xml:space="preserve">*DawnTrader V3 — Building generational wealth through systematic trading*</w:t>
      </w:r>
    </w:p>
    <w:p>
      <w:pPr>
        <w:spacing w:before="400"/>
      </w:pPr>
    </w:p>
    <w:p>
      <w:pPr>
        <w:jc w:val="right"/>
      </w:pPr>
      <w:r>
        <w:rPr>
          <w:rFonts w:ascii="Calibri" w:cs="Calibri" w:eastAsia="Calibri" w:hAnsi="Calibri"/>
          <w:i/>
          <w:iCs/>
          <w:color w:val="AAAAAA"/>
          <w:sz w:val="16"/>
          <w:szCs w:val="16"/>
        </w:rPr>
        <w:t xml:space="preserve">Generated by Langston | 2026-03-18T11:25:38.562Z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2026-03-18T11:25:38.563Z</dcterms:created>
  <dcterms:modified xsi:type="dcterms:W3CDTF">2026-03-18T11:25:38.563Z</dcterms:modified>
</cp:coreProperties>
</file>

<file path=docProps/custom.xml><?xml version="1.0" encoding="utf-8"?>
<Properties xmlns="http://schemas.openxmlformats.org/officeDocument/2006/custom-properties" xmlns:vt="http://schemas.openxmlformats.org/officeDocument/2006/docPropsVTypes"/>
</file>