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40"/>
          <w:szCs w:val="40"/>
        </w:rPr>
        <w:t xml:space="preserve">Vercel Content Strategy</w:t>
      </w:r>
    </w:p>
    <w:p>
      <w:pPr>
        <w:spacing w:after="60"/>
      </w:pPr>
      <w:r>
        <w:rPr>
          <w:color w:val="6B7280"/>
          <w:sz w:val="24"/>
          <w:szCs w:val="24"/>
        </w:rPr>
        <w:t xml:space="preserve">What We Have, What We’re Building, and Why</w:t>
      </w:r>
    </w:p>
    <w:p>
      <w:pPr>
        <w:pBdr>
          <w:bottom w:val="single" w:color="2563EB" w:sz="6" w:space="1"/>
        </w:pBdr>
        <w:spacing w:after="240"/>
      </w:pPr>
      <w:r>
        <w:rPr>
          <w:color w:val="6B7280"/>
          <w:sz w:val="18"/>
          <w:szCs w:val="18"/>
        </w:rPr>
        <w:t xml:space="preserve">March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139K+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Keywords Tracked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Keyword Tables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Topic Clusters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Target Personas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What’s in the System Today</w:t>
      </w:r>
    </w:p>
    <w:p>
      <w:r>
        <w:t xml:space="preserve">We’ve loaded three keyword tables into Vercel’s Content OS, covering the full search landscape across their product lines.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Keyword Table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Editorial Keywords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65,298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and market keywords. Every major player in the space.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 Internal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3,573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 Vercel already ranks for. Current organic footprint.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Gateway Keywords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70,961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Model-specific search terms. Separate product, separate team.</w:t>
            </w:r>
          </w:p>
        </w:tc>
      </w:tr>
    </w:tbl>
    <w:p>
      <w:pPr>
        <w:spacing w:after="0" w:before="80"/>
      </w:pPr>
      <w:r>
        <w:t xml:space="preserve"/>
      </w:r>
    </w:p>
    <w:p>
      <w:r>
        <w:t xml:space="preserve">Each keyword has volume, difficulty, CPC, intent tags, and URL mapping. The raw data is solid. The problem is: 139K keywords in a spreadsheet doesn’t tell you what to write first, who to write it for, or where to publish it.</w:t>
      </w:r>
    </w:p>
    <w:p>
      <w:pPr>
        <w:pStyle w:val="Heading2"/>
      </w:pPr>
      <w:r>
        <w:t xml:space="preserve">What We’re Building From It</w:t>
      </w:r>
    </w:p>
    <w:p>
      <w:r>
        <w:t xml:space="preserve">We’re turning raw keyword data into a prioritized content strategy. Three layers: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t xml:space="preserve">1. Topic Clusters</w:t>
      </w:r>
    </w:p>
    <w:p>
      <w:r>
        <w:t xml:space="preserve">Every keyword maps to one of five clusters. Each cluster has a distinct search audience, competitive set, and publishing path.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Exists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Gateway &amp; Model Traffic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product with 70K keywords and its own competitive landscape (Open Router, Ollama). Editorial thought leadership runs alongside a programmatic workstream of ~170 model pages.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SDK &amp; Agent Development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Vercel’s 2026 growth bet. Agents and AI apps are the GTM focus. Captures the “building” side of the AI story.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Cloud &amp; 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revenue engine. Broadest keyword universe, most competitive SERPs. Includes composable commerce as a sub-topic.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Ecosystem &amp; Tooling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Next.js, Turborepo, ShadCN. Top-of-funnel acquisition. These open-source projects feed every other cluster.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 Comparisons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Bottom-of-funnel, highest purchase intent. “Vercel vs X” keywords across all product lines. Biggest cross-linking advantage.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t xml:space="preserve">2. Target Personas</w:t>
      </w:r>
    </w:p>
    <w:p>
      <w:r>
        <w:t xml:space="preserve">Three personas map to the buying journey. Each keyword gets tagged by which persona it serves.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Funnel Stage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Search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Developer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Top-of-funnel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Tutorials, comparisons, “how to deploy X.” Looking for tools, not platforms.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Decision Maker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Mid-funnel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migration, cost. Evaluating Vercel against alternatives for their team.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 bet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routing, agent frameworks, AI SDK. New audience Vercel is actively pursuing.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t xml:space="preserve">3. Prioritization Engine</w:t>
      </w:r>
    </w:p>
    <w:p>
      <w:r>
        <w:t xml:space="preserve">Not all keywords are equal. We’re building a composite score that factors in four things: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Search volume × business relevance</w:t>
      </w:r>
      <w:r>
        <w:t xml:space="preserve"> — big keyword that matters to Vercel beats a big keyword that doesn’t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Publishing surface access</w:t>
      </w:r>
      <w:r>
        <w:t xml:space="preserve"> — keywords eligible for Cody’s autonomous /i section score higher than those requiring CEO blog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Cross-link eligibility</w:t>
      </w:r>
      <w:r>
        <w:t xml:space="preserve"> — Vercel has 100+ open-source project sites that can link back. Keywords where this advantage applies get a multiplier.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Content cost / difficulty</w:t>
      </w:r>
      <w:r>
        <w:t xml:space="preserve"> — easy-to-create content with high impact gets prioritized over resource-heavy pieces</w:t>
      </w:r>
    </w:p>
    <w:p>
      <w:pPr>
        <w:spacing w:after="0" w:before="60"/>
      </w:pPr>
      <w:r>
        <w:t xml:space="preserve"/>
      </w:r>
    </w:p>
    <w:p>
      <w:r>
        <w:t xml:space="preserve">The output: a ranked list of “first 30 days” keyword targets per cluster, ordered by where we can move the needle fastest with the least friction.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Why This Order Matters</w:t>
      </w:r>
    </w:p>
    <w:p>
      <w:r>
        <w:t xml:space="preserve">Most agencies start writing content immediately. We’re doing the structural work first because Vercel’s situation is unusual: they have five publishing surfaces with different approval paths, 139K keywords across three separate teams, and a major GTM pivot toward AI happening in real time.</w:t>
      </w:r>
    </w:p>
    <w:p>
      <w:pPr>
        <w:spacing w:after="0" w:before="60"/>
      </w:pPr>
      <w:r>
        <w:t xml:space="preserve"/>
      </w:r>
    </w:p>
    <w:p>
      <w:r>
        <w:t xml:space="preserve">Getting the clusters and prioritization right means every piece of content we produce has a clear reason to exist, a clear place to publish, and a clear audience. It also means Vercel’s internal teams can execute independently against the same strategy without bottlenecking on us.</w:t>
      </w:r>
    </w:p>
    <w:p>
      <w:pPr>
        <w:spacing w:after="0" w:before="60"/>
      </w:pPr>
      <w:r>
        <w:t xml:space="preserve"/>
      </w:r>
    </w:p>
    <w:p>
      <w:r>
        <w:t xml:space="preserve">The goal: </w:t>
      </w:r>
      <w:r>
        <w:rPr>
          <w:b/>
          <w:bCs/>
        </w:rPr>
        <w:t xml:space="preserve">easiest difficulty + highest potential volume, mapped across every keyword opportunity.</w:t>
      </w:r>
      <w:r>
        <w:t xml:space="preserve"> We’re building the system that makes the next 12 months of content decisions obvious.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GROWTHX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2026-03-03T23:15:09.776Z</dcterms:created>
  <dcterms:modified xsi:type="dcterms:W3CDTF">2026-03-03T23:15:09.776Z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