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Georgia" w:hAnsi="Georgia" w:cs="Georgia"/>
          <w:sz w:val="58"/>
          <w:sz-cs w:val="58"/>
          <w:b/>
          <w:spacing w:val="0"/>
        </w:rPr>
        <w:t xml:space="preserve">SARENE ALSHARIF'S STRATEGY FILE</w:t>
      </w:r>
    </w:p>
    <w:p>
      <w:pPr/>
      <w:r>
        <w:rPr>
          <w:rFonts w:ascii="Georgia" w:hAnsi="Georgia" w:cs="Georgia"/>
          <w:sz w:val="32"/>
          <w:sz-cs w:val="32"/>
          <w:spacing w:val="0"/>
        </w:rPr>
        <w:t xml:space="preserve">Full Strategy, Personal Brand and Speaking Business</w:t>
      </w:r>
    </w:p>
    <w:p>
      <w:pPr>
        <w:spacing w:after="354"/>
      </w:pPr>
      <w:r>
        <w:rPr>
          <w:rFonts w:ascii="Georgia" w:hAnsi="Georgia" w:cs="Georgia"/>
          <w:sz w:val="42"/>
          <w:sz-cs w:val="42"/>
          <w:b/>
          <w:spacing w:val="0"/>
        </w:rPr>
        <w:t xml:space="preserve">Introduction</w:t>
      </w:r>
    </w:p>
    <w:p>
      <w:pPr>
        <w:spacing w:after="320"/>
      </w:pPr>
      <w:r>
        <w:rPr>
          <w:rFonts w:ascii="Georgia" w:hAnsi="Georgia" w:cs="Georgia"/>
          <w:sz w:val="32"/>
          <w:sz-cs w:val="32"/>
          <w:spacing w:val="0"/>
        </w:rPr>
        <w:t xml:space="preserve">This is the complete strategy for Sarene Alsharif's personal brand as a keynote speaker and workshop facilitator. It covers who she is, what she stands for, how that gets proven, the competitive landscape, what she should be known for and what she should avoid, the full content plan, the materials needed to sell and book her, and the practical steps that turn all of it into revenue.</w:t>
      </w:r>
    </w:p>
    <w:p>
      <w:pPr>
        <w:spacing w:after="320"/>
      </w:pPr>
      <w:r>
        <w:rPr>
          <w:rFonts w:ascii="Georgia" w:hAnsi="Georgia" w:cs="Georgia"/>
          <w:sz w:val="32"/>
          <w:sz-cs w:val="32"/>
          <w:spacing w:val="0"/>
        </w:rPr>
        <w:t xml:space="preserve">Four items in this file need Sarene's approval before they're finalized and put into use.</w:t>
      </w:r>
    </w:p>
    <w:p>
      <w:pPr>
        <w:spacing w:after="354"/>
      </w:pPr>
      <w:r>
        <w:rPr>
          <w:rFonts w:ascii="Georgia" w:hAnsi="Georgia" w:cs="Georgia"/>
          <w:sz w:val="42"/>
          <w:sz-cs w:val="42"/>
          <w:b/>
          <w:spacing w:val="0"/>
        </w:rPr>
        <w:t xml:space="preserve">Items Pending Approval</w:t>
      </w:r>
    </w:p>
    <w:p>
      <w:pPr>
        <w:spacing w:after="320"/>
      </w:pPr>
      <w:r>
        <w:rPr>
          <w:rFonts w:ascii="Georgia" w:hAnsi="Georgia" w:cs="Georgia"/>
          <w:sz w:val="32"/>
          <w:sz-cs w:val="32"/>
          <w:b/>
          <w:spacing w:val="0"/>
        </w:rPr>
        <w:t xml:space="preserve">1. Talk titles.</w:t>
      </w:r>
      <w:r>
        <w:rPr>
          <w:rFonts w:ascii="Georgia" w:hAnsi="Georgia" w:cs="Georgia"/>
          <w:sz w:val="32"/>
          <w:sz-cs w:val="32"/>
          <w:spacing w:val="0"/>
        </w:rPr>
        <w:t xml:space="preserve"> Keynote: "From Having Values to Operating By Them." Workshop: "Closing the Gap: Turning Stated Values Into Everyday Business Decisions." Built from her own language, not yet confirmed by her.</w:t>
      </w:r>
    </w:p>
    <w:p>
      <w:pPr>
        <w:spacing w:after="320"/>
      </w:pPr>
      <w:r>
        <w:rPr>
          <w:rFonts w:ascii="Georgia" w:hAnsi="Georgia" w:cs="Georgia"/>
          <w:sz w:val="32"/>
          <w:sz-cs w:val="32"/>
          <w:b/>
          <w:spacing w:val="0"/>
        </w:rPr>
        <w:t xml:space="preserve">2. Ownership of booking outreach.</w:t>
      </w:r>
      <w:r>
        <w:rPr>
          <w:rFonts w:ascii="Georgia" w:hAnsi="Georgia" w:cs="Georgia"/>
          <w:sz w:val="32"/>
          <w:sz-cs w:val="32"/>
          <w:spacing w:val="0"/>
        </w:rPr>
        <w:t xml:space="preserve"> Someone needs to own proactively pitching conference organizers and corporate contacts. Not yet assigned.</w:t>
      </w:r>
    </w:p>
    <w:p>
      <w:pPr>
        <w:spacing w:after="320"/>
      </w:pPr>
      <w:r>
        <w:rPr>
          <w:rFonts w:ascii="Georgia" w:hAnsi="Georgia" w:cs="Georgia"/>
          <w:sz w:val="32"/>
          <w:sz-cs w:val="32"/>
          <w:b/>
          <w:spacing w:val="0"/>
        </w:rPr>
        <w:t xml:space="preserve">3. NAUMD 2026 footage.</w:t>
      </w:r>
      <w:r>
        <w:rPr>
          <w:rFonts w:ascii="Georgia" w:hAnsi="Georgia" w:cs="Georgia"/>
          <w:sz w:val="32"/>
          <w:sz-cs w:val="32"/>
          <w:spacing w:val="0"/>
        </w:rPr>
        <w:t xml:space="preserve"> Sarene's session ran May 4, 2026. It needs to be confirmed whether this was recorded, and if so, that footage needs to be secured.</w:t>
      </w:r>
    </w:p>
    <w:p>
      <w:pPr>
        <w:spacing w:after="320"/>
      </w:pPr>
      <w:r>
        <w:rPr>
          <w:rFonts w:ascii="Georgia" w:hAnsi="Georgia" w:cs="Georgia"/>
          <w:sz w:val="32"/>
          <w:sz-cs w:val="32"/>
          <w:b/>
          <w:spacing w:val="0"/>
        </w:rPr>
        <w:t xml:space="preserve">4. The Values Gap Self-Assessment.</w:t>
      </w:r>
      <w:r>
        <w:rPr>
          <w:rFonts w:ascii="Georgia" w:hAnsi="Georgia" w:cs="Georgia"/>
          <w:sz w:val="32"/>
          <w:sz-cs w:val="32"/>
          <w:spacing w:val="0"/>
        </w:rPr>
        <w:t xml:space="preserve"> Named and its purpose defined. The actual questions and content still need to be written.</w:t>
      </w:r>
    </w:p>
    <w:p>
      <w:pPr>
        <w:spacing w:after="354"/>
      </w:pPr>
      <w:r>
        <w:rPr>
          <w:rFonts w:ascii="Georgia" w:hAnsi="Georgia" w:cs="Georgia"/>
          <w:sz w:val="42"/>
          <w:sz-cs w:val="42"/>
          <w:b/>
          <w:spacing w:val="0"/>
        </w:rPr>
        <w:t xml:space="preserve">Who She Is</w:t>
      </w:r>
    </w:p>
    <w:p>
      <w:pPr>
        <w:spacing w:after="346"/>
      </w:pPr>
      <w:r>
        <w:rPr>
          <w:rFonts w:ascii="Georgia" w:hAnsi="Georgia" w:cs="Georgia"/>
          <w:sz w:val="34"/>
          <w:sz-cs w:val="34"/>
          <w:b/>
          <w:spacing w:val="0"/>
        </w:rPr>
        <w:t xml:space="preserve">The Business: Tad More Tailoring and Alterations</w:t>
      </w:r>
    </w:p>
    <w:p>
      <w:pPr>
        <w:spacing w:after="320"/>
      </w:pPr>
      <w:r>
        <w:rPr>
          <w:rFonts w:ascii="Georgia" w:hAnsi="Georgia" w:cs="Georgia"/>
          <w:sz w:val="32"/>
          <w:sz-cs w:val="32"/>
          <w:spacing w:val="0"/>
        </w:rPr>
        <w:t xml:space="preserve">Founder and CEO, based in Rockford, Illinois, founded 2017, as a direct response to fast fashion, an industry widely documented for its environmental damage, from textile waste to water pollution. She and her husband were supporting Syrian refugees at the start of the Syrian Civil War. Through that work they met Maen, a tailor with real, valuable skill and no shop to use it in. Around the same time they researched the fast-fashion industry and identified the real problem: people throw away clothes instead of mending them mainly because they don't have access to a good tailor. That gap is what the business was built to close, and that same idea doesn't stop at clothes. Skilled hands deserve a place to work, wherever they come from.</w:t>
      </w:r>
    </w:p>
    <w:p>
      <w:pPr>
        <w:spacing w:after="320"/>
      </w:pPr>
      <w:r>
        <w:rPr>
          <w:rFonts w:ascii="Georgia" w:hAnsi="Georgia" w:cs="Georgia"/>
          <w:sz w:val="32"/>
          <w:sz-cs w:val="32"/>
          <w:spacing w:val="0"/>
        </w:rPr>
        <w:t xml:space="preserve">Business model: mail-in alterations and repairs, ship clothes in, get them altered, shipped back, plus a physical storefront in Rockford. The current site launched April 2020. Two competitors that tried the same mail-in model, Altered and Air Tailor, both went out of business. The physical storefront helps fund and stabilize the business while the online side grows.</w:t>
      </w:r>
    </w:p>
    <w:p>
      <w:pPr>
        <w:spacing w:after="320"/>
      </w:pPr>
      <w:r>
        <w:rPr>
          <w:rFonts w:ascii="Georgia" w:hAnsi="Georgia" w:cs="Georgia"/>
          <w:sz w:val="32"/>
          <w:sz-cs w:val="32"/>
          <w:spacing w:val="0"/>
        </w:rPr>
        <w:t xml:space="preserve">Scale: 16 tailors on staff, actively hiring, 10,000-plus orders processed, roughly a 2 percent redo rate. One loyalty example: a customer in Texas has placed 75-plus orders over three years.</w:t>
      </w:r>
    </w:p>
    <w:p>
      <w:pPr>
        <w:spacing w:after="320"/>
      </w:pPr>
      <w:r>
        <w:rPr>
          <w:rFonts w:ascii="Georgia" w:hAnsi="Georgia" w:cs="Georgia"/>
          <w:sz w:val="32"/>
          <w:sz-cs w:val="32"/>
          <w:spacing w:val="0"/>
        </w:rPr>
        <w:t xml:space="preserve">Business-to-business clients: Chick-fil-A (repaired weatherproof drive-thru uniforms instead of replacing them), Hard Rock, the City of Rockford, plus dry cleaners across Chicago and Wisconsin. Also unusual jobs: horse blankets, boat sail and buoy covers.</w:t>
      </w:r>
    </w:p>
    <w:p>
      <w:pPr>
        <w:spacing w:after="320"/>
      </w:pPr>
      <w:r>
        <w:rPr>
          <w:rFonts w:ascii="Georgia" w:hAnsi="Georgia" w:cs="Georgia"/>
          <w:sz w:val="32"/>
          <w:sz-cs w:val="32"/>
          <w:spacing w:val="0"/>
        </w:rPr>
        <w:t xml:space="preserve">Certified B Corp, first in Rockford, Illinois. B Impact score of 115.0 against a 50.9 median for ordinary businesses.</w:t>
      </w:r>
    </w:p>
    <w:p>
      <w:pPr>
        <w:spacing w:after="320"/>
      </w:pPr>
      <w:r>
        <w:rPr>
          <w:rFonts w:ascii="Georgia" w:hAnsi="Georgia" w:cs="Georgia"/>
          <w:sz w:val="32"/>
          <w:sz-cs w:val="32"/>
          <w:spacing w:val="0"/>
        </w:rPr>
        <w:t xml:space="preserve">Team: Maen (lead tailor, not a natural teacher), Noor (four years, a gifted teacher), and Adriana (studied fashion and design in Mexico, Spanish-speaking, trains Spanish-speaking new hires).</w:t>
      </w:r>
    </w:p>
    <w:p>
      <w:pPr>
        <w:spacing w:after="320"/>
      </w:pPr>
      <w:r>
        <w:rPr>
          <w:rFonts w:ascii="Georgia" w:hAnsi="Georgia" w:cs="Georgia"/>
          <w:sz w:val="32"/>
          <w:sz-cs w:val="32"/>
          <w:spacing w:val="0"/>
        </w:rPr>
        <w:t xml:space="preserve">Sentimental client work: a groom wearing his father-in-law's altered suit; a bride wearing her mother's 30-year-old wedding dress, altered for the wedding; old wedding dresses reconstructed into a christening gown for a grandchild.</w:t>
      </w:r>
    </w:p>
    <w:p>
      <w:pPr>
        <w:spacing w:after="320"/>
      </w:pPr>
      <w:r>
        <w:rPr>
          <w:rFonts w:ascii="Georgia" w:hAnsi="Georgia" w:cs="Georgia"/>
          <w:sz w:val="32"/>
          <w:sz-cs w:val="32"/>
          <w:spacing w:val="0"/>
        </w:rPr>
        <w:t xml:space="preserve">She states publicly, "if you look good, you make more money," citing research behind it.</w:t>
      </w:r>
    </w:p>
    <w:p>
      <w:pPr>
        <w:spacing w:after="346"/>
      </w:pPr>
      <w:r>
        <w:rPr>
          <w:rFonts w:ascii="Georgia" w:hAnsi="Georgia" w:cs="Georgia"/>
          <w:sz w:val="34"/>
          <w:sz-cs w:val="34"/>
          <w:b/>
          <w:spacing w:val="0"/>
        </w:rPr>
        <w:t xml:space="preserve">The Nonprofit: Tad More Sustainability Institute</w:t>
      </w:r>
    </w:p>
    <w:p>
      <w:pPr>
        <w:spacing w:after="320"/>
      </w:pPr>
      <w:r>
        <w:rPr>
          <w:rFonts w:ascii="Georgia" w:hAnsi="Georgia" w:cs="Georgia"/>
          <w:sz w:val="32"/>
          <w:sz-cs w:val="32"/>
          <w:spacing w:val="0"/>
        </w:rPr>
        <w:t xml:space="preserve">Two functions. First, tailor training: a curriculum certified by the U.S. Department of Labor, graduates become certified industrial sewing machine operators, a credential comparable to an electrician or plumber certification. Second, community sustainability education: classes teaching creative reuse of everyday materials, open to the public and kids.</w:t>
      </w:r>
    </w:p>
    <w:p>
      <w:pPr>
        <w:spacing w:after="346"/>
      </w:pPr>
      <w:r>
        <w:rPr>
          <w:rFonts w:ascii="Georgia" w:hAnsi="Georgia" w:cs="Georgia"/>
          <w:sz w:val="34"/>
          <w:sz-cs w:val="34"/>
          <w:b/>
          <w:spacing w:val="0"/>
        </w:rPr>
        <w:t xml:space="preserve">Speaking</w:t>
      </w:r>
    </w:p>
    <w:p>
      <w:pPr>
        <w:spacing w:after="320"/>
      </w:pPr>
      <w:r>
        <w:rPr>
          <w:rFonts w:ascii="Georgia" w:hAnsi="Georgia" w:cs="Georgia"/>
          <w:sz w:val="32"/>
          <w:sz-cs w:val="32"/>
          <w:spacing w:val="0"/>
        </w:rPr>
        <w:t xml:space="preserve">TEDx, 2023, "How to Save the World with a Pair of Jeans" (TEDxDrewUniversity). She applied to 150 TEDx events, got 10 interviews, was offered 4 talks, accepted 1, and credits her assistant Renee McGinley for handling the applications and follow-up. The talk's key statistic: if every American bought one less pair of jeans, it would be the equivalent of keeping 2.4 million cars off the road for a year.</w:t>
      </w:r>
    </w:p>
    <w:p>
      <w:pPr>
        <w:spacing w:after="320"/>
      </w:pPr>
      <w:r>
        <w:rPr>
          <w:rFonts w:ascii="Georgia" w:hAnsi="Georgia" w:cs="Georgia"/>
          <w:sz w:val="32"/>
          <w:sz-cs w:val="32"/>
          <w:spacing w:val="0"/>
        </w:rPr>
        <w:t xml:space="preserve">NAUMD 2026 Convention (National Association of Uniform Manufacturers and Distributors), Boston, May 3 to 5, 2026. Her session, "From Wear to Aware: How Alterations, Mending, and Smart Uniform Strategies Drive Profit and Sustainability," ran May 4.</w:t>
      </w:r>
    </w:p>
    <w:p>
      <w:pPr>
        <w:spacing w:after="320"/>
      </w:pPr>
      <w:r>
        <w:rPr>
          <w:rFonts w:ascii="Georgia" w:hAnsi="Georgia" w:cs="Georgia"/>
          <w:sz w:val="32"/>
          <w:sz-cs w:val="32"/>
          <w:spacing w:val="0"/>
        </w:rPr>
        <w:t xml:space="preserve">Her offer: keynote speaking is the primary offering, with an optional workshop. There is no ongoing consulting product. In her own words: "My primary offering is keynote speaking. I am not looking to provide ongoing consulting. My role is to inspire, challenge, educate, and give organizations practical tools they can continue using after I leave." Three fixed offerings: Keynote ($7,000), Workshop ($5,000), Keynote plus Workshop ($10,000). Her audience: companies, conferences, leadership teams, and professional organizations.</w:t>
      </w:r>
    </w:p>
    <w:p>
      <w:pPr>
        <w:spacing w:after="320"/>
      </w:pPr>
      <w:r>
        <w:rPr>
          <w:rFonts w:ascii="Georgia" w:hAnsi="Georgia" w:cs="Georgia"/>
          <w:sz w:val="32"/>
          <w:sz-cs w:val="32"/>
          <w:spacing w:val="0"/>
        </w:rPr>
        <w:t xml:space="preserve">Her core message, in her own words: "building a values-based business isn't simply an ethical decision. It can be a competitive business strategy." Her stated goal: "move companies from having values to operating by them."</w:t>
      </w:r>
    </w:p>
    <w:p>
      <w:pPr>
        <w:spacing w:after="346"/>
      </w:pPr>
      <w:r>
        <w:rPr>
          <w:rFonts w:ascii="Georgia" w:hAnsi="Georgia" w:cs="Georgia"/>
          <w:sz w:val="34"/>
          <w:sz-cs w:val="34"/>
          <w:b/>
          <w:spacing w:val="0"/>
        </w:rPr>
        <w:t xml:space="preserve">Credentials and Background</w:t>
      </w:r>
    </w:p>
    <w:p>
      <w:pPr>
        <w:spacing w:after="320"/>
      </w:pPr>
      <w:r>
        <w:rPr>
          <w:rFonts w:ascii="Georgia" w:hAnsi="Georgia" w:cs="Georgia"/>
          <w:sz w:val="32"/>
          <w:sz-cs w:val="32"/>
          <w:spacing w:val="0"/>
        </w:rPr>
        <w:t xml:space="preserve">MPH and LDN (Licensed Dietitian Nutritionist), both from the University of Missouri. Grew up in Bel Air, Maryland until her early teens, then lived in Syria for about 10 years, fluent in Arabic. Lived near Stanford for about a year and a half while her husband, a physician, did his fellowship there. Settled in Rockford 13 years ago.</w:t>
      </w:r>
    </w:p>
    <w:p>
      <w:pPr>
        <w:spacing w:after="346"/>
      </w:pPr>
      <w:r>
        <w:rPr>
          <w:rFonts w:ascii="Georgia" w:hAnsi="Georgia" w:cs="Georgia"/>
          <w:sz w:val="34"/>
          <w:sz-cs w:val="34"/>
          <w:b/>
          <w:spacing w:val="0"/>
        </w:rPr>
        <w:t xml:space="preserve">Awards and Press</w:t>
      </w:r>
    </w:p>
    <w:p>
      <w:pPr>
        <w:spacing w:after="320"/>
      </w:pPr>
      <w:r>
        <w:rPr>
          <w:rFonts w:ascii="Georgia" w:hAnsi="Georgia" w:cs="Georgia"/>
          <w:sz w:val="32"/>
          <w:sz-cs w:val="32"/>
          <w:spacing w:val="0"/>
        </w:rPr>
        <w:t xml:space="preserve">"Most Likely to Save the Planet," Rockford Chamber of Commerce. "Influential Women in Business 2024, Executive Influencer," Stateline Chamber. Press coverage: USA Today, Rockford Register Star, HuffPost, an NPR affiliate, SCORE Fox Valley, Chronicle Illinois, and local podcasts.</w:t>
      </w:r>
    </w:p>
    <w:p>
      <w:pPr>
        <w:spacing w:after="346"/>
      </w:pPr>
      <w:r>
        <w:rPr>
          <w:rFonts w:ascii="Georgia" w:hAnsi="Georgia" w:cs="Georgia"/>
          <w:sz w:val="34"/>
          <w:sz-cs w:val="34"/>
          <w:b/>
          <w:spacing w:val="0"/>
        </w:rPr>
        <w:t xml:space="preserve">Community Involvement</w:t>
      </w:r>
    </w:p>
    <w:p>
      <w:pPr>
        <w:spacing w:after="320"/>
      </w:pPr>
      <w:r>
        <w:rPr>
          <w:rFonts w:ascii="Georgia" w:hAnsi="Georgia" w:cs="Georgia"/>
          <w:sz w:val="32"/>
          <w:sz-cs w:val="32"/>
          <w:spacing w:val="0"/>
        </w:rPr>
        <w:t xml:space="preserve">Restyle the Runway, an annual fundraiser fashion show with Women's Space and Rockford University, models shop under $30 at Goodwill, Tad More alters the outfits. Green Threads, a fashion show where designers create garments from Tad More's fabric scraps. She also hosts recurring local networking events.</w:t>
      </w:r>
    </w:p>
    <w:p>
      <w:pPr>
        <w:spacing w:after="354"/>
      </w:pPr>
      <w:r>
        <w:rPr>
          <w:rFonts w:ascii="Georgia" w:hAnsi="Georgia" w:cs="Georgia"/>
          <w:sz w:val="42"/>
          <w:sz-cs w:val="42"/>
          <w:b/>
          <w:spacing w:val="0"/>
        </w:rPr>
        <w:t xml:space="preserve">Competitive Landscape</w:t>
      </w:r>
    </w:p>
    <w:p>
      <w:pPr>
        <w:spacing w:after="320"/>
      </w:pPr>
      <w:r>
        <w:rPr>
          <w:rFonts w:ascii="Georgia" w:hAnsi="Georgia" w:cs="Georgia"/>
          <w:sz w:val="32"/>
          <w:sz-cs w:val="32"/>
          <w:spacing w:val="0"/>
        </w:rPr>
        <w:t xml:space="preserve">Four categories of players exist in the sustainability and uniform space, and none of them match her actual position. Uniform and workwear vendors publishing sustainability content have a built-in conflict of interest, since their business model depends on selling uniforms, even "sustainable" ones. Independent circular-economy consultancies for uniforms are real competitors in concept, but are UK and EU-based, framed around environmental and technical metrics rather than leadership or culture. Large generalist ESG consulting firms have no specific apparel or uniform operational expertise, this is a small slice of a broad practice for them. Fashion product-lifecycle-management software and consulting firms solve an entirely different problem, new product design and manufacturing, not managing an existing fleet through repair.</w:t>
      </w:r>
    </w:p>
    <w:p>
      <w:pPr>
        <w:spacing w:after="320"/>
      </w:pPr>
      <w:r>
        <w:rPr>
          <w:rFonts w:ascii="Georgia" w:hAnsi="Georgia" w:cs="Georgia"/>
          <w:sz w:val="32"/>
          <w:sz-cs w:val="32"/>
          <w:spacing w:val="0"/>
        </w:rPr>
        <w:t xml:space="preserve">The gap: nobody combines practitioner-operator credibility from actually running a repair-based business, no conflict of interest since she profits from repair rather than replacement, a real personal origin story, and a leadership-and-culture framing rather than a purely environmental one. That is a genuinely defensible, evidence-backed gap.</w:t>
      </w:r>
    </w:p>
    <w:p>
      <w:pPr>
        <w:spacing w:after="354"/>
      </w:pPr>
      <w:r>
        <w:rPr>
          <w:rFonts w:ascii="Georgia" w:hAnsi="Georgia" w:cs="Georgia"/>
          <w:sz w:val="42"/>
          <w:sz-cs w:val="42"/>
          <w:b/>
          <w:spacing w:val="0"/>
        </w:rPr>
        <w:t xml:space="preserve">Positioning</w:t>
      </w:r>
    </w:p>
    <w:p>
      <w:pPr>
        <w:spacing w:after="346"/>
      </w:pPr>
      <w:r>
        <w:rPr>
          <w:rFonts w:ascii="Georgia" w:hAnsi="Georgia" w:cs="Georgia"/>
          <w:sz w:val="34"/>
          <w:sz-cs w:val="34"/>
          <w:b/>
          <w:spacing w:val="0"/>
        </w:rPr>
        <w:t xml:space="preserve">Desired Outcome</w:t>
      </w:r>
    </w:p>
    <w:p>
      <w:pPr>
        <w:spacing w:after="320"/>
      </w:pPr>
      <w:r>
        <w:rPr>
          <w:rFonts w:ascii="Georgia" w:hAnsi="Georgia" w:cs="Georgia"/>
          <w:sz w:val="32"/>
          <w:sz-cs w:val="32"/>
          <w:spacing w:val="0"/>
        </w:rPr>
        <w:t xml:space="preserve">Sarene becomes the sought-after keynote speaker and workshop facilitator for organizations that want to understand values as a competitive business advantage, not just an ethical stance, generating consistent bookings across her three offerings from conferences, corporate leadership teams, and professional organizations, backed by proof that she built and verified these values herself through an actual B Corp certification.</w:t>
      </w:r>
    </w:p>
    <w:p>
      <w:pPr>
        <w:spacing w:after="346"/>
      </w:pPr>
      <w:r>
        <w:rPr>
          <w:rFonts w:ascii="Georgia" w:hAnsi="Georgia" w:cs="Georgia"/>
          <w:sz w:val="34"/>
          <w:sz-cs w:val="34"/>
          <w:b/>
          <w:spacing w:val="0"/>
        </w:rPr>
        <w:t xml:space="preserve">Positioning Statement</w:t>
      </w:r>
    </w:p>
    <w:p>
      <w:pPr>
        <w:spacing w:after="320"/>
      </w:pPr>
      <w:r>
        <w:rPr>
          <w:rFonts w:ascii="Georgia" w:hAnsi="Georgia" w:cs="Georgia"/>
          <w:sz w:val="32"/>
          <w:sz-cs w:val="32"/>
          <w:spacing w:val="0"/>
        </w:rPr>
        <w:t xml:space="preserve">Sarene doesn't sell "the right values" as an abstract pitch. She built a company whose values were tested and verified, not just claimed on a mission page, through an actual B Corp certification. Her challenge to every audience is simple: "If these are truly our values, where can people actually see them in our business?" Because for her, values aren't just a moral stance, they're a business advantage: they help organizations attract employees who believe in what they're building, retain people connected to the purpose of their work, build stronger customer loyalty, and differentiate in a crowded market. "Repair over replace, do a tad more" is the clearest proof point of this, one example of a bigger belief tested at real cost inside her own company. She sells the belief through what she actually went through building it, then gives organizations the tools to move from having values to operating by them, through a keynote and a workshop, not ongoing consulting.</w:t>
      </w:r>
    </w:p>
    <w:p>
      <w:pPr>
        <w:spacing w:after="346"/>
      </w:pPr>
      <w:r>
        <w:rPr>
          <w:rFonts w:ascii="Georgia" w:hAnsi="Georgia" w:cs="Georgia"/>
          <w:sz w:val="34"/>
          <w:sz-cs w:val="34"/>
          <w:b/>
          <w:spacing w:val="0"/>
        </w:rPr>
        <w:t xml:space="preserve">The Gap She Owns</w:t>
      </w:r>
    </w:p>
    <w:p>
      <w:pPr>
        <w:spacing w:after="320"/>
      </w:pPr>
      <w:r>
        <w:rPr>
          <w:rFonts w:ascii="Georgia" w:hAnsi="Georgia" w:cs="Georgia"/>
          <w:sz w:val="32"/>
          <w:sz-cs w:val="32"/>
          <w:spacing w:val="0"/>
        </w:rPr>
        <w:t xml:space="preserve">Most competitors in leadership and values speaking are theorists. Her gap to own is proof over theory, she ran a company through the values she's advising others to adopt.</w:t>
      </w:r>
    </w:p>
    <w:p>
      <w:pPr>
        <w:spacing w:after="354"/>
      </w:pPr>
      <w:r>
        <w:rPr>
          <w:rFonts w:ascii="Georgia" w:hAnsi="Georgia" w:cs="Georgia"/>
          <w:sz w:val="42"/>
          <w:sz-cs w:val="42"/>
          <w:b/>
          <w:spacing w:val="0"/>
        </w:rPr>
        <w:t xml:space="preserve">Associations</w:t>
      </w:r>
    </w:p>
    <w:p>
      <w:pPr>
        <w:spacing w:after="346"/>
      </w:pPr>
      <w:r>
        <w:rPr>
          <w:rFonts w:ascii="Georgia" w:hAnsi="Georgia" w:cs="Georgia"/>
          <w:sz w:val="34"/>
          <w:sz-cs w:val="34"/>
          <w:b/>
          <w:spacing w:val="0"/>
        </w:rPr>
        <w:t xml:space="preserve">What She Should Be Known For</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Practitioner, not theorist.</w:t>
      </w:r>
      <w:r>
        <w:rPr>
          <w:rFonts w:ascii="Georgia" w:hAnsi="Georgia" w:cs="Georgia"/>
          <w:sz w:val="32"/>
          <w:sz-cs w:val="32"/>
          <w:spacing w:val="0"/>
        </w:rPr>
        <w:t xml:space="preserve"> A real, successful business built on these values, proof that they work, not just a claim that they should. The B Corp certification is one piece of that proof, not the whole of it.</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Values as a business advantage, not just an ethical stance.</w:t>
      </w:r>
      <w:r>
        <w:rPr>
          <w:rFonts w:ascii="Georgia" w:hAnsi="Georgia" w:cs="Georgia"/>
          <w:sz w:val="32"/>
          <w:sz-cs w:val="32"/>
          <w:spacing w:val="0"/>
        </w:rPr>
        <w:t xml:space="preserve"> They attract aligned employees, improve retention, deepen customer loyalty, and differentiate in a crowded market.</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Investing in people as strategy, not charity, demonstrated through the apprenticeship program.</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The "second chance" philosophy, repair over replace, do a tad more, applied to clothes, people, and community.</w:t>
      </w:r>
    </w:p>
    <w:p>
      <w:pPr>
        <w:ind w:left="720" w:first-line="-720"/>
      </w:pPr>
      <w:r>
        <w:rPr>
          <w:rFonts w:ascii="Georgia" w:hAnsi="Georgia" w:cs="Georgia"/>
          <w:sz w:val="32"/>
          <w:sz-cs w:val="32"/>
        </w:rPr>
        <w:t xml:space="preserve"/>
        <w:tab/>
        <w:t xml:space="preserve">5</w:t>
        <w:tab/>
        <w:t xml:space="preserve"/>
      </w:r>
      <w:r>
        <w:rPr>
          <w:rFonts w:ascii="Georgia" w:hAnsi="Georgia" w:cs="Georgia"/>
          <w:sz w:val="32"/>
          <w:sz-cs w:val="32"/>
          <w:spacing w:val="0"/>
        </w:rPr>
        <w:t xml:space="preserve">Rooted in a real community, not a distant, faceless speaker.</w:t>
      </w:r>
    </w:p>
    <w:p>
      <w:pPr>
        <w:spacing w:after="346"/>
      </w:pPr>
      <w:r>
        <w:rPr>
          <w:rFonts w:ascii="Georgia" w:hAnsi="Georgia" w:cs="Georgia"/>
          <w:sz w:val="34"/>
          <w:sz-cs w:val="34"/>
          <w:b/>
          <w:spacing w:val="0"/>
        </w:rPr>
        <w:t xml:space="preserve">What to Actively Avoid</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The say-do gap in any form, greenwashing, a waste-driven business marketed as sustainable, or any claim that can't be backed up with proof. This is the exact contradiction her whole positioning exists to call out.</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Fast fashion, in any form, a direct contradiction of her TEDx thesis.</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Generic hustle-culture business influencer content, doesn't match her actual tone.</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Being flattened into "just a stylist," disconnected from the values thesis, undercuts her credibility as a serious business voice.</w:t>
      </w:r>
    </w:p>
    <w:p>
      <w:pPr>
        <w:spacing w:after="354"/>
      </w:pPr>
      <w:r>
        <w:rPr>
          <w:rFonts w:ascii="Georgia" w:hAnsi="Georgia" w:cs="Georgia"/>
          <w:sz w:val="42"/>
          <w:sz-cs w:val="42"/>
          <w:b/>
          <w:spacing w:val="0"/>
        </w:rPr>
        <w:t xml:space="preserve">The Brand Story</w:t>
      </w:r>
    </w:p>
    <w:p>
      <w:pPr>
        <w:spacing w:after="346"/>
      </w:pPr>
      <w:r>
        <w:rPr>
          <w:rFonts w:ascii="Georgia" w:hAnsi="Georgia" w:cs="Georgia"/>
          <w:sz w:val="34"/>
          <w:sz-cs w:val="34"/>
          <w:b/>
          <w:spacing w:val="0"/>
        </w:rPr>
        <w:t xml:space="preserve">Catalyst</w:t>
      </w:r>
    </w:p>
    <w:p>
      <w:pPr>
        <w:spacing w:after="320"/>
      </w:pPr>
      <w:r>
        <w:rPr>
          <w:rFonts w:ascii="Georgia" w:hAnsi="Georgia" w:cs="Georgia"/>
          <w:sz w:val="32"/>
          <w:sz-cs w:val="32"/>
          <w:spacing w:val="0"/>
        </w:rPr>
        <w:t xml:space="preserve">Her roughly ten years living in Syria as a teenager taught her a specific cultural habit: repairing something until there is truly nothing left to do with it. Moving back to the United States, she describes the contrast directly as a culture shock, the American default is "something's slightly wrong with it, throw it away, buy new." Years later, she and her husband did Syrian refugee support work when the civil war broke out, and through that met Maen, a trained tailor with no shop. Around the same time they identified the real problem in fast fashion: people don't repair clothes mainly because they lack access to a good tailor, not because they don't care.</w:t>
      </w:r>
    </w:p>
    <w:p>
      <w:pPr>
        <w:spacing w:after="346"/>
      </w:pPr>
      <w:r>
        <w:rPr>
          <w:rFonts w:ascii="Georgia" w:hAnsi="Georgia" w:cs="Georgia"/>
          <w:sz w:val="34"/>
          <w:sz-cs w:val="34"/>
          <w:b/>
          <w:spacing w:val="0"/>
        </w:rPr>
        <w:t xml:space="preserve">Core Truth</w:t>
      </w:r>
    </w:p>
    <w:p>
      <w:pPr>
        <w:spacing w:after="320"/>
      </w:pPr>
      <w:r>
        <w:rPr>
          <w:rFonts w:ascii="Georgia" w:hAnsi="Georgia" w:cs="Georgia"/>
          <w:sz w:val="32"/>
          <w:sz-cs w:val="32"/>
          <w:spacing w:val="0"/>
        </w:rPr>
        <w:t xml:space="preserve">The real test of a company's values isn't what it claims, it's where those values actually show up, in hiring, in who gets trained, in how a client relationship is handled, in what happens in the community, not just what gets posted about it. "Repair over replace" is the clearest, most visible proof point of this belief, but it's one data point, not the whole thesis, which spans all five B Corp dimensions.</w:t>
      </w:r>
    </w:p>
    <w:p>
      <w:pPr>
        <w:spacing w:after="346"/>
      </w:pPr>
      <w:r>
        <w:rPr>
          <w:rFonts w:ascii="Georgia" w:hAnsi="Georgia" w:cs="Georgia"/>
          <w:sz w:val="34"/>
          <w:sz-cs w:val="34"/>
          <w:b/>
          <w:spacing w:val="0"/>
        </w:rPr>
        <w:t xml:space="preserve">Proof</w:t>
      </w:r>
    </w:p>
    <w:p>
      <w:pPr>
        <w:spacing w:after="320"/>
      </w:pPr>
      <w:r>
        <w:rPr>
          <w:rFonts w:ascii="Georgia" w:hAnsi="Georgia" w:cs="Georgia"/>
          <w:sz w:val="32"/>
          <w:sz-cs w:val="32"/>
          <w:b/>
          <w:spacing w:val="0"/>
        </w:rPr>
        <w:t xml:space="preserve">Personal:</w:t>
      </w:r>
      <w:r>
        <w:rPr>
          <w:rFonts w:ascii="Georgia" w:hAnsi="Georgia" w:cs="Georgia"/>
          <w:sz w:val="32"/>
          <w:sz-cs w:val="32"/>
          <w:spacing w:val="0"/>
        </w:rPr>
        <w:t xml:space="preserve"> personally going through B Corp certification; 150 TEDx applications and 146 rejections before the one yes, crediting her assistant Renee for the unglamorous work of applying; how she structures her team around individual strengths, her lead tailor isn't a natural teacher, so others who are took on that role; the wedding dress reconstruction stories, told with real emotional reflection.</w:t>
      </w:r>
    </w:p>
    <w:p>
      <w:pPr>
        <w:spacing w:after="320"/>
      </w:pPr>
      <w:r>
        <w:rPr>
          <w:rFonts w:ascii="Georgia" w:hAnsi="Georgia" w:cs="Georgia"/>
          <w:sz w:val="32"/>
          <w:sz-cs w:val="32"/>
          <w:b/>
          <w:spacing w:val="0"/>
        </w:rPr>
        <w:t xml:space="preserve">Operational:</w:t>
      </w:r>
      <w:r>
        <w:rPr>
          <w:rFonts w:ascii="Georgia" w:hAnsi="Georgia" w:cs="Georgia"/>
          <w:sz w:val="32"/>
          <w:sz-cs w:val="32"/>
          <w:spacing w:val="0"/>
        </w:rPr>
        <w:t xml:space="preserve"> B Corp score of 115.0 against a 50.9 median; the Chick-fil-A uniform repair case, kept as a business case study, separate from her personal story; the Department of Labor-certified apprenticeship program; 10,000-plus orders, 16 tailors, roughly a 2 percent error rate; Restyle the Runway and Green Threads; the two named awards and press coverage.</w:t>
      </w:r>
    </w:p>
    <w:p>
      <w:pPr>
        <w:spacing w:after="346"/>
      </w:pPr>
      <w:r>
        <w:rPr>
          <w:rFonts w:ascii="Georgia" w:hAnsi="Georgia" w:cs="Georgia"/>
          <w:sz w:val="34"/>
          <w:sz-cs w:val="34"/>
          <w:b/>
          <w:spacing w:val="0"/>
        </w:rPr>
        <w:t xml:space="preserve">The Story, Assembled</w:t>
      </w:r>
    </w:p>
    <w:p>
      <w:pPr>
        <w:spacing w:after="320"/>
      </w:pPr>
      <w:r>
        <w:rPr>
          <w:rFonts w:ascii="Georgia" w:hAnsi="Georgia" w:cs="Georgia"/>
          <w:sz w:val="32"/>
          <w:sz-cs w:val="32"/>
          <w:spacing w:val="0"/>
        </w:rPr>
        <w:t xml:space="preserve">Sarene doesn't accept a company's mission statement at face value, hers included. Her real question, the one she built her entire career testing, is simple and uncomfortable: if these are truly your values, where can people actually see them in your business?</w:t>
      </w:r>
    </w:p>
    <w:p>
      <w:pPr>
        <w:spacing w:after="320"/>
      </w:pPr>
      <w:r>
        <w:rPr>
          <w:rFonts w:ascii="Georgia" w:hAnsi="Georgia" w:cs="Georgia"/>
          <w:sz w:val="32"/>
          <w:sz-cs w:val="32"/>
          <w:spacing w:val="0"/>
        </w:rPr>
        <w:t xml:space="preserve">She built Tad More to answer that question about her own company first. "Repair over replace" is the most visible proof of it, but it's only one data point. The real test she put herself through was broader: does it show up in how you treat the people who work for you, not just the customers you sell to? Does it show up in your hiring, in who gets trained and promoted, in how you handle a client relationship, in what you do for the community around you, not just what you post about it? She didn't answer those questions with a statement. She put her own company through an actual B Corp certification, an outside audit scored against all of it, not just the environmental part, and came out with a score more than double the average business.</w:t>
      </w:r>
    </w:p>
    <w:p>
      <w:pPr>
        <w:spacing w:after="320"/>
      </w:pPr>
      <w:r>
        <w:rPr>
          <w:rFonts w:ascii="Georgia" w:hAnsi="Georgia" w:cs="Georgia"/>
          <w:sz w:val="32"/>
          <w:sz-cs w:val="32"/>
          <w:spacing w:val="0"/>
        </w:rPr>
        <w:t xml:space="preserve">That instinct, find the gap between what a business claims and what it actually does, isn't something she learned from a textbook. It came from recognizing a real, ordinary problem most people walk past: a business where the industry default was "throw it away, buy new," even though the better option was sitting right there, unused. She's applied that same instinct to nearly everything since: her business-to-business work rebuilding uniforms instead of quietly replacing them, her team structured around what each person is actually good at rather than one standard mold, her nonprofit turning a disappearing trade into a certified career path instead of leaving it to die out.</w:t>
      </w:r>
    </w:p>
    <w:p>
      <w:pPr>
        <w:spacing w:after="320"/>
      </w:pPr>
      <w:r>
        <w:rPr>
          <w:rFonts w:ascii="Georgia" w:hAnsi="Georgia" w:cs="Georgia"/>
          <w:sz w:val="32"/>
          <w:sz-cs w:val="32"/>
          <w:spacing w:val="0"/>
        </w:rPr>
        <w:t xml:space="preserve">What she does now, on stages and in workshops, is take that same interrogation to other organizations. Not "add more sustainability messaging." The harder question: where do your values actually show up in your business, and where are you just saying them? That gap isn't just a moral inconsistency, it's an expensive one. A company that claims to value its people but loses a third of its staff every year isn't just being hypocritical, it's paying, constantly, to re-hire and re-train what it could have kept. Close that gap and the values stop being a line on a mission statement, they become the reason people stay, the reason customers trust you over a competitor, the reason your culture holds together instead of leaking talent out the back door. She's not selling an answer. She's selling a company that already had to close that gap itself, at real cost, and came out the other side able to prove it.</w:t>
      </w:r>
    </w:p>
    <w:p>
      <w:pPr>
        <w:spacing w:after="354"/>
      </w:pPr>
      <w:r>
        <w:rPr>
          <w:rFonts w:ascii="Georgia" w:hAnsi="Georgia" w:cs="Georgia"/>
          <w:sz w:val="42"/>
          <w:sz-cs w:val="42"/>
          <w:b/>
          <w:spacing w:val="0"/>
        </w:rPr>
        <w:t xml:space="preserve">The Core Topic</w:t>
      </w:r>
    </w:p>
    <w:p>
      <w:pPr>
        <w:spacing w:after="320"/>
      </w:pPr>
      <w:r>
        <w:rPr>
          <w:rFonts w:ascii="Georgia" w:hAnsi="Georgia" w:cs="Georgia"/>
          <w:sz w:val="32"/>
          <w:sz-cs w:val="32"/>
          <w:spacing w:val="0"/>
        </w:rPr>
        <w:t xml:space="preserve">Everything she talks about ties back to one lane: does a company's stated values actually show up in practice, or is it just marketing, and what is that gap actually costing them. Not an ethical question first, a financial one first, turnover, lost trust, lost differentiation, with the ethical payoff as the result of fixing it, not the pitch itself. This matches her own stated keynote topic directly.</w:t>
      </w:r>
    </w:p>
    <w:p>
      <w:pPr>
        <w:spacing w:after="320"/>
      </w:pPr>
      <w:r>
        <w:rPr>
          <w:rFonts w:ascii="Georgia" w:hAnsi="Georgia" w:cs="Georgia"/>
          <w:sz w:val="32"/>
          <w:sz-cs w:val="32"/>
          <w:spacing w:val="0"/>
        </w:rPr>
        <w:t xml:space="preserve">Checked against three filters: is she genuinely passionate about it, yes, it shows up with real energy across everything she's said. Does it resonate right now, yes, greenwashing and ESG skepticism is a live, current conversation. Does it actually drive behavior change, yes, the workshop is built specifically to produce identified gaps and concrete actions, not just inspiration.</w:t>
      </w:r>
    </w:p>
    <w:p>
      <w:pPr>
        <w:spacing w:after="320"/>
      </w:pPr>
      <w:r>
        <w:rPr>
          <w:rFonts w:ascii="Georgia" w:hAnsi="Georgia" w:cs="Georgia"/>
          <w:sz w:val="32"/>
          <w:sz-cs w:val="32"/>
          <w:spacing w:val="0"/>
        </w:rPr>
        <w:t xml:space="preserve">What doesn't lead right now: Power Look, public health and nutrition material, and general leadership content are all adjacent, later expansion topics, not part of the opening lane. Opening broad dilutes the whole thing.</w:t>
      </w:r>
    </w:p>
    <w:p>
      <w:pPr>
        <w:spacing w:after="354"/>
      </w:pPr>
      <w:r>
        <w:rPr>
          <w:rFonts w:ascii="Georgia" w:hAnsi="Georgia" w:cs="Georgia"/>
          <w:sz w:val="42"/>
          <w:sz-cs w:val="42"/>
          <w:b/>
          <w:spacing w:val="0"/>
        </w:rPr>
        <w:t xml:space="preserve">The Content Plan</w:t>
      </w:r>
    </w:p>
    <w:p>
      <w:pPr>
        <w:spacing w:after="346"/>
      </w:pPr>
      <w:r>
        <w:rPr>
          <w:rFonts w:ascii="Georgia" w:hAnsi="Georgia" w:cs="Georgia"/>
          <w:sz w:val="34"/>
          <w:sz-cs w:val="34"/>
          <w:b/>
          <w:spacing w:val="0"/>
        </w:rPr>
        <w:t xml:space="preserve">80 Percent, the Core Lane</w:t>
      </w:r>
    </w:p>
    <w:p>
      <w:pPr>
        <w:spacing w:after="80"/>
      </w:pPr>
      <w:r>
        <w:rPr>
          <w:rFonts w:ascii="Georgia" w:hAnsi="Georgia" w:cs="Georgia"/>
          <w:sz w:val="32"/>
          <w:sz-cs w:val="32"/>
          <w:b/>
          <w:spacing w:val="0"/>
        </w:rPr>
        <w:t xml:space="preserve">1. Values Audit</w:t>
      </w:r>
    </w:p>
    <w:p>
      <w:pPr>
        <w:spacing w:after="320"/>
      </w:pPr>
      <w:r>
        <w:rPr>
          <w:rFonts w:ascii="Georgia" w:hAnsi="Georgia" w:cs="Georgia"/>
          <w:sz w:val="32"/>
          <w:sz-cs w:val="32"/>
          <w:spacing w:val="0"/>
        </w:rPr>
        <w:t xml:space="preserve">Examining whether a value is real or just marketing. Critiquing a specific real company's stated values against what it actually does; reacting to something she personally observed and giving her honest take; picking apart a generic corporate gesture, a sustainability page, a values poster, a PTO policy.</w:t>
      </w:r>
    </w:p>
    <w:p>
      <w:pPr>
        <w:spacing w:after="80"/>
      </w:pPr>
      <w:r>
        <w:rPr>
          <w:rFonts w:ascii="Georgia" w:hAnsi="Georgia" w:cs="Georgia"/>
          <w:sz w:val="32"/>
          <w:sz-cs w:val="32"/>
          <w:b/>
          <w:spacing w:val="0"/>
        </w:rPr>
        <w:t xml:space="preserve">2. Where the Belief Came From</w:t>
      </w:r>
    </w:p>
    <w:p>
      <w:pPr>
        <w:spacing w:after="320"/>
      </w:pPr>
      <w:r>
        <w:rPr>
          <w:rFonts w:ascii="Georgia" w:hAnsi="Georgia" w:cs="Georgia"/>
          <w:sz w:val="32"/>
          <w:sz-cs w:val="32"/>
          <w:spacing w:val="0"/>
        </w:rPr>
        <w:t xml:space="preserve">Formative personal moments that explain why she believes what she believes. The Syria repair-culture contrast with the American throwaway default; the specific moment she and her husband decided to start Tad More; a mistake early on that reshaped how she thinks.</w:t>
      </w:r>
    </w:p>
    <w:p>
      <w:pPr>
        <w:spacing w:after="80"/>
      </w:pPr>
      <w:r>
        <w:rPr>
          <w:rFonts w:ascii="Georgia" w:hAnsi="Georgia" w:cs="Georgia"/>
          <w:sz w:val="32"/>
          <w:sz-cs w:val="32"/>
          <w:b/>
          <w:spacing w:val="0"/>
        </w:rPr>
        <w:t xml:space="preserve">3. Built Around People</w:t>
      </w:r>
    </w:p>
    <w:p>
      <w:pPr>
        <w:spacing w:after="320"/>
      </w:pPr>
      <w:r>
        <w:rPr>
          <w:rFonts w:ascii="Georgia" w:hAnsi="Georgia" w:cs="Georgia"/>
          <w:sz w:val="32"/>
          <w:sz-cs w:val="32"/>
          <w:spacing w:val="0"/>
        </w:rPr>
        <w:t xml:space="preserve">Recognizing and building around individual strengths instead of expecting one mold to fit everyone. Maen not being a natural teacher while Noor and Adriana are, and building training around that.</w:t>
      </w:r>
    </w:p>
    <w:p>
      <w:pPr>
        <w:spacing w:after="80"/>
      </w:pPr>
      <w:r>
        <w:rPr>
          <w:rFonts w:ascii="Georgia" w:hAnsi="Georgia" w:cs="Georgia"/>
          <w:sz w:val="32"/>
          <w:sz-cs w:val="32"/>
          <w:b/>
          <w:spacing w:val="0"/>
        </w:rPr>
        <w:t xml:space="preserve">4. Second Life, Public</w:t>
      </w:r>
    </w:p>
    <w:p>
      <w:pPr>
        <w:spacing w:after="320"/>
      </w:pPr>
      <w:r>
        <w:rPr>
          <w:rFonts w:ascii="Georgia" w:hAnsi="Georgia" w:cs="Georgia"/>
          <w:sz w:val="32"/>
          <w:sz-cs w:val="32"/>
          <w:spacing w:val="0"/>
        </w:rPr>
        <w:t xml:space="preserve">Community-facing proof, framed as an explicit argument, real ongoing investment versus a one-time performative gesture like a corporate donation photo-op. Restyle the Runway, framed around what makes it a real partnership, not a one-off; Green Threads, same treatment.</w:t>
      </w:r>
    </w:p>
    <w:p>
      <w:pPr>
        <w:spacing w:after="80"/>
      </w:pPr>
      <w:r>
        <w:rPr>
          <w:rFonts w:ascii="Georgia" w:hAnsi="Georgia" w:cs="Georgia"/>
          <w:sz w:val="32"/>
          <w:sz-cs w:val="32"/>
          <w:b/>
          <w:spacing w:val="0"/>
        </w:rPr>
        <w:t xml:space="preserve">5. Second Life, Personal</w:t>
      </w:r>
    </w:p>
    <w:p>
      <w:pPr>
        <w:spacing w:after="320"/>
      </w:pPr>
      <w:r>
        <w:rPr>
          <w:rFonts w:ascii="Georgia" w:hAnsi="Georgia" w:cs="Georgia"/>
          <w:sz w:val="32"/>
          <w:sz-cs w:val="32"/>
          <w:spacing w:val="0"/>
        </w:rPr>
        <w:t xml:space="preserve">Individual customer stories showing a relationship, not a transaction, paired with what that relationship actually produced. A mother's wedding dress altered for her daughter, and the lifelong advocate it produced; a dress reworked into a christening gown; future customer stories, each paired with its result.</w:t>
      </w:r>
    </w:p>
    <w:p>
      <w:pPr>
        <w:spacing w:after="80"/>
      </w:pPr>
      <w:r>
        <w:rPr>
          <w:rFonts w:ascii="Georgia" w:hAnsi="Georgia" w:cs="Georgia"/>
          <w:sz w:val="32"/>
          <w:sz-cs w:val="32"/>
          <w:b/>
          <w:spacing w:val="0"/>
        </w:rPr>
        <w:t xml:space="preserve">6. The Five Places Values Actually Show Up</w:t>
      </w:r>
    </w:p>
    <w:p>
      <w:pPr>
        <w:spacing w:after="320"/>
      </w:pPr>
      <w:r>
        <w:rPr>
          <w:rFonts w:ascii="Georgia" w:hAnsi="Georgia" w:cs="Georgia"/>
          <w:sz w:val="32"/>
          <w:sz-cs w:val="32"/>
          <w:spacing w:val="0"/>
        </w:rPr>
        <w:t xml:space="preserve">The five real areas where a company's values either show up or don't, contrasting doing it right versus doing it hollow, drawn from her own experience. B Corp mentioned only when it's the strongest available proof, not the constant frame. Environment: actually repairing and extending the life of what you have versus a "we recycle" claim with nothing behind it. People: real investment that produces a skill and a career versus an unpaid "mentorship" that produces nothing. Community: an ongoing, real partnership versus a one-time donation used for a photo. Customers: building an actual relationship over time versus one transaction and nothing after. How the business is run: being willing to be held accountable by someone other than yourself versus just saying "we value transparency" with nothing behind it.</w:t>
      </w:r>
    </w:p>
    <w:p>
      <w:pPr>
        <w:spacing w:after="80"/>
      </w:pPr>
      <w:r>
        <w:rPr>
          <w:rFonts w:ascii="Georgia" w:hAnsi="Georgia" w:cs="Georgia"/>
          <w:sz w:val="32"/>
          <w:sz-cs w:val="32"/>
          <w:b/>
          <w:spacing w:val="0"/>
        </w:rPr>
        <w:t xml:space="preserve">7. The Business Case</w:t>
      </w:r>
    </w:p>
    <w:p>
      <w:pPr>
        <w:spacing w:after="320"/>
      </w:pPr>
      <w:r>
        <w:rPr>
          <w:rFonts w:ascii="Georgia" w:hAnsi="Georgia" w:cs="Georgia"/>
          <w:sz w:val="32"/>
          <w:sz-cs w:val="32"/>
          <w:spacing w:val="0"/>
        </w:rPr>
        <w:t xml:space="preserve">Breaking down one specific mechanism at a time for how values become a business advantage. Retention, backed by a real number; customer loyalty, the Texas customer example; consistency in decision-making.</w:t>
      </w:r>
    </w:p>
    <w:p>
      <w:pPr>
        <w:spacing w:after="80"/>
      </w:pPr>
      <w:r>
        <w:rPr>
          <w:rFonts w:ascii="Georgia" w:hAnsi="Georgia" w:cs="Georgia"/>
          <w:sz w:val="32"/>
          <w:sz-cs w:val="32"/>
          <w:b/>
          <w:spacing w:val="0"/>
        </w:rPr>
        <w:t xml:space="preserve">8. Ask Sarene</w:t>
      </w:r>
    </w:p>
    <w:p>
      <w:pPr>
        <w:spacing w:after="320"/>
      </w:pPr>
      <w:r>
        <w:rPr>
          <w:rFonts w:ascii="Georgia" w:hAnsi="Georgia" w:cs="Georgia"/>
          <w:sz w:val="32"/>
          <w:sz-cs w:val="32"/>
          <w:spacing w:val="0"/>
        </w:rPr>
        <w:t xml:space="preserve">Direct answers to real questions, letting the relevant part of her experience surface naturally. Self-generating, every new question is a new idea.</w:t>
      </w:r>
    </w:p>
    <w:p>
      <w:pPr>
        <w:spacing w:after="80"/>
      </w:pPr>
      <w:r>
        <w:rPr>
          <w:rFonts w:ascii="Georgia" w:hAnsi="Georgia" w:cs="Georgia"/>
          <w:sz w:val="32"/>
          <w:sz-cs w:val="32"/>
          <w:b/>
          <w:spacing w:val="0"/>
        </w:rPr>
        <w:t xml:space="preserve">9. Confidence Shows Up as Performance</w:t>
      </w:r>
    </w:p>
    <w:p>
      <w:pPr>
        <w:spacing w:after="320"/>
      </w:pPr>
      <w:r>
        <w:rPr>
          <w:rFonts w:ascii="Georgia" w:hAnsi="Georgia" w:cs="Georgia"/>
          <w:sz w:val="32"/>
          <w:sz-cs w:val="32"/>
          <w:spacing w:val="0"/>
        </w:rPr>
        <w:t xml:space="preserve">Low-frequency and supporting, not a pillar. The business case for personal presentation, how comfort, fit, and intentional style affect confidence, and how that shows up in leadership and performance. This is how Power Look integrates, occasional and supporting only, never a second keynote topic. The "if you look good, you make more money" claim, tied to a specific example; how physical discomfort quietly drains focus without someone realizing why; personal presentation connected to leadership presence.</w:t>
      </w:r>
    </w:p>
    <w:p>
      <w:pPr>
        <w:spacing w:after="346"/>
      </w:pPr>
      <w:r>
        <w:rPr>
          <w:rFonts w:ascii="Georgia" w:hAnsi="Georgia" w:cs="Georgia"/>
          <w:sz w:val="34"/>
          <w:sz-cs w:val="34"/>
          <w:b/>
          <w:spacing w:val="0"/>
        </w:rPr>
        <w:t xml:space="preserve">20 Percent, Personal</w:t>
      </w:r>
    </w:p>
    <w:p>
      <w:pPr>
        <w:spacing w:after="80"/>
      </w:pPr>
      <w:r>
        <w:rPr>
          <w:rFonts w:ascii="Georgia" w:hAnsi="Georgia" w:cs="Georgia"/>
          <w:sz w:val="32"/>
          <w:sz-cs w:val="32"/>
          <w:b/>
          <w:spacing w:val="0"/>
        </w:rPr>
        <w:t xml:space="preserve">1. Workshop and Team Moments</w:t>
      </w:r>
    </w:p>
    <w:p>
      <w:pPr>
        <w:spacing w:after="320"/>
      </w:pPr>
      <w:r>
        <w:rPr>
          <w:rFonts w:ascii="Georgia" w:hAnsi="Georgia" w:cs="Georgia"/>
          <w:sz w:val="32"/>
          <w:sz-cs w:val="32"/>
          <w:spacing w:val="0"/>
        </w:rPr>
        <w:t xml:space="preserve">Shown, not told, a specific action with the value implied, never stated outright.</w:t>
      </w:r>
    </w:p>
    <w:p>
      <w:pPr>
        <w:spacing w:after="80"/>
      </w:pPr>
      <w:r>
        <w:rPr>
          <w:rFonts w:ascii="Georgia" w:hAnsi="Georgia" w:cs="Georgia"/>
          <w:sz w:val="32"/>
          <w:sz-cs w:val="32"/>
          <w:b/>
          <w:spacing w:val="0"/>
        </w:rPr>
        <w:t xml:space="preserve">2. Fundraisers and Community Involvement</w:t>
      </w:r>
    </w:p>
    <w:p>
      <w:pPr>
        <w:spacing w:after="320"/>
      </w:pPr>
      <w:r>
        <w:rPr>
          <w:rFonts w:ascii="Georgia" w:hAnsi="Georgia" w:cs="Georgia"/>
          <w:sz w:val="32"/>
          <w:sz-cs w:val="32"/>
          <w:spacing w:val="0"/>
        </w:rPr>
        <w:t xml:space="preserve">The same real events as the 80 percent version, but light and un-argued, just her present, no lesson attached.</w:t>
      </w:r>
    </w:p>
    <w:p>
      <w:pPr>
        <w:spacing w:after="80"/>
      </w:pPr>
      <w:r>
        <w:rPr>
          <w:rFonts w:ascii="Georgia" w:hAnsi="Georgia" w:cs="Georgia"/>
          <w:sz w:val="32"/>
          <w:sz-cs w:val="32"/>
          <w:b/>
          <w:spacing w:val="0"/>
        </w:rPr>
        <w:t xml:space="preserve">3. Fitness</w:t>
      </w:r>
    </w:p>
    <w:p>
      <w:pPr>
        <w:spacing w:after="320"/>
      </w:pPr>
      <w:r>
        <w:rPr>
          <w:rFonts w:ascii="Georgia" w:hAnsi="Georgia" w:cs="Georgia"/>
          <w:sz w:val="32"/>
          <w:sz-cs w:val="32"/>
          <w:spacing w:val="0"/>
        </w:rPr>
        <w:t xml:space="preserve">Century bike ride training, confirmed from her own posts, a real, ongoing personal thread.</w:t>
      </w:r>
    </w:p>
    <w:p>
      <w:pPr>
        <w:spacing w:after="80"/>
      </w:pPr>
      <w:r>
        <w:rPr>
          <w:rFonts w:ascii="Georgia" w:hAnsi="Georgia" w:cs="Georgia"/>
          <w:sz w:val="32"/>
          <w:sz-cs w:val="32"/>
          <w:b/>
          <w:spacing w:val="0"/>
        </w:rPr>
        <w:t xml:space="preserve">4. Family</w:t>
      </w:r>
    </w:p>
    <w:p>
      <w:pPr>
        <w:spacing w:after="320"/>
      </w:pPr>
      <w:r>
        <w:rPr>
          <w:rFonts w:ascii="Georgia" w:hAnsi="Georgia" w:cs="Georgia"/>
          <w:sz w:val="32"/>
          <w:sz-cs w:val="32"/>
          <w:spacing w:val="0"/>
        </w:rPr>
        <w:t xml:space="preserve">Scoped to her marriage, low-frequency, implied rather than explained.</w:t>
      </w:r>
    </w:p>
    <w:p>
      <w:pPr>
        <w:spacing w:after="80"/>
      </w:pPr>
      <w:r>
        <w:rPr>
          <w:rFonts w:ascii="Georgia" w:hAnsi="Georgia" w:cs="Georgia"/>
          <w:sz w:val="32"/>
          <w:sz-cs w:val="32"/>
          <w:b/>
          <w:spacing w:val="0"/>
        </w:rPr>
        <w:t xml:space="preserve">5. Personal Achievements</w:t>
      </w:r>
    </w:p>
    <w:p>
      <w:pPr>
        <w:spacing w:after="320"/>
      </w:pPr>
      <w:r>
        <w:rPr>
          <w:rFonts w:ascii="Georgia" w:hAnsi="Georgia" w:cs="Georgia"/>
          <w:sz w:val="32"/>
          <w:sz-cs w:val="32"/>
          <w:spacing w:val="0"/>
        </w:rPr>
        <w:t xml:space="preserve">Things earned or accomplished on a personal level with no business angle required, such as her Color Analysis certification. Doesn't need to justify itself to the target buyer, that's what makes it 20 percent, not 80 percent.</w:t>
      </w:r>
    </w:p>
    <w:p>
      <w:pPr>
        <w:spacing w:after="346"/>
      </w:pPr>
      <w:r>
        <w:rPr>
          <w:rFonts w:ascii="Georgia" w:hAnsi="Georgia" w:cs="Georgia"/>
          <w:sz w:val="34"/>
          <w:sz-cs w:val="34"/>
          <w:b/>
          <w:spacing w:val="0"/>
        </w:rPr>
        <w:t xml:space="preserve">Content Formats</w:t>
      </w:r>
    </w:p>
    <w:p>
      <w:pPr>
        <w:spacing w:after="320"/>
      </w:pPr>
      <w:r>
        <w:rPr>
          <w:rFonts w:ascii="Georgia" w:hAnsi="Georgia" w:cs="Georgia"/>
          <w:sz w:val="32"/>
          <w:sz-cs w:val="32"/>
          <w:spacing w:val="0"/>
        </w:rPr>
        <w:t xml:space="preserve">Real keynote and conference footage comes first, whenever a clip exists that makes the point, the single strongest trust-builder in the plan, proof she's an actual, working, paid speaker delivering this on a real stage. Genuine, unedited to-camera content comes second, for everything without stage footage yet, no heavy editing or montage, feels like she's actually talking to the viewer.</w:t>
      </w:r>
    </w:p>
    <w:p>
      <w:pPr>
        <w:spacing w:after="320"/>
      </w:pPr>
      <w:r>
        <w:rPr>
          <w:rFonts w:ascii="Georgia" w:hAnsi="Georgia" w:cs="Georgia"/>
          <w:sz w:val="32"/>
          <w:sz-cs w:val="32"/>
          <w:spacing w:val="0"/>
        </w:rPr>
        <w:t xml:space="preserve">Talking-Head Take, straight to camera, one clear point, fits types 6, 7, and 9. Story-Time, a single personal experience told start to finish, fits types 2, 3, and 5. Risky Text, quote something real, then react to it directly on screen, fits type 1. Rating and Ranking (1 through 10), real workplace systems, behaviors, or stated values rated fast and opinionated, a punchier delivery of types 1 and 6. Ask Sarene, real questions answered directly and unscripted, its own type and format at once. Voiceover Content, held for later, narrating over real footage only, no still images, reserved for more motivational material once the core formats are running consistently.</w:t>
      </w:r>
    </w:p>
    <w:p>
      <w:pPr>
        <w:spacing w:after="346"/>
      </w:pPr>
      <w:r>
        <w:rPr>
          <w:rFonts w:ascii="Georgia" w:hAnsi="Georgia" w:cs="Georgia"/>
          <w:sz w:val="34"/>
          <w:sz-cs w:val="34"/>
          <w:b/>
          <w:spacing w:val="0"/>
        </w:rPr>
        <w:t xml:space="preserve">Platforms</w:t>
      </w:r>
    </w:p>
    <w:p>
      <w:pPr>
        <w:spacing w:after="320"/>
      </w:pPr>
      <w:r>
        <w:rPr>
          <w:rFonts w:ascii="Georgia" w:hAnsi="Georgia" w:cs="Georgia"/>
          <w:sz w:val="32"/>
          <w:sz-cs w:val="32"/>
          <w:spacing w:val="0"/>
        </w:rPr>
        <w:t xml:space="preserve">Instagram stays the existing, active channel, continues with the 80/20 mix as built. LinkedIn is new and becomes the primary channel for the 80 percent business-case content, since that's professionally where corporate and HR buyers actually are. Facebook serves as secondary distribution for the same content, plus community-facing material given her existing Rockford audience. YouTube becomes home for full, uncut keynote and conference footage specifically, the flagship credibility asset a conference organizer would search for and watch before booking.</w:t>
      </w:r>
    </w:p>
    <w:p>
      <w:pPr>
        <w:spacing w:after="354"/>
      </w:pPr>
      <w:r>
        <w:rPr>
          <w:rFonts w:ascii="Georgia" w:hAnsi="Georgia" w:cs="Georgia"/>
          <w:sz w:val="42"/>
          <w:sz-cs w:val="42"/>
          <w:b/>
          <w:spacing w:val="0"/>
        </w:rPr>
        <w:t xml:space="preserve">Bio Order</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What she does now: keynote speaker and workshop facilitator on why values-based businesses win.</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The proof: Founder and CEO of Tad More Tailoring, a certified B Corp.</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The platform: TEDx speaker, "How to Save the World with a Pair of Jeans."</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The credential: MPH, LDN.</w:t>
      </w:r>
    </w:p>
    <w:p>
      <w:pPr>
        <w:spacing w:after="354"/>
      </w:pPr>
      <w:r>
        <w:rPr>
          <w:rFonts w:ascii="Georgia" w:hAnsi="Georgia" w:cs="Georgia"/>
          <w:sz w:val="42"/>
          <w:sz-cs w:val="42"/>
          <w:b/>
          <w:spacing w:val="0"/>
        </w:rPr>
        <w:t xml:space="preserve">Talk Titles</w:t>
      </w:r>
    </w:p>
    <w:p>
      <w:pPr>
        <w:spacing w:after="320"/>
      </w:pPr>
      <w:r>
        <w:rPr>
          <w:rFonts w:ascii="Georgia" w:hAnsi="Georgia" w:cs="Georgia"/>
          <w:sz w:val="32"/>
          <w:sz-cs w:val="32"/>
          <w:b/>
          <w:spacing w:val="0"/>
        </w:rPr>
        <w:t xml:space="preserve">Keynote:</w:t>
      </w:r>
      <w:r>
        <w:rPr>
          <w:rFonts w:ascii="Georgia" w:hAnsi="Georgia" w:cs="Georgia"/>
          <w:sz w:val="32"/>
          <w:sz-cs w:val="32"/>
          <w:spacing w:val="0"/>
        </w:rPr>
        <w:t xml:space="preserve"> "From Having Values to Operating By Them."</w:t>
      </w:r>
    </w:p>
    <w:p>
      <w:pPr>
        <w:spacing w:after="320"/>
      </w:pPr>
      <w:r>
        <w:rPr>
          <w:rFonts w:ascii="Georgia" w:hAnsi="Georgia" w:cs="Georgia"/>
          <w:sz w:val="32"/>
          <w:sz-cs w:val="32"/>
          <w:b/>
          <w:spacing w:val="0"/>
        </w:rPr>
        <w:t xml:space="preserve">Workshop:</w:t>
      </w:r>
      <w:r>
        <w:rPr>
          <w:rFonts w:ascii="Georgia" w:hAnsi="Georgia" w:cs="Georgia"/>
          <w:sz w:val="32"/>
          <w:sz-cs w:val="32"/>
          <w:spacing w:val="0"/>
        </w:rPr>
        <w:t xml:space="preserve"> "Closing the Gap: Turning Stated Values Into Everyday Business Decisions."</w:t>
      </w:r>
    </w:p>
    <w:p>
      <w:pPr>
        <w:spacing w:after="354"/>
      </w:pPr>
      <w:r>
        <w:rPr>
          <w:rFonts w:ascii="Georgia" w:hAnsi="Georgia" w:cs="Georgia"/>
          <w:sz w:val="42"/>
          <w:sz-cs w:val="42"/>
          <w:b/>
          <w:spacing w:val="0"/>
        </w:rPr>
        <w:t xml:space="preserve">Speaker Kit</w:t>
      </w:r>
    </w:p>
    <w:p>
      <w:pPr>
        <w:spacing w:after="346"/>
      </w:pPr>
      <w:r>
        <w:rPr>
          <w:rFonts w:ascii="Georgia" w:hAnsi="Georgia" w:cs="Georgia"/>
          <w:sz w:val="34"/>
          <w:sz-cs w:val="34"/>
          <w:b/>
          <w:spacing w:val="0"/>
        </w:rPr>
        <w:t xml:space="preserve">One-Pager</w:t>
      </w:r>
    </w:p>
    <w:p>
      <w:pPr>
        <w:spacing w:after="320"/>
      </w:pPr>
      <w:r>
        <w:rPr>
          <w:rFonts w:ascii="Georgia" w:hAnsi="Georgia" w:cs="Georgia"/>
          <w:sz w:val="32"/>
          <w:sz-cs w:val="32"/>
          <w:spacing w:val="0"/>
        </w:rPr>
        <w:t xml:space="preserve">Name, the two talk titles with one-line descriptions, the three pricing tiers, five proof points (B Corp score of 115 against a 50.9 median, the Department of Labor-certified apprenticeship program, 10,000-plus orders, the two named awards, press list), and contact information.</w:t>
      </w:r>
    </w:p>
    <w:p>
      <w:pPr>
        <w:spacing w:after="346"/>
      </w:pPr>
      <w:r>
        <w:rPr>
          <w:rFonts w:ascii="Georgia" w:hAnsi="Georgia" w:cs="Georgia"/>
          <w:sz w:val="34"/>
          <w:sz-cs w:val="34"/>
          <w:b/>
          <w:spacing w:val="0"/>
        </w:rPr>
        <w:t xml:space="preserve">Case Study Appendix</w:t>
      </w:r>
    </w:p>
    <w:p>
      <w:pPr>
        <w:spacing w:after="320"/>
      </w:pPr>
      <w:r>
        <w:rPr>
          <w:rFonts w:ascii="Georgia" w:hAnsi="Georgia" w:cs="Georgia"/>
          <w:sz w:val="32"/>
          <w:sz-cs w:val="32"/>
          <w:spacing w:val="0"/>
        </w:rPr>
        <w:t xml:space="preserve">One page, the B Corp certification journey specifically: the catalyst, the decision to certify despite the cost, what the audit actually required, the score, and the result.</w:t>
      </w:r>
    </w:p>
    <w:p>
      <w:pPr>
        <w:spacing w:after="354"/>
      </w:pPr>
      <w:r>
        <w:rPr>
          <w:rFonts w:ascii="Georgia" w:hAnsi="Georgia" w:cs="Georgia"/>
          <w:sz w:val="42"/>
          <w:sz-cs w:val="42"/>
          <w:b/>
          <w:spacing w:val="0"/>
        </w:rPr>
        <w:t xml:space="preserve">Lead Magnet</w:t>
      </w:r>
    </w:p>
    <w:p>
      <w:pPr>
        <w:spacing w:after="320"/>
      </w:pPr>
      <w:r>
        <w:rPr>
          <w:rFonts w:ascii="Georgia" w:hAnsi="Georgia" w:cs="Georgia"/>
          <w:sz w:val="32"/>
          <w:sz-cs w:val="32"/>
          <w:spacing w:val="0"/>
        </w:rPr>
        <w:t xml:space="preserve">"The Values Gap Self-Assessment," a short, practical tool for a leadership or HR contact to check whether their own stated values actually show up in practice. After completion, a direct call to action: "if you want a more hands-on look at where the gaps are and how to close them, let's talk about bringing the workshop to your team." This is the on-ramp from the free tool into the paid workshop conversation, not a new product.</w:t>
      </w:r>
    </w:p>
    <w:p>
      <w:pPr>
        <w:spacing w:after="354"/>
      </w:pPr>
      <w:r>
        <w:rPr>
          <w:rFonts w:ascii="Georgia" w:hAnsi="Georgia" w:cs="Georgia"/>
          <w:sz w:val="42"/>
          <w:sz-cs w:val="42"/>
          <w:b/>
          <w:spacing w:val="0"/>
        </w:rPr>
        <w:t xml:space="preserve">The Conversion Funnel</w:t>
      </w:r>
    </w:p>
    <w:p>
      <w:pPr>
        <w:spacing w:after="320"/>
      </w:pPr>
      <w:r>
        <w:rPr>
          <w:rFonts w:ascii="Georgia" w:hAnsi="Georgia" w:cs="Georgia"/>
          <w:sz w:val="32"/>
          <w:sz-cs w:val="32"/>
          <w:b/>
          <w:spacing w:val="0"/>
        </w:rPr>
        <w:t xml:space="preserve">Awareness.</w:t>
      </w:r>
      <w:r>
        <w:rPr>
          <w:rFonts w:ascii="Georgia" w:hAnsi="Georgia" w:cs="Georgia"/>
          <w:sz w:val="32"/>
          <w:sz-cs w:val="32"/>
          <w:spacing w:val="0"/>
        </w:rPr>
        <w:t xml:space="preserve"> Where people see her: LinkedIn, Instagram, and Facebook content, full keynote footage on YouTube, press coverage generated through active PR outreach, and actually seeing her speak live at a conference or company event.</w:t>
      </w:r>
    </w:p>
    <w:p>
      <w:pPr>
        <w:spacing w:after="320"/>
      </w:pPr>
      <w:r>
        <w:rPr>
          <w:rFonts w:ascii="Georgia" w:hAnsi="Georgia" w:cs="Georgia"/>
          <w:sz w:val="32"/>
          <w:sz-cs w:val="32"/>
          <w:b/>
          <w:spacing w:val="0"/>
        </w:rPr>
        <w:t xml:space="preserve">Interest.</w:t>
      </w:r>
      <w:r>
        <w:rPr>
          <w:rFonts w:ascii="Georgia" w:hAnsi="Georgia" w:cs="Georgia"/>
          <w:sz w:val="32"/>
          <w:sz-cs w:val="32"/>
          <w:spacing w:val="0"/>
        </w:rPr>
        <w:t xml:space="preserve"> What pulls them further in: they download the Values Gap Self-Assessment, or they search her up after seeing her speak somewhere.</w:t>
      </w:r>
    </w:p>
    <w:p>
      <w:pPr>
        <w:spacing w:after="320"/>
      </w:pPr>
      <w:r>
        <w:rPr>
          <w:rFonts w:ascii="Georgia" w:hAnsi="Georgia" w:cs="Georgia"/>
          <w:sz w:val="32"/>
          <w:sz-cs w:val="32"/>
          <w:b/>
          <w:spacing w:val="0"/>
        </w:rPr>
        <w:t xml:space="preserve">Consideration.</w:t>
      </w:r>
      <w:r>
        <w:rPr>
          <w:rFonts w:ascii="Georgia" w:hAnsi="Georgia" w:cs="Georgia"/>
          <w:sz w:val="32"/>
          <w:sz-cs w:val="32"/>
          <w:spacing w:val="0"/>
        </w:rPr>
        <w:t xml:space="preserve"> What convinces them: they receive the one-pager and case study appendix, watch more of her YouTube footage, and see the self-assessment's own call to action.</w:t>
      </w:r>
    </w:p>
    <w:p>
      <w:pPr>
        <w:spacing w:after="320"/>
      </w:pPr>
      <w:r>
        <w:rPr>
          <w:rFonts w:ascii="Georgia" w:hAnsi="Georgia" w:cs="Georgia"/>
          <w:sz w:val="32"/>
          <w:sz-cs w:val="32"/>
          <w:b/>
          <w:spacing w:val="0"/>
        </w:rPr>
        <w:t xml:space="preserve">Decision.</w:t>
      </w:r>
      <w:r>
        <w:rPr>
          <w:rFonts w:ascii="Georgia" w:hAnsi="Georgia" w:cs="Georgia"/>
          <w:sz w:val="32"/>
          <w:sz-cs w:val="32"/>
          <w:spacing w:val="0"/>
        </w:rPr>
        <w:t xml:space="preserve"> How they actually reach her: a landing page with a direct booking inquiry form, checking date and availability.</w:t>
      </w:r>
    </w:p>
    <w:p>
      <w:pPr>
        <w:spacing w:after="320"/>
      </w:pPr>
      <w:r>
        <w:rPr>
          <w:rFonts w:ascii="Georgia" w:hAnsi="Georgia" w:cs="Georgia"/>
          <w:sz w:val="32"/>
          <w:sz-cs w:val="32"/>
          <w:b/>
          <w:spacing w:val="0"/>
        </w:rPr>
        <w:t xml:space="preserve">Conversion.</w:t>
      </w:r>
      <w:r>
        <w:rPr>
          <w:rFonts w:ascii="Georgia" w:hAnsi="Georgia" w:cs="Georgia"/>
          <w:sz w:val="32"/>
          <w:sz-cs w:val="32"/>
          <w:spacing w:val="0"/>
        </w:rPr>
        <w:t xml:space="preserve"> What closes it: a signed booking agreement, one of the three fixed offerings.</w:t>
      </w:r>
    </w:p>
    <w:p>
      <w:pPr>
        <w:spacing w:after="354"/>
      </w:pPr>
      <w:r>
        <w:rPr>
          <w:rFonts w:ascii="Georgia" w:hAnsi="Georgia" w:cs="Georgia"/>
          <w:sz w:val="42"/>
          <w:sz-cs w:val="42"/>
          <w:b/>
          <w:spacing w:val="0"/>
        </w:rPr>
        <w:t xml:space="preserve">90-Day Execution Plan</w:t>
      </w:r>
    </w:p>
    <w:p>
      <w:pPr>
        <w:spacing w:after="346"/>
      </w:pPr>
      <w:r>
        <w:rPr>
          <w:rFonts w:ascii="Georgia" w:hAnsi="Georgia" w:cs="Georgia"/>
          <w:sz w:val="34"/>
          <w:sz-cs w:val="34"/>
          <w:b/>
          <w:spacing w:val="0"/>
        </w:rPr>
        <w:t xml:space="preserve">Month 1, Foundation</w:t>
      </w:r>
    </w:p>
    <w:p>
      <w:pPr>
        <w:spacing w:after="320"/>
      </w:pPr>
      <w:r>
        <w:rPr>
          <w:rFonts w:ascii="Georgia" w:hAnsi="Georgia" w:cs="Georgia"/>
          <w:sz w:val="32"/>
          <w:sz-cs w:val="32"/>
          <w:spacing w:val="0"/>
        </w:rPr>
        <w:t xml:space="preserve">Finalize the bio, talk titles, one-pager, case study appendix, and lead magnet. The NAUMD 2026 Convention already took place, confirm whether the session was recorded and secure that footage rather than preparing for a future event. Establish LinkedIn and YouTube presence. Confirm who owns booking outreach and equip them with the speaker kit. Begin actual content shooting and production using the finalized content types, not waiting until Month 2.</w:t>
      </w:r>
    </w:p>
    <w:p>
      <w:pPr>
        <w:spacing w:after="346"/>
      </w:pPr>
      <w:r>
        <w:rPr>
          <w:rFonts w:ascii="Georgia" w:hAnsi="Georgia" w:cs="Georgia"/>
          <w:sz w:val="34"/>
          <w:sz-cs w:val="34"/>
          <w:b/>
          <w:spacing w:val="0"/>
        </w:rPr>
        <w:t xml:space="preserve">Month 2, Launch</w:t>
      </w:r>
    </w:p>
    <w:p>
      <w:pPr>
        <w:spacing w:after="320"/>
      </w:pPr>
      <w:r>
        <w:rPr>
          <w:rFonts w:ascii="Georgia" w:hAnsi="Georgia" w:cs="Georgia"/>
          <w:sz w:val="32"/>
          <w:sz-cs w:val="32"/>
          <w:spacing w:val="0"/>
        </w:rPr>
        <w:t xml:space="preserve">Publish across the nine content types and five personal categories, LinkedIn-led, YouTube for full footage. Active outreach to HR and leadership conferences and direct corporate contacts begins. NAUMD clips, if secured, get repurposed per the format hierarchy.</w:t>
      </w:r>
    </w:p>
    <w:p>
      <w:pPr>
        <w:spacing w:after="346"/>
      </w:pPr>
      <w:r>
        <w:rPr>
          <w:rFonts w:ascii="Georgia" w:hAnsi="Georgia" w:cs="Georgia"/>
          <w:sz w:val="34"/>
          <w:sz-cs w:val="34"/>
          <w:b/>
          <w:spacing w:val="0"/>
        </w:rPr>
        <w:t xml:space="preserve">Month 3, Momentum</w:t>
      </w:r>
    </w:p>
    <w:p>
      <w:pPr>
        <w:spacing w:after="320"/>
      </w:pPr>
      <w:r>
        <w:rPr>
          <w:rFonts w:ascii="Georgia" w:hAnsi="Georgia" w:cs="Georgia"/>
          <w:sz w:val="32"/>
          <w:sz-cs w:val="32"/>
          <w:spacing w:val="0"/>
        </w:rPr>
        <w:t xml:space="preserve">Target securing at least one new booking. The case study appendix goes into every outreach. Begin narrowing the buyer further using real response patterns from Month 2 outreach.</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