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Authorized Personnel Only for Lockout/Tagout Procedures</w:t>
      </w:r>
    </w:p>
    <w:p>
      <w:pPr>
        <w:spacing w:after="200"/>
      </w:pPr>
      <w:r>
        <w:rPr>
          <w:color w:val="0F172A"/>
          <w:sz w:val="22"/>
          <w:szCs w:val="22"/>
        </w:rPr>
        <w:t xml:space="preserve">Ensuring only trained and authorized personnel perform LOTO procedures.</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Ensuring only trained and authorized personnel perform LOTO procedures.</w:t>
      </w:r>
    </w:p>
    <w:p>
      <w:pPr>
        <w:pStyle w:val="ListParagraph"/>
        <w:numPr>
          <w:ilvl w:val="0"/>
          <w:numId w:val="1"/>
        </w:numPr>
        <w:spacing w:after="120"/>
      </w:pPr>
      <w:r>
        <w:rPr>
          <w:i w:val="false"/>
          <w:iCs w:val="false"/>
          <w:color w:val="0F172A"/>
          <w:sz w:val="21"/>
          <w:szCs w:val="21"/>
        </w:rPr>
        <w:t xml:space="preserve">What could go wrong: situations on this site where "Authorized Personnel Only"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"Authorized Personnel Only" wasn't being followed properly on a site?</w:t>
      </w:r>
    </w:p>
    <w:p>
      <w:pPr>
        <w:pStyle w:val="ListParagraph"/>
        <w:numPr>
          <w:ilvl w:val="0"/>
          <w:numId w:val="1"/>
        </w:numPr>
        <w:spacing w:after="120"/>
      </w:pPr>
      <w:r>
        <w:rPr>
          <w:i/>
          <w:iCs/>
          <w:color w:val="48595D"/>
          <w:sz w:val="21"/>
          <w:szCs w:val="21"/>
        </w:rPr>
        <w:t xml:space="preserve">What would you do if you noticed a problem with "Authorized Personnel Only"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2026-09-14T07:16:49.539Z</dcterms:created>
  <dcterms:modified xsi:type="dcterms:W3CDTF">2026-09-14T07:16:49.539Z</dcterms:modified>
</cp:coreProperties>
</file>

<file path=docProps/custom.xml><?xml version="1.0" encoding="utf-8"?>
<Properties xmlns="http://schemas.openxmlformats.org/officeDocument/2006/custom-properties" xmlns:vt="http://schemas.openxmlformats.org/officeDocument/2006/docPropsVTypes"/>
</file>