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Safe Carrying Heights for Manual Handling</w:t>
      </w:r>
    </w:p>
    <w:p>
      <w:pPr>
        <w:spacing w:after="200"/>
      </w:pPr>
      <w:r>
        <w:rPr>
          <w:color w:val="0F172A"/>
          <w:sz w:val="22"/>
          <w:szCs w:val="22"/>
        </w:rPr>
        <w:t xml:space="preserve">Optimal carrying heights to maintain balance and reduce back strain.</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Optimal carrying heights to maintain balance and reduce back strain.</w:t>
      </w:r>
    </w:p>
    <w:p>
      <w:pPr>
        <w:pStyle w:val="ListParagraph"/>
        <w:numPr>
          <w:ilvl w:val="0"/>
          <w:numId w:val="1"/>
        </w:numPr>
        <w:spacing w:after="120"/>
      </w:pPr>
      <w:r>
        <w:rPr>
          <w:i w:val="false"/>
          <w:iCs w:val="false"/>
          <w:color w:val="0F172A"/>
          <w:sz w:val="21"/>
          <w:szCs w:val="21"/>
        </w:rPr>
        <w:t xml:space="preserve">What could go wrong: situations on this site where "Safe Carrying Heights"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"Safe Carrying Heights" wasn't being followed properly on a site?</w:t>
      </w:r>
    </w:p>
    <w:p>
      <w:pPr>
        <w:pStyle w:val="ListParagraph"/>
        <w:numPr>
          <w:ilvl w:val="0"/>
          <w:numId w:val="1"/>
        </w:numPr>
        <w:spacing w:after="120"/>
      </w:pPr>
      <w:r>
        <w:rPr>
          <w:i/>
          <w:iCs/>
          <w:color w:val="48595D"/>
          <w:sz w:val="21"/>
          <w:szCs w:val="21"/>
        </w:rPr>
        <w:t xml:space="preserve">What would you do if you noticed a problem with "Safe Carrying Heights"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2026-09-14T07:16:47.418Z</dcterms:created>
  <dcterms:modified xsi:type="dcterms:W3CDTF">2026-09-14T07:16:47.418Z</dcterms:modified>
</cp:coreProperties>
</file>

<file path=docProps/custom.xml><?xml version="1.0" encoding="utf-8"?>
<Properties xmlns="http://schemas.openxmlformats.org/officeDocument/2006/custom-properties" xmlns:vt="http://schemas.openxmlformats.org/officeDocument/2006/docPropsVTypes"/>
</file>