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ERGONOMICS</w:t>
      </w:r>
    </w:p>
    <w:p>
      <w:pPr>
        <w:pStyle w:val="Heading1"/>
        <w:spacing w:after="160"/>
      </w:pPr>
      <w:r>
        <w:rPr>
          <w:b/>
          <w:bCs/>
          <w:color w:val="0F172A"/>
          <w:sz w:val="28"/>
          <w:szCs w:val="28"/>
        </w:rPr>
        <w:t xml:space="preserve">Using Anti-Fatigue Mats for Ergonomics</w:t>
      </w:r>
    </w:p>
    <w:p>
      <w:pPr>
        <w:spacing w:after="200"/>
      </w:pPr>
      <w:r>
        <w:rPr>
          <w:color w:val="0F172A"/>
          <w:sz w:val="22"/>
          <w:szCs w:val="22"/>
        </w:rPr>
        <w:t xml:space="preserve">Stand on anti-fatigue mats to reduce strain on legs and feet when standing for long periods.</w:t>
      </w:r>
    </w:p>
    <w:p>
      <w:pPr>
        <w:spacing w:after="100" w:before="100"/>
      </w:pPr>
      <w:r>
        <w:rPr>
          <w:b/>
          <w:bCs/>
          <w:color w:val="0D9488"/>
          <w:sz w:val="22"/>
          <w:szCs w:val="22"/>
        </w:rPr>
        <w:t xml:space="preserve">Why This Matters</w:t>
      </w:r>
    </w:p>
    <w:p>
      <w:pPr>
        <w:spacing w:after="220"/>
      </w:pPr>
      <w:r>
        <w:rPr>
          <w:color w:val="0F172A"/>
          <w:sz w:val="21"/>
          <w:szCs w:val="21"/>
        </w:rPr>
        <w:t xml:space="preserve">Musculoskeletal injuries rarely happen in a single dramatic moment - they build up from repeated poor posture, awkward reaching, or manual strain over weeks and months, until a task that was always "fine" suddenly isn't.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conduct an ergonomics risk assessment of work activities and to implement measures to reduce musculoskeletal risk, including for repetitive tasks and manual handling.</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Stand on anti-fatigue mats to reduce strain on legs and feet when standing for long periods.</w:t>
      </w:r>
    </w:p>
    <w:p>
      <w:pPr>
        <w:pStyle w:val="ListParagraph"/>
        <w:numPr>
          <w:ilvl w:val="0"/>
          <w:numId w:val="1"/>
        </w:numPr>
        <w:spacing w:after="120"/>
      </w:pPr>
      <w:r>
        <w:rPr>
          <w:i w:val="false"/>
          <w:iCs w:val="false"/>
          <w:color w:val="0F172A"/>
          <w:sz w:val="21"/>
          <w:szCs w:val="21"/>
        </w:rPr>
        <w:t xml:space="preserve">What could go wrong: situations on this site where "Using Anti-Fatigue Mats"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"Using Anti-Fatigue Mats" wasn't being followed properly on a site?</w:t>
      </w:r>
    </w:p>
    <w:p>
      <w:pPr>
        <w:pStyle w:val="ListParagraph"/>
        <w:numPr>
          <w:ilvl w:val="0"/>
          <w:numId w:val="1"/>
        </w:numPr>
        <w:spacing w:after="120"/>
      </w:pPr>
      <w:r>
        <w:rPr>
          <w:i/>
          <w:iCs/>
          <w:color w:val="48595D"/>
          <w:sz w:val="21"/>
          <w:szCs w:val="21"/>
        </w:rPr>
        <w:t xml:space="preserve">What would you do if you noticed a problem with "Using Anti-Fatigue Mats"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2026-09-14T07:16:46.297Z</dcterms:created>
  <dcterms:modified xsi:type="dcterms:W3CDTF">2026-09-14T07:16:46.297Z</dcterms:modified>
</cp:coreProperties>
</file>

<file path=docProps/custom.xml><?xml version="1.0" encoding="utf-8"?>
<Properties xmlns="http://schemas.openxmlformats.org/officeDocument/2006/custom-properties" xmlns:vt="http://schemas.openxmlformats.org/officeDocument/2006/docPropsVTypes"/>
</file>