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07" w:rsidRDefault="00DD5107" w:rsidP="0035507F">
      <w:pPr>
        <w:pStyle w:val="ListParagraph"/>
        <w:numPr>
          <w:ilvl w:val="0"/>
          <w:numId w:val="2"/>
        </w:numPr>
      </w:pPr>
      <w:r>
        <w:t>Global inequality</w:t>
      </w:r>
    </w:p>
    <w:p w:rsidR="00CC634B" w:rsidRDefault="00CC634B" w:rsidP="0035507F"/>
    <w:p w:rsidR="00CC634B" w:rsidRDefault="00CC634B" w:rsidP="00CC634B">
      <w:pPr>
        <w:pStyle w:val="ListParagraph"/>
        <w:numPr>
          <w:ilvl w:val="0"/>
          <w:numId w:val="2"/>
        </w:numPr>
      </w:pPr>
      <w:r>
        <w:t>Problem: individual country characteristics vs. diffusion</w:t>
      </w:r>
    </w:p>
    <w:p w:rsidR="00CC634B" w:rsidRDefault="00CC634B" w:rsidP="00CC634B">
      <w:pPr>
        <w:pStyle w:val="ListParagraph"/>
        <w:numPr>
          <w:ilvl w:val="1"/>
          <w:numId w:val="2"/>
        </w:numPr>
      </w:pPr>
      <w:r>
        <w:t xml:space="preserve">World Polity Theory: </w:t>
      </w:r>
      <w:r w:rsidRPr="004F51A2">
        <w:t>https://worldpolity.wordpress.com/world-society-theory-resources/</w:t>
      </w:r>
    </w:p>
    <w:p w:rsidR="00CC634B" w:rsidRDefault="00CC634B" w:rsidP="00CC634B">
      <w:pPr>
        <w:pStyle w:val="ListParagraph"/>
        <w:numPr>
          <w:ilvl w:val="2"/>
          <w:numId w:val="2"/>
        </w:numPr>
      </w:pPr>
      <w:r>
        <w:t>Good because it moves away from just individual country characteristics</w:t>
      </w:r>
    </w:p>
    <w:p w:rsidR="00CC634B" w:rsidRDefault="00CC634B" w:rsidP="00CC634B">
      <w:pPr>
        <w:pStyle w:val="ListParagraph"/>
        <w:numPr>
          <w:ilvl w:val="2"/>
          <w:numId w:val="2"/>
        </w:numPr>
      </w:pPr>
      <w:r>
        <w:t>But too much focus on global isomorphism rather than patterns of similarity and difference</w:t>
      </w:r>
    </w:p>
    <w:p w:rsidR="00CC634B" w:rsidRDefault="00CC634B" w:rsidP="00CC634B">
      <w:pPr>
        <w:pStyle w:val="ListParagraph"/>
        <w:numPr>
          <w:ilvl w:val="1"/>
          <w:numId w:val="2"/>
        </w:numPr>
      </w:pPr>
      <w:r>
        <w:t>Dependency theory and world-system theory</w:t>
      </w:r>
    </w:p>
    <w:p w:rsidR="00CC634B" w:rsidRPr="00CC634B" w:rsidRDefault="00CC634B" w:rsidP="00CC634B">
      <w:pPr>
        <w:pStyle w:val="ListParagraph"/>
        <w:numPr>
          <w:ilvl w:val="1"/>
          <w:numId w:val="2"/>
        </w:numPr>
      </w:pPr>
      <w:r>
        <w:t xml:space="preserve">Colonial legacy: </w:t>
      </w:r>
      <w:proofErr w:type="spellStart"/>
      <w:r w:rsidRPr="00CC634B">
        <w:t>Acemoglu</w:t>
      </w:r>
      <w:proofErr w:type="spellEnd"/>
      <w:r w:rsidRPr="00CC634B">
        <w:t xml:space="preserve">, Matthew Lange, Andrew </w:t>
      </w:r>
      <w:proofErr w:type="spellStart"/>
      <w:r w:rsidRPr="00CC634B">
        <w:t>Walder</w:t>
      </w:r>
      <w:proofErr w:type="spellEnd"/>
      <w:r w:rsidRPr="00CC634B">
        <w:t xml:space="preserve"> (communist transitions)</w:t>
      </w:r>
    </w:p>
    <w:p w:rsidR="00CC634B" w:rsidRDefault="00CC634B" w:rsidP="00CC634B">
      <w:pPr>
        <w:pStyle w:val="ListParagraph"/>
        <w:numPr>
          <w:ilvl w:val="1"/>
          <w:numId w:val="2"/>
        </w:numPr>
      </w:pPr>
      <w:r>
        <w:t>War and state formation: Tilly, Centeno, Hoffman</w:t>
      </w:r>
    </w:p>
    <w:p w:rsidR="00CC634B" w:rsidRDefault="00CC634B" w:rsidP="0035507F"/>
    <w:p w:rsidR="002A325A" w:rsidRDefault="002A325A" w:rsidP="0035507F">
      <w:proofErr w:type="spellStart"/>
      <w:proofErr w:type="gramStart"/>
      <w:r w:rsidRPr="002A325A">
        <w:t>McAdam,Doug</w:t>
      </w:r>
      <w:proofErr w:type="gramEnd"/>
      <w:r w:rsidRPr="002A325A">
        <w:t>,and</w:t>
      </w:r>
      <w:proofErr w:type="spellEnd"/>
      <w:r w:rsidRPr="002A325A">
        <w:t xml:space="preserve"> Dieter Rucht.1993. “The Cross-National Diffusion of Movement Ideas.” Annals of the American Academy of Political and Social Science 528:56– 74.</w:t>
      </w:r>
      <w:bookmarkStart w:id="0" w:name="_GoBack"/>
      <w:bookmarkEnd w:id="0"/>
    </w:p>
    <w:p w:rsidR="002A325A" w:rsidRDefault="002A325A" w:rsidP="0035507F"/>
    <w:p w:rsidR="00071F0A" w:rsidRDefault="00071F0A" w:rsidP="00071F0A">
      <w:pPr>
        <w:pStyle w:val="ListParagraph"/>
        <w:numPr>
          <w:ilvl w:val="0"/>
          <w:numId w:val="2"/>
        </w:numPr>
      </w:pPr>
      <w:r>
        <w:t>Problem: too much focus on strict causal models</w:t>
      </w:r>
    </w:p>
    <w:p w:rsidR="00071F0A" w:rsidRDefault="00071F0A" w:rsidP="00071F0A">
      <w:pPr>
        <w:pStyle w:val="ListParagraph"/>
        <w:numPr>
          <w:ilvl w:val="1"/>
          <w:numId w:val="2"/>
        </w:numPr>
      </w:pPr>
      <w:r>
        <w:t xml:space="preserve">Country-level analysis will always be constrained by </w:t>
      </w:r>
      <w:proofErr w:type="spellStart"/>
      <w:r>
        <w:t>overdetermination</w:t>
      </w:r>
      <w:proofErr w:type="spellEnd"/>
      <w:r>
        <w:t xml:space="preserve"> due to limited N</w:t>
      </w:r>
    </w:p>
    <w:p w:rsidR="00071F0A" w:rsidRDefault="00071F0A" w:rsidP="00071F0A">
      <w:pPr>
        <w:pStyle w:val="ListParagraph"/>
        <w:numPr>
          <w:ilvl w:val="0"/>
          <w:numId w:val="2"/>
        </w:numPr>
      </w:pPr>
      <w:r>
        <w:t>Solution: it’s ok to look for patterns without causal identification</w:t>
      </w:r>
    </w:p>
    <w:p w:rsidR="00071F0A" w:rsidRDefault="00071F0A" w:rsidP="00071F0A">
      <w:pPr>
        <w:pStyle w:val="ListParagraph"/>
        <w:numPr>
          <w:ilvl w:val="1"/>
          <w:numId w:val="2"/>
        </w:numPr>
      </w:pPr>
      <w:r>
        <w:t>Also, much to be gained from detailed examination of specific between-country or regional linkages</w:t>
      </w:r>
    </w:p>
    <w:p w:rsidR="00071F0A" w:rsidRDefault="00071F0A" w:rsidP="00071F0A">
      <w:pPr>
        <w:pStyle w:val="ListParagraph"/>
        <w:numPr>
          <w:ilvl w:val="2"/>
          <w:numId w:val="2"/>
        </w:numPr>
      </w:pPr>
      <w:r>
        <w:t>E.g. rise of the Republic of Letters and scientific societies in Western Europe during Scientific Revolution</w:t>
      </w:r>
    </w:p>
    <w:p w:rsidR="00071F0A" w:rsidRDefault="00071F0A" w:rsidP="00071F0A">
      <w:pPr>
        <w:pStyle w:val="ListParagraph"/>
        <w:numPr>
          <w:ilvl w:val="2"/>
          <w:numId w:val="2"/>
        </w:numPr>
      </w:pPr>
      <w:r>
        <w:t>E.g. Atlantic Crossing</w:t>
      </w:r>
    </w:p>
    <w:p w:rsidR="00071F0A" w:rsidRDefault="00071F0A" w:rsidP="00071F0A">
      <w:pPr>
        <w:pStyle w:val="ListParagraph"/>
        <w:numPr>
          <w:ilvl w:val="2"/>
          <w:numId w:val="2"/>
        </w:numPr>
      </w:pPr>
      <w:r>
        <w:t>E.g. technology sharing: Britain to Meiji Japan, Japan to colonial Korea, postwar South Korea to Bangladesh textile industry</w:t>
      </w:r>
    </w:p>
    <w:p w:rsidR="00071F0A" w:rsidRPr="001965C8" w:rsidRDefault="00071F0A" w:rsidP="00071F0A">
      <w:pPr>
        <w:pStyle w:val="ListParagraph"/>
        <w:numPr>
          <w:ilvl w:val="2"/>
          <w:numId w:val="2"/>
        </w:numPr>
      </w:pPr>
      <w:r>
        <w:t>E.g. military contact (</w:t>
      </w:r>
      <w:r w:rsidRPr="001965C8">
        <w:t>(e.g. Napoleon, European ships in East Asia): Tilly, Centeno</w:t>
      </w:r>
      <w:r>
        <w:t>)</w:t>
      </w:r>
    </w:p>
    <w:p w:rsidR="00071F0A" w:rsidRDefault="00071F0A" w:rsidP="0035507F"/>
    <w:p w:rsidR="00524AD8" w:rsidRDefault="00524AD8" w:rsidP="00524AD8">
      <w:pPr>
        <w:pStyle w:val="ListParagraph"/>
        <w:numPr>
          <w:ilvl w:val="0"/>
          <w:numId w:val="2"/>
        </w:numPr>
      </w:pPr>
      <w:r>
        <w:t>Problem: focus on income levels as dependent variable has too much path dependence</w:t>
      </w:r>
    </w:p>
    <w:p w:rsidR="00524AD8" w:rsidRDefault="00524AD8" w:rsidP="00524AD8">
      <w:pPr>
        <w:pStyle w:val="ListParagraph"/>
        <w:numPr>
          <w:ilvl w:val="1"/>
          <w:numId w:val="2"/>
        </w:numPr>
      </w:pPr>
      <w:r>
        <w:t>Lots of literature showing long-term persistence of income levels</w:t>
      </w:r>
    </w:p>
    <w:p w:rsidR="00524AD8" w:rsidRDefault="00524AD8" w:rsidP="00524AD8">
      <w:pPr>
        <w:pStyle w:val="ListParagraph"/>
        <w:numPr>
          <w:ilvl w:val="1"/>
          <w:numId w:val="2"/>
        </w:numPr>
      </w:pPr>
      <w:r>
        <w:t>Path dependence due to accumulation (i.e. temporal autocorrelation)</w:t>
      </w:r>
    </w:p>
    <w:p w:rsidR="00524AD8" w:rsidRDefault="00524AD8" w:rsidP="00524AD8">
      <w:pPr>
        <w:pStyle w:val="ListParagraph"/>
        <w:numPr>
          <w:ilvl w:val="0"/>
          <w:numId w:val="2"/>
        </w:numPr>
      </w:pPr>
      <w:r>
        <w:t xml:space="preserve">Solution: look at growth </w:t>
      </w:r>
      <w:r>
        <w:rPr>
          <w:i/>
        </w:rPr>
        <w:t>patterns</w:t>
      </w:r>
      <w:r>
        <w:t xml:space="preserve"> instead</w:t>
      </w:r>
    </w:p>
    <w:p w:rsidR="00524AD8" w:rsidRDefault="00524AD8" w:rsidP="00524AD8">
      <w:pPr>
        <w:pStyle w:val="ListParagraph"/>
        <w:numPr>
          <w:ilvl w:val="1"/>
          <w:numId w:val="2"/>
        </w:numPr>
      </w:pPr>
      <w:r>
        <w:t>By standardizing growth rates, removes effect of previous levels (also, income levels are added as control variable)</w:t>
      </w:r>
    </w:p>
    <w:p w:rsidR="001965C8" w:rsidRDefault="001965C8" w:rsidP="00524AD8">
      <w:pPr>
        <w:pStyle w:val="ListParagraph"/>
        <w:numPr>
          <w:ilvl w:val="1"/>
          <w:numId w:val="2"/>
        </w:numPr>
      </w:pPr>
      <w:r>
        <w:t>Analytically, important to move beyond just levels of income and look at the variation in types of growth</w:t>
      </w:r>
    </w:p>
    <w:p w:rsidR="001965C8" w:rsidRDefault="001965C8" w:rsidP="001965C8">
      <w:pPr>
        <w:pStyle w:val="ListParagraph"/>
        <w:numPr>
          <w:ilvl w:val="2"/>
          <w:numId w:val="2"/>
        </w:numPr>
      </w:pPr>
      <w:r>
        <w:t xml:space="preserve">Peter Evans, Atul Kohli, </w:t>
      </w:r>
      <w:proofErr w:type="spellStart"/>
      <w:r>
        <w:t>Sandbrook</w:t>
      </w:r>
      <w:proofErr w:type="spellEnd"/>
      <w:r>
        <w:t>, Kerala (Desai)</w:t>
      </w:r>
    </w:p>
    <w:p w:rsidR="00F3520D" w:rsidRDefault="00F3520D" w:rsidP="001965C8">
      <w:pPr>
        <w:pStyle w:val="ListParagraph"/>
        <w:numPr>
          <w:ilvl w:val="2"/>
          <w:numId w:val="2"/>
        </w:numPr>
      </w:pPr>
      <w:r>
        <w:t>Communist-style heavy industry approach</w:t>
      </w:r>
    </w:p>
    <w:p w:rsidR="00F3520D" w:rsidRDefault="00F3520D" w:rsidP="001965C8">
      <w:pPr>
        <w:pStyle w:val="ListParagraph"/>
        <w:numPr>
          <w:ilvl w:val="2"/>
          <w:numId w:val="2"/>
        </w:numPr>
      </w:pPr>
      <w:r>
        <w:t>Import-substitution in Latin America (w/ ECLA)</w:t>
      </w:r>
      <w:r w:rsidR="00C433B2">
        <w:t xml:space="preserve"> vs. export-oriented mode in East Asia</w:t>
      </w:r>
    </w:p>
    <w:p w:rsidR="007672A3" w:rsidRDefault="007672A3" w:rsidP="007672A3"/>
    <w:p w:rsidR="007672A3" w:rsidRDefault="007672A3" w:rsidP="007672A3">
      <w:pPr>
        <w:pStyle w:val="ListParagraph"/>
        <w:numPr>
          <w:ilvl w:val="0"/>
          <w:numId w:val="2"/>
        </w:numPr>
      </w:pPr>
      <w:r>
        <w:t>Problem: rethinking geography and regional patterns</w:t>
      </w:r>
    </w:p>
    <w:p w:rsidR="007672A3" w:rsidRDefault="007672A3" w:rsidP="007672A3">
      <w:pPr>
        <w:pStyle w:val="ListParagraph"/>
        <w:numPr>
          <w:ilvl w:val="1"/>
          <w:numId w:val="2"/>
        </w:numPr>
      </w:pPr>
      <w:r>
        <w:t>Regional groupings are a helpful shortcut</w:t>
      </w:r>
    </w:p>
    <w:p w:rsidR="007672A3" w:rsidRDefault="007672A3" w:rsidP="007672A3">
      <w:pPr>
        <w:pStyle w:val="ListParagraph"/>
        <w:numPr>
          <w:ilvl w:val="2"/>
          <w:numId w:val="2"/>
        </w:numPr>
      </w:pPr>
      <w:r>
        <w:t>Many actors do it: researchers, international institutions, states, firms</w:t>
      </w:r>
    </w:p>
    <w:p w:rsidR="007672A3" w:rsidRDefault="007672A3" w:rsidP="007672A3">
      <w:pPr>
        <w:pStyle w:val="ListParagraph"/>
        <w:numPr>
          <w:ilvl w:val="1"/>
          <w:numId w:val="2"/>
        </w:numPr>
      </w:pPr>
      <w:r>
        <w:lastRenderedPageBreak/>
        <w:t>But there are many interesting cases of patterns that are not geographically linked</w:t>
      </w:r>
    </w:p>
    <w:p w:rsidR="007672A3" w:rsidRDefault="007672A3" w:rsidP="007672A3">
      <w:pPr>
        <w:pStyle w:val="ListParagraph"/>
        <w:numPr>
          <w:ilvl w:val="2"/>
          <w:numId w:val="2"/>
        </w:numPr>
      </w:pPr>
      <w:r>
        <w:t>E.g. Anglophone countries</w:t>
      </w:r>
    </w:p>
    <w:p w:rsidR="007672A3" w:rsidRDefault="007672A3" w:rsidP="007672A3">
      <w:pPr>
        <w:pStyle w:val="ListParagraph"/>
        <w:numPr>
          <w:ilvl w:val="2"/>
          <w:numId w:val="2"/>
        </w:numPr>
      </w:pPr>
      <w:proofErr w:type="spellStart"/>
      <w:r>
        <w:t>Esping</w:t>
      </w:r>
      <w:proofErr w:type="spellEnd"/>
      <w:r>
        <w:t>-Anderson Three Worlds of Welfare Capitalism</w:t>
      </w:r>
    </w:p>
    <w:p w:rsidR="007672A3" w:rsidRDefault="007672A3" w:rsidP="007672A3">
      <w:pPr>
        <w:pStyle w:val="ListParagraph"/>
        <w:numPr>
          <w:ilvl w:val="1"/>
          <w:numId w:val="2"/>
        </w:numPr>
      </w:pPr>
      <w:r>
        <w:t>Thus, we hold ourselves back if we always focus on just geography to easily</w:t>
      </w:r>
    </w:p>
    <w:p w:rsidR="0035507F" w:rsidRDefault="0035507F" w:rsidP="0035507F"/>
    <w:p w:rsidR="0035507F" w:rsidRDefault="0035507F" w:rsidP="0035507F">
      <w:pPr>
        <w:pStyle w:val="ListParagraph"/>
        <w:numPr>
          <w:ilvl w:val="0"/>
          <w:numId w:val="2"/>
        </w:numPr>
      </w:pPr>
      <w:r>
        <w:t xml:space="preserve">Problem: </w:t>
      </w:r>
      <w:r w:rsidR="00B42C37">
        <w:t>previous linguistic</w:t>
      </w:r>
      <w:r>
        <w:t xml:space="preserve"> data </w:t>
      </w:r>
      <w:r w:rsidR="00B42C37">
        <w:t>(</w:t>
      </w:r>
      <w:proofErr w:type="spellStart"/>
      <w:r w:rsidR="00B42C37">
        <w:t>Ethnologue</w:t>
      </w:r>
      <w:proofErr w:type="spellEnd"/>
      <w:r w:rsidR="00B42C37">
        <w:t xml:space="preserve">) </w:t>
      </w:r>
      <w:r>
        <w:t>too coarse</w:t>
      </w:r>
    </w:p>
    <w:p w:rsidR="0035507F" w:rsidRDefault="0035507F" w:rsidP="0035507F">
      <w:pPr>
        <w:pStyle w:val="ListParagraph"/>
        <w:numPr>
          <w:ilvl w:val="1"/>
          <w:numId w:val="2"/>
        </w:numPr>
      </w:pPr>
      <w:r>
        <w:t>Only gives common nodes</w:t>
      </w:r>
    </w:p>
    <w:p w:rsidR="0035507F" w:rsidRDefault="0035507F" w:rsidP="0035507F">
      <w:pPr>
        <w:pStyle w:val="ListParagraph"/>
        <w:numPr>
          <w:ilvl w:val="1"/>
          <w:numId w:val="2"/>
        </w:numPr>
      </w:pPr>
      <w:r>
        <w:t>Potential danger from manual intervention</w:t>
      </w:r>
    </w:p>
    <w:p w:rsidR="0035507F" w:rsidRDefault="0035507F" w:rsidP="0035507F">
      <w:pPr>
        <w:pStyle w:val="ListParagraph"/>
        <w:numPr>
          <w:ilvl w:val="0"/>
          <w:numId w:val="2"/>
        </w:numPr>
      </w:pPr>
      <w:r>
        <w:t xml:space="preserve">Solution: Use new </w:t>
      </w:r>
      <w:proofErr w:type="spellStart"/>
      <w:r>
        <w:t>Ruhlen</w:t>
      </w:r>
      <w:proofErr w:type="spellEnd"/>
      <w:r>
        <w:t xml:space="preserve"> phonemic dataset</w:t>
      </w:r>
    </w:p>
    <w:p w:rsidR="0035507F" w:rsidRDefault="0035507F" w:rsidP="0035507F">
      <w:pPr>
        <w:pStyle w:val="ListParagraph"/>
        <w:numPr>
          <w:ilvl w:val="1"/>
          <w:numId w:val="2"/>
        </w:numPr>
      </w:pPr>
      <w:r>
        <w:t>Get continuous linguistic distances</w:t>
      </w:r>
    </w:p>
    <w:p w:rsidR="003F25AF" w:rsidRDefault="003F25AF" w:rsidP="003F25AF">
      <w:pPr>
        <w:pStyle w:val="ListParagraph"/>
        <w:numPr>
          <w:ilvl w:val="2"/>
          <w:numId w:val="2"/>
        </w:numPr>
      </w:pPr>
      <w:r>
        <w:t>Mention problem with genetic/linguistic papers</w:t>
      </w:r>
    </w:p>
    <w:p w:rsidR="0035507F" w:rsidRDefault="0035507F" w:rsidP="0035507F">
      <w:pPr>
        <w:pStyle w:val="ListParagraph"/>
        <w:numPr>
          <w:ilvl w:val="1"/>
          <w:numId w:val="2"/>
        </w:numPr>
      </w:pPr>
      <w:r>
        <w:t>Less danger from manual intervention</w:t>
      </w:r>
    </w:p>
    <w:p w:rsidR="007672A3" w:rsidRDefault="007672A3" w:rsidP="007672A3"/>
    <w:sectPr w:rsidR="0076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1DE0"/>
    <w:multiLevelType w:val="hybridMultilevel"/>
    <w:tmpl w:val="B5A2840A"/>
    <w:lvl w:ilvl="0" w:tplc="27FA18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514AE"/>
    <w:multiLevelType w:val="hybridMultilevel"/>
    <w:tmpl w:val="27543118"/>
    <w:lvl w:ilvl="0" w:tplc="F77E5B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7F"/>
    <w:rsid w:val="00071F0A"/>
    <w:rsid w:val="00076E16"/>
    <w:rsid w:val="00084594"/>
    <w:rsid w:val="000A5EC2"/>
    <w:rsid w:val="000C4A46"/>
    <w:rsid w:val="000E4C93"/>
    <w:rsid w:val="00130B5D"/>
    <w:rsid w:val="001965C8"/>
    <w:rsid w:val="002321AD"/>
    <w:rsid w:val="002A325A"/>
    <w:rsid w:val="00305510"/>
    <w:rsid w:val="00335168"/>
    <w:rsid w:val="0035507F"/>
    <w:rsid w:val="00360A4C"/>
    <w:rsid w:val="00364D81"/>
    <w:rsid w:val="00365FD3"/>
    <w:rsid w:val="003F25AF"/>
    <w:rsid w:val="004053C0"/>
    <w:rsid w:val="004F51A2"/>
    <w:rsid w:val="00524AD8"/>
    <w:rsid w:val="006026FF"/>
    <w:rsid w:val="0064025C"/>
    <w:rsid w:val="006B635D"/>
    <w:rsid w:val="006D5C47"/>
    <w:rsid w:val="007672A3"/>
    <w:rsid w:val="007C001F"/>
    <w:rsid w:val="00834974"/>
    <w:rsid w:val="00843250"/>
    <w:rsid w:val="00880813"/>
    <w:rsid w:val="00906A48"/>
    <w:rsid w:val="009520D0"/>
    <w:rsid w:val="0095247E"/>
    <w:rsid w:val="009D0926"/>
    <w:rsid w:val="00A07E17"/>
    <w:rsid w:val="00A322C3"/>
    <w:rsid w:val="00AC1BAC"/>
    <w:rsid w:val="00AE5609"/>
    <w:rsid w:val="00B42C37"/>
    <w:rsid w:val="00BD038F"/>
    <w:rsid w:val="00BE5655"/>
    <w:rsid w:val="00C433B2"/>
    <w:rsid w:val="00C53831"/>
    <w:rsid w:val="00C70DF7"/>
    <w:rsid w:val="00CB0A6F"/>
    <w:rsid w:val="00CB5482"/>
    <w:rsid w:val="00CC1D15"/>
    <w:rsid w:val="00CC634B"/>
    <w:rsid w:val="00D37908"/>
    <w:rsid w:val="00DD5107"/>
    <w:rsid w:val="00E06F0A"/>
    <w:rsid w:val="00E6308E"/>
    <w:rsid w:val="00F3520D"/>
    <w:rsid w:val="00F3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DBF8"/>
  <w15:chartTrackingRefBased/>
  <w15:docId w15:val="{55CFEF52-B2E9-4226-82EE-58AA2827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Chan</dc:creator>
  <cp:keywords/>
  <dc:description/>
  <cp:lastModifiedBy>Kyle Chan</cp:lastModifiedBy>
  <cp:revision>11</cp:revision>
  <dcterms:created xsi:type="dcterms:W3CDTF">2016-05-18T15:06:00Z</dcterms:created>
  <dcterms:modified xsi:type="dcterms:W3CDTF">2016-05-18T19:31:00Z</dcterms:modified>
</cp:coreProperties>
</file>