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Engineer, Detection &amp; Response</w:t>
      </w:r>
    </w:p>
    <w:p>
      <w:pPr>
        <w:spacing w:before="0" w:after="80" w:line="240" w:lineRule="auto"/>
      </w:pPr>
      <w:r>
        <w:rPr>
          <w:sz w:val="20"/>
        </w:rPr>
        <w:t>Security engineer with 10+ years of detection engineering, incident response, and threat hunting — leading sprint priorities for a live SOC's detection content, building production GenAI tooling for triage and investigation, and orchestrating detection-as-code across nine SIEM/EDR platforms. Comfortable across AWS and GCP, with hands-on cloud IAM implementation.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Detection Engineering: </w:t>
      </w:r>
      <w:r>
        <w:rPr>
          <w:sz w:val="19"/>
        </w:rPr>
        <w:t>Directs detection and alerting content a live SOC runs incident response against; reviews detection quality metrics (coverage, precision/false-positive rate) and drives continuous improvement via staged rollout; 2,300+ detection rules covering most of the MITRE ATT&amp;CK matrix; signature, behavioral, statistical, time-series, and ML-based detection content</w:t>
      </w:r>
    </w:p>
    <w:p>
      <w:pPr>
        <w:spacing w:before="0" w:after="40" w:line="240" w:lineRule="auto"/>
      </w:pPr>
      <w:r>
        <w:rPr>
          <w:b/>
          <w:sz w:val="19"/>
        </w:rPr>
        <w:t xml:space="preserve">LLM-Powered Detection &amp; Response Tooling: </w:t>
      </w:r>
      <w:r>
        <w:rPr>
          <w:sz w:val="19"/>
        </w:rPr>
        <w:t>Production GenAI tooling for false-positive triage and automated detection-content generation; GenAI-driven SIEM API orchestration; built reusable GenAI-powered 'skills' automating repetitive detection-engineering workflows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Multi-SIEM/EDR Orchestration &amp; CI/CD: </w:t>
      </w:r>
      <w:r>
        <w:rPr>
          <w:sz w:val="19"/>
        </w:rPr>
        <w:t>Python-based orchestration framework across nine platforms (Sentinel, Defender, Google SecOps, Splunk, CrowdStrike, SentinelOne, Sumo Logic, XSIAM, Devo) via native APIs; multithreaded parallel deployment inside a full GitLab CI/CD pipeline; API-level token/role/permission management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Engineering: </w:t>
      </w:r>
      <w:r>
        <w:rPr>
          <w:sz w:val="19"/>
        </w:rPr>
        <w:t>Hands-on IAM policy/role implementation in AWS and GCP; data pipelines ingesting 220+ log sources; hands-on experience working within a Kubernetes-orchestrated platform plus Docker for reproducible detection-testing environments; comfortable with Python and SQL/query languages at scale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detection and alerting content a live SOC runs incident response against; owns Incident Response metrics/procedures for that content.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data-quality monitoring, and alerting content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APIs, with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 — directly analogous to leveraging LLMs to enhance detection, investigation, and response.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nine SIEM platforms as part of the orchestration framework; investigated anomalous entity behavior at scale for threat hunting (authentication anomalies, process-chain analysis).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sources;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 for incident investigation.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