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</w:pPr>
      <w:r>
        <w:rPr>
          <w:b/>
          <w:color w:val="2C3E50"/>
          <w:sz w:val="40"/>
        </w:rPr>
        <w:t>Kyle Main</w:t>
      </w:r>
    </w:p>
    <w:p>
      <w:pPr>
        <w:spacing w:before="0" w:after="160" w:line="240" w:lineRule="auto"/>
      </w:pPr>
      <w:r>
        <w:rPr>
          <w:sz w:val="19"/>
        </w:rPr>
        <w:t>Dallas/Ft. Worth Area  |  469-545-3791  |  main.kyle87@gmail.com</w:t>
      </w:r>
    </w:p>
    <w:p>
      <w:pPr>
        <w:spacing w:before="0" w:after="160" w:line="240" w:lineRule="auto"/>
      </w:pPr>
      <w:r>
        <w:rPr>
          <w:b/>
          <w:color w:val="2C3E50"/>
          <w:sz w:val="24"/>
        </w:rPr>
        <w:t>Senior Security Engineer, Detection &amp; Response</w:t>
      </w:r>
    </w:p>
    <w:p>
      <w:pPr>
        <w:spacing w:before="0" w:after="80" w:line="240" w:lineRule="auto"/>
      </w:pPr>
      <w:r>
        <w:rPr>
          <w:sz w:val="20"/>
        </w:rPr>
        <w:t>Security engineer with 10+ years building detection-as-code across cloud and endpoint telemetry, orchestrating rule lifecycle management across nine SIEM/EDR platforms via native APIs, and shipping production GenAI tooling that accelerates triage and investigation. Comfortable operating across AWS, GCP, and multi-cloud identity — with hands-on IAM policy/role implementation in both.</w:t>
      </w:r>
    </w:p>
    <w:p>
      <w:pPr>
        <w:spacing w:before="120" w:after="60" w:line="240" w:lineRule="auto"/>
        <w:pBdr>
          <w:bottom w:val="single" w:sz="6" w:space="1" w:color="2C3E50"/>
        </w:pBdr>
      </w:pPr>
      <w:r>
        <w:rPr>
          <w:b/>
          <w:color w:val="2C3E50"/>
          <w:sz w:val="21"/>
        </w:rPr>
        <w:t>CORE SKILLS</w:t>
      </w:r>
    </w:p>
    <w:p>
      <w:pPr>
        <w:spacing w:before="0" w:after="40" w:line="240" w:lineRule="auto"/>
      </w:pPr>
      <w:r>
        <w:rPr>
          <w:b/>
          <w:sz w:val="19"/>
        </w:rPr>
        <w:t xml:space="preserve">Multi-SIEM Detection-as-Code Orchestration: </w:t>
      </w:r>
      <w:r>
        <w:rPr>
          <w:sz w:val="19"/>
        </w:rPr>
        <w:t>Built rule-lifecycle orchestration across nine SIEM/EDR platforms (Microsoft Sentinel, Defender, Google SecOps/Chronicle, Splunk, CrowdStrike, SentinelOne, Sumo Logic, Palo Alto XSIAM, Devo) via native APIs; multithreaded parallel deployment inside a full GitLab CI/CD pipeline; formally tracks detection quality metrics (coverage, precision/false-positive rate) and uses staged rollout before full production</w:t>
      </w:r>
    </w:p>
    <w:p>
      <w:pPr>
        <w:spacing w:before="0" w:after="40" w:line="240" w:lineRule="auto"/>
      </w:pPr>
      <w:r>
        <w:rPr>
          <w:b/>
          <w:sz w:val="19"/>
        </w:rPr>
        <w:t xml:space="preserve">AI/Agent-Driven Detection &amp; Investigation: </w:t>
      </w:r>
      <w:r>
        <w:rPr>
          <w:sz w:val="19"/>
        </w:rPr>
        <w:t>Production GenAI tooling for false-positive triage, automated detection-rule generation, and cross-SIEM rule-syntax conversion; GenAI-driven API orchestration to accelerate response workflows</w:t>
      </w:r>
    </w:p>
    <w:p>
      <w:pPr>
        <w:spacing w:before="0" w:after="40" w:line="240" w:lineRule="auto"/>
      </w:pPr>
      <w:r>
        <w:rPr>
          <w:b/>
          <w:sz w:val="19"/>
        </w:rPr>
        <w:t xml:space="preserve">Cloud &amp; Identity: </w:t>
      </w:r>
      <w:r>
        <w:rPr>
          <w:sz w:val="19"/>
        </w:rPr>
        <w:t>Hands-on IAM policy/role implementation in AWS and GCP; created and managed API tokens, roles, and permissions across nine SIEM platforms as part of the orchestration framework</w:t>
      </w:r>
    </w:p>
    <w:p>
      <w:pPr>
        <w:spacing w:before="0" w:after="40" w:line="240" w:lineRule="auto"/>
      </w:pPr>
      <w:r>
        <w:rPr>
          <w:b/>
          <w:sz w:val="19"/>
        </w:rPr>
        <w:t xml:space="preserve">Detection Engineering &amp; Telemetry: </w:t>
      </w:r>
      <w:r>
        <w:rPr>
          <w:sz w:val="19"/>
        </w:rPr>
        <w:t>2,300+ detection rules covering most of the MITRE ATT&amp;CK matrix; signature, behavioral, statistical, time-series, and ML-based detection across cloud-scale customer telemetry; hands-on experience working within a Kubernetes-orchestrated platform plus comfortable Docker/container use for reproducible detection-testing environments; familiar with Kafka/Flink-based streaming pipelines</w:t>
      </w:r>
    </w:p>
    <w:p>
      <w:pPr>
        <w:spacing w:before="120" w:after="60" w:line="240" w:lineRule="auto"/>
        <w:pBdr>
          <w:bottom w:val="single" w:sz="6" w:space="1" w:color="2C3E50"/>
        </w:pBdr>
      </w:pPr>
      <w:r>
        <w:rPr>
          <w:b/>
          <w:color w:val="2C3E50"/>
          <w:sz w:val="21"/>
        </w:rPr>
        <w:t>PROFESSIONAL EXPERIENCE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Senior Security Engineer — Shorepoint</w:t>
      </w:r>
      <w:r>
        <w:tab/>
      </w:r>
      <w:r>
        <w:rPr>
          <w:i/>
          <w:sz w:val="18"/>
        </w:rPr>
        <w:t>Oct 2023 – Present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Treasury SOC (TSSOC), Threat &amp; Research team — direct sprint priorities and technical direction for the Splunk-based detection and alerting content a live SOC runs incident response against.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DOE/NNSA Security Data Integration (completed): built a new security data platform ingesting CrowdStrike, Suricata, and Zeek into Elasticsearch, plus the UEBA detection layer, data-quality monitoring, and alerting content on top.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Senior Threat Detection Engineer &amp; Data Scientist — Forescout</w:t>
      </w:r>
      <w:r>
        <w:tab/>
      </w:r>
      <w:r>
        <w:rPr>
          <w:i/>
          <w:sz w:val="18"/>
        </w:rPr>
        <w:t>Aug 2022 – Oct 2023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Senior member of the detection engineering/data science team building signature, behavioral, statistical, time-series, and ML-based detection content against cloud-scale customer telemetry.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Threat Detection Engineer &amp; Data Scientist — Trend Micro / Cysiv</w:t>
      </w:r>
      <w:r>
        <w:tab/>
      </w:r>
      <w:r>
        <w:rPr>
          <w:i/>
          <w:sz w:val="18"/>
        </w:rPr>
        <w:t>Sep 2018 – Aug 2022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Architected and built a Python-based detection-as-code orchestration framework across nine SIEM/EDR platforms via native APIs, with multithreading to deploy and manage detection content across many customers in parallel inside a full GitLab CI/CD pipeline.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Created and managed API tokens, roles, and permissions across those nine platforms as part of building the orchestration framework — hands-on access-management work at the API level.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Built production GenAI tooling for security automation: prompt engineering for false-positive triage, automated detection-rule generation, and cross-platform rule conversion; developed reusable GenAI-powered 'skills' for detection engineers to automate repetitive tasks.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Data engineering for 220+ log data sources feeding the detection platform; 50+ Logstash filters; used Docker for reproducible detection-testing environments; created and managed 2,300+ detection rules covering most of the MITRE ATT&amp;CK matrix.</w:t>
      </w:r>
    </w:p>
    <w:p>
      <w:pPr>
        <w:tabs>
          <w:tab w:pos="9792" w:val="right"/>
        </w:tabs>
        <w:spacing w:before="100" w:after="20" w:line="240" w:lineRule="auto"/>
      </w:pPr>
      <w:r>
        <w:rPr>
          <w:b/>
          <w:sz w:val="20"/>
        </w:rPr>
        <w:t>Security Data Scientist — Experian</w:t>
      </w:r>
      <w:r>
        <w:tab/>
      </w:r>
      <w:r>
        <w:rPr>
          <w:i/>
          <w:sz w:val="18"/>
        </w:rPr>
        <w:t>Jan 2015 – Jan 2018</w:t>
      </w:r>
    </w:p>
    <w:p>
      <w:pPr>
        <w:pStyle w:val="ListBullet"/>
        <w:spacing w:before="0" w:after="20" w:line="240" w:lineRule="auto"/>
        <w:ind w:left="259" w:hanging="202"/>
      </w:pPr>
      <w:r>
        <w:rPr>
          <w:sz w:val="19"/>
        </w:rPr>
        <w:t>Built DNS-based detection and mitigation for malware infections on the network; analyzed large-scale security log data to surface anomalous behavior.</w:t>
      </w:r>
    </w:p>
    <w:p>
      <w:pPr>
        <w:spacing w:before="120" w:after="60" w:line="240" w:lineRule="auto"/>
        <w:pBdr>
          <w:bottom w:val="single" w:sz="6" w:space="1" w:color="2C3E50"/>
        </w:pBdr>
      </w:pPr>
      <w:r>
        <w:rPr>
          <w:b/>
          <w:color w:val="2C3E50"/>
          <w:sz w:val="21"/>
        </w:rPr>
        <w:t>EDUCATION &amp; CERTIFICATIONS</w:t>
      </w:r>
    </w:p>
    <w:p>
      <w:pPr>
        <w:spacing w:before="0" w:after="40" w:line="240" w:lineRule="auto"/>
      </w:pPr>
      <w:r>
        <w:rPr>
          <w:b w:val="0"/>
          <w:i w:val="0"/>
          <w:sz w:val="19"/>
        </w:rPr>
        <w:t>M.S. Physics — University of North Texas (2013)   |   B.S. Physics — Ball State University (2011)</w:t>
      </w:r>
    </w:p>
    <w:p>
      <w:pPr>
        <w:spacing w:before="0" w:after="40" w:line="240" w:lineRule="auto"/>
      </w:pPr>
      <w:r>
        <w:rPr>
          <w:b w:val="0"/>
          <w:i w:val="0"/>
          <w:sz w:val="19"/>
        </w:rPr>
        <w:t>Security Clearances: Top Secret (current, Treasury) · DOE Q Clearance · Public Trust (DOE)</w:t>
      </w:r>
    </w:p>
    <w:p>
      <w:pPr>
        <w:spacing w:before="0" w:after="40" w:line="240" w:lineRule="auto"/>
      </w:pPr>
      <w:r>
        <w:rPr>
          <w:b w:val="0"/>
          <w:i w:val="0"/>
          <w:sz w:val="19"/>
        </w:rPr>
        <w:t>Splunk User Certification  ·  Splunk for Analytics and Data Science  ·  Johns Hopkins (Coursera): R Programming, The Data Scientist's Toolbox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