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Vulnerability Management Hiring Team</w:t>
        <w:br/>
        <w:t>Uber</w:t>
      </w:r>
    </w:p>
    <w:p>
      <w:pPr>
        <w:spacing w:before="0" w:after="160" w:line="276" w:lineRule="auto"/>
      </w:pPr>
      <w:r>
        <w:rPr>
          <w:sz w:val="21"/>
        </w:rPr>
        <w:t>Turning raw vulnerability scan data into detection content teams can actually act on is work I've been doing for years — and I'd love to bring that same data-engineering lens to Uber's Vulnerability Management Platform.</w:t>
      </w:r>
    </w:p>
    <w:p>
      <w:pPr>
        <w:spacing w:before="0" w:after="160" w:line="276" w:lineRule="auto"/>
      </w:pPr>
      <w:r>
        <w:rPr>
          <w:sz w:val="21"/>
        </w:rPr>
        <w:t>At Forescout, I evaluated vulnerability exposure and security controls across production environments, ingesting Tenable vulnerability scan data into analytics platforms and building detection content directly on top of it. At Trend Micro/Cysiv, I architected a Python-based orchestration framework spanning nine SIEM/EDR platforms via native APIs, with multithreading to deploy detection content across many customers in parallel inside a full GitLab CI/CD pipeline — the same shift-left, automate-everything mindset this role calls for.</w:t>
      </w:r>
    </w:p>
    <w:p>
      <w:pPr>
        <w:spacing w:before="0" w:after="160" w:line="276" w:lineRule="auto"/>
      </w:pPr>
      <w:r>
        <w:rPr>
          <w:sz w:val="21"/>
        </w:rPr>
        <w:t>I've also built production GenAI tooling for security automation — prompt engineering for triage and automated rule generation — and have hands-on IAM implementation experience in both AWS and GCP. I currently direct sprint priorities and technical direction for the Treasury SOC's detection team.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vulnerability data engineering, multi-platform orchestration, and AI-driven automation fits the RBVM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