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Detection Engineer</w:t>
      </w:r>
    </w:p>
    <w:p>
      <w:pPr>
        <w:spacing w:before="0" w:after="80" w:line="240" w:lineRule="auto"/>
      </w:pPr>
      <w:r>
        <w:rPr>
          <w:sz w:val="20"/>
        </w:rPr>
        <w:t>Detection engineer with 10+ years building detection-as-code pipelines and telemetry coverage across cloud, endpoint, and SIEM platforms. Built and ran a rules engine covering 2,300+ detections across most of the MITRE ATT&amp;CK matrix, with full CI/CD delivery via GitLab and hands-on automation in Python.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Engineering: </w:t>
      </w:r>
      <w:r>
        <w:rPr>
          <w:sz w:val="19"/>
        </w:rPr>
        <w:t>Detection-as-code (versioned, tested, CI/CD-deployed) across Splunk, ELK/Elasticsearch, CrowdStrike, SentinelOne, Microsoft Sentinel/Defender, Google SecOps, Sumo Logic, Palo Alto XSIAM, Devo, ArcSight; MITRE ATT&amp;CK coverage mapping; signature, behavioral, statistical, and ML-based detection logic</w:t>
      </w:r>
    </w:p>
    <w:p>
      <w:pPr>
        <w:spacing w:before="0" w:after="40" w:line="240" w:lineRule="auto"/>
      </w:pPr>
      <w:r>
        <w:rPr>
          <w:b/>
          <w:sz w:val="19"/>
        </w:rPr>
        <w:t xml:space="preserve">Telemetry &amp; Cloud: </w:t>
      </w:r>
      <w:r>
        <w:rPr>
          <w:sz w:val="19"/>
        </w:rPr>
        <w:t>AWS, GCP, Azure telemetry and log pipelines; 220+ ingested log sources; Common Information Model / data-dictionary standardization; Docker for reproducible detection-testing environments</w:t>
      </w:r>
    </w:p>
    <w:p>
      <w:pPr>
        <w:spacing w:before="0" w:after="40" w:line="240" w:lineRule="auto"/>
      </w:pPr>
      <w:r>
        <w:rPr>
          <w:b/>
          <w:sz w:val="19"/>
        </w:rPr>
        <w:t xml:space="preserve">Automation &amp; CI/CD: </w:t>
      </w:r>
      <w:r>
        <w:rPr>
          <w:sz w:val="19"/>
        </w:rPr>
        <w:t>Python, SQL; GitLab CI/CD detection-as-code pipelines; GenAI-powered triage automation and cross-SIEM rule conversion tooling</w:t>
      </w:r>
    </w:p>
    <w:p>
      <w:pPr>
        <w:spacing w:before="0" w:after="40" w:line="240" w:lineRule="auto"/>
      </w:pPr>
      <w:r>
        <w:rPr>
          <w:b/>
          <w:sz w:val="19"/>
        </w:rPr>
        <w:t xml:space="preserve">Data Science / ML: </w:t>
      </w:r>
      <w:r>
        <w:rPr>
          <w:sz w:val="19"/>
        </w:rPr>
        <w:t>Clustering and unsupervised ML (device/behavior clustering), time-series anomaly detection, UEBA detection content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own the detection and alerting content (Splunk saved searches) the SOC runs day-to-day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detection/analytics layer on top — dashboards, data transforms, UEBA content, data-quality alerting.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(completed): data ingestion and quality work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and managed 2,300+ detection rules covering most of the MITRE ATT&amp;CK matrix, delivered through a detection-as-code CI/CD pipeline in GitLab — every rule versioned and tested before deploy.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detection-as-code orchestration across nine SIEM/EDR platforms (including CrowdStrike and SentinelOne) via native APIs, plus GenAI-powered tooling for false-positive triage and cross-SIEM rule conversion.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 for 220+ unique log sources; used Docker to build reproducible detection-testing environments validated against real log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