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31, 2026</w:t>
      </w:r>
    </w:p>
    <w:p>
      <w:pPr>
        <w:spacing w:before="0" w:after="160" w:line="276" w:lineRule="auto"/>
      </w:pPr>
      <w:r>
        <w:rPr>
          <w:sz w:val="21"/>
        </w:rPr>
        <w:t>Detection &amp; Response Hiring Team</w:t>
        <w:br/>
        <w:t>North</w:t>
      </w:r>
    </w:p>
    <w:p>
      <w:pPr>
        <w:spacing w:before="0" w:after="160" w:line="276" w:lineRule="auto"/>
      </w:pPr>
      <w:r>
        <w:rPr>
          <w:sz w:val="21"/>
        </w:rPr>
        <w:t>Closing the gap between detection and resolution takes both engineering rigor and a willingness to put AI to work where it genuinely reduces toil. I've built exactly that combination: a detection-as-code pipeline spanning nine SIEM platforms with version control, automated testing, and staged rollout, alongside production GenAI tooling that automates false-positive triage and detection-rule generation for a live SOC.</w:t>
      </w:r>
    </w:p>
    <w:p>
      <w:pPr>
        <w:spacing w:before="0" w:after="160" w:line="276" w:lineRule="auto"/>
      </w:pPr>
      <w:r>
        <w:rPr>
          <w:sz w:val="21"/>
        </w:rPr>
        <w:t>That build includes 2,300+ detection rules mapped to the MITRE ATT&amp;CK matrix, native-API detection authoring across Splunk, Microsoft Sentinel, CrowdStrike, and Google SecOps, and Python automation orchestrating deployment across every platform in parallel. On my current team, I support incident investigation and response for a live Treasury SOC, using threat intelligence to tune detections and speed root-cause analysis — applying good judgment on when AI-assisted findings need human validation before acting on them.</w:t>
      </w:r>
    </w:p>
    <w:p>
      <w:pPr>
        <w:spacing w:before="0" w:after="160" w:line="276" w:lineRule="auto"/>
      </w:pPr>
      <w:r>
        <w:rPr>
          <w:sz w:val="21"/>
        </w:rPr>
        <w:t>I'd welcome the chance to bring that detection engineering, AI-enabled SOC, and automation experience to North's Detection and Response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