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Detection &amp; Response Engineer — SIEM, AI-Enabled SOC &amp; Security Automation</w:t>
      </w:r>
    </w:p>
    <w:p>
      <w:pPr>
        <w:spacing w:before="0" w:after="80" w:line="240" w:lineRule="auto"/>
      </w:pPr>
      <w:r>
        <w:rPr>
          <w:sz w:val="20"/>
        </w:rPr>
        <w:t>Detection engineer with 8 years building, tuning, and improving detection and response capability across SIEM, EDR, and cloud telemetry. Deep MITRE ATT&amp;CK-mapped coverage (2,300+ production detection rules), hands-on incident response support, and production experience applying GenAI/LLM tooling to SOC triage and detection-content automation — reducing analyst toil while keeping outcomes measurable and safe.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MITRE ATT&amp;CK: </w:t>
      </w:r>
      <w:r>
        <w:rPr>
          <w:sz w:val="19"/>
        </w:rPr>
        <w:t>Designed, built, and tuned detection content (rules, correlation logic) across endpoint, network, cloud, and identity log sources; created/managed 2,300+ detection rules with formal coverage and gap analysis against the MITRE ATT&amp;CK matrix; version-controlled, tested, staged-rollout detection-as-code pipeline in GitLab</w:t>
      </w:r>
    </w:p>
    <w:p>
      <w:pPr>
        <w:spacing w:before="0" w:after="40" w:line="240" w:lineRule="auto"/>
      </w:pPr>
      <w:r>
        <w:rPr>
          <w:b/>
          <w:sz w:val="19"/>
        </w:rPr>
        <w:t xml:space="preserve">SIEM &amp; EDR Platforms: </w:t>
      </w:r>
      <w:r>
        <w:rPr>
          <w:sz w:val="19"/>
        </w:rPr>
        <w:t>Native-API detection authoring across Splunk, Microsoft Sentinel, Microsoft Defender, Google SecOps (Chronicle), CrowdStrike, SentinelOne, Elasticsearch, Sumo Logic, Palo Alto XSIAM, and Devo; log analysis across endpoint, network, cloud, and identity sources</w:t>
      </w:r>
    </w:p>
    <w:p>
      <w:pPr>
        <w:spacing w:before="0" w:after="40" w:line="240" w:lineRule="auto"/>
      </w:pPr>
      <w:r>
        <w:rPr>
          <w:b/>
          <w:sz w:val="19"/>
        </w:rPr>
        <w:t xml:space="preserve">AI-Enabled SOC &amp; Automation: </w:t>
      </w:r>
      <w:r>
        <w:rPr>
          <w:sz w:val="19"/>
        </w:rPr>
        <w:t>Production GenAI/LLM tooling for false-positive triage, detection-rule generation, and cross-SIEM rule conversion; Python automation and multithreaded orchestration of detection deployment across SIEM APIs; applies sound judgment on where AI output needs human validation for high-confidence detections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Threat Intel: </w:t>
      </w:r>
      <w:r>
        <w:rPr>
          <w:sz w:val="19"/>
        </w:rPr>
        <w:t>Supports incident investigation and response for a live Treasury SOC; integrates threat intelligence (indicators, TTPs, campaign context) into detection tuning and alert enrichment; hands-on with AWS, GCP, and Azure security telemetry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creates and manages detection/alerting content (Splunk saved searches), directly supporting incident investigation and response.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Elasticsearch-based detection platform from scratch — ingestion, UEBA detection logic, data-quality alerting.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 team building signature, statistical, behavioral, and ML-based detection content against massive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 Python-based detection-as-code orchestration framework across nine SIEM platforms — automated tests, staged rollout, and quality-metric tracking (coverage, false-positive rate) for every deployment.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pipelining and detection authoring for 220+ log sources and created/managed 2,300+ detection rules covering most of the MITRE ATT&amp;CK matrix as a founding engineer at this startup.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Developed production GenAI-powered tooling to automate false-positive triage, detection-rule generation, and cross-platform rule conversion — a scalable model for AI-assisted SOC operations.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