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Machine Learning Engineer — Applied ML &amp; GenAI Security</w:t>
      </w:r>
    </w:p>
    <w:p>
      <w:pPr>
        <w:spacing w:before="0" w:after="80" w:line="240" w:lineRule="auto"/>
      </w:pPr>
      <w:r>
        <w:rPr>
          <w:sz w:val="20"/>
        </w:rPr>
        <w:t>12 years building production ML systems and security detection content — clustering, time-series anomaly detection, and precision/false-positive-tuned models deployed against massive-scale data — plus hands-on experience putting GenAI/LLM tooling directly into live security workflows: prompt engineering for security triage, LLM-driven orchestration of SIEM APIs, and reusable GenAI-powered tooling built for other engineers. Full ML lifecycle ownership: problem definition, data pipelines/EDA at scale (PySpark/GCP Dataproc), model development (PyTorch/scikit-learn), production deployment, and continuous precision/recall tuning fed by real production outcomes.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GenAI/LLM for Security: </w:t>
      </w:r>
      <w:r>
        <w:rPr>
          <w:sz w:val="19"/>
        </w:rPr>
        <w:t>Prompt engineering for security triage and detection-content generation; GenAI-driven orchestration of SIEM APIs across 9 platforms; reusable GenAI-powered tooling built for other engineers (e.g., automated cross-SIEM detection-rule conversion) — real production LLM-into-workflow experience</w:t>
      </w:r>
    </w:p>
    <w:p>
      <w:pPr>
        <w:spacing w:before="0" w:after="40" w:line="240" w:lineRule="auto"/>
      </w:pPr>
      <w:r>
        <w:rPr>
          <w:b/>
          <w:sz w:val="19"/>
        </w:rPr>
        <w:t xml:space="preserve">ML &amp; Applied Data Science: </w:t>
      </w:r>
      <w:r>
        <w:rPr>
          <w:sz w:val="19"/>
        </w:rPr>
        <w:t>Python, SQL, pandas, scikit-learn, NumPy, SciPy, PyTorch, clustering/unsupervised ML, time-series anomaly detection, R</w:t>
      </w:r>
    </w:p>
    <w:p>
      <w:pPr>
        <w:spacing w:before="0" w:after="40" w:line="240" w:lineRule="auto"/>
      </w:pPr>
      <w:r>
        <w:rPr>
          <w:b/>
          <w:sz w:val="19"/>
        </w:rPr>
        <w:t xml:space="preserve">Data Pipelines &amp; EDA at Scale: </w:t>
      </w:r>
      <w:r>
        <w:rPr>
          <w:sz w:val="19"/>
        </w:rPr>
        <w:t>PySpark / SparkSQL, GCP Dataproc, Zeppelin notebooks, BigQuery, Apache Beam / GCP Dataflow, large-scale dataset construction across 220+ ingested sources</w:t>
      </w:r>
    </w:p>
    <w:p>
      <w:pPr>
        <w:spacing w:before="0" w:after="40" w:line="240" w:lineRule="auto"/>
      </w:pPr>
      <w:r>
        <w:rPr>
          <w:b/>
          <w:sz w:val="19"/>
        </w:rPr>
        <w:t xml:space="preserve">Model Evaluation &amp; Production Rigor: </w:t>
      </w:r>
      <w:r>
        <w:rPr>
          <w:sz w:val="19"/>
        </w:rPr>
        <w:t>Precision/recall and false-positive/false-negative analysis at production scale; formally tracked detection-quality metrics; staged/safe rollout before full production deployment; rollback paths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 &amp; Platform: </w:t>
      </w:r>
      <w:r>
        <w:rPr>
          <w:sz w:val="19"/>
        </w:rPr>
        <w:t>Git, Docker, GitLab CI/CD (detection-as-code with automated testing), Kubernetes-orchestrated platform experience, Elasticsearch (queries, transforms, native detection rules, API)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detection-content generation, and reusable GenAI-powered "skills" that convert detection rules across SIEM syntaxes for other engineers.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own detection/alerting analytics (Splunk saved searches) for Treasury's SOC, translating false-positive/false-negative investigation findings directly into refined detection logic (TSSOC,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Elasticsearch-based security data platform from scratch for DOE/NNSA — including a UEBA detection layer on custom data transforms modeling behavioral baselines from CrowdStrike, Suricata, and Zeek telemetry (completed).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statistical, behavioral, time-series, and ML-based detection content against massive-scale customer data on a cloud-based big-data platform.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ML-based detection content clustering devices on the network by behavioral features (unsupervised learning), and designed time-series anomaly detection models for entity behaviors — process chains, parent/child process patterns, authentication volume/geography — as part of 2,300+ detection rules covering the MITRE ATT&amp;CK matrix.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via PySpark/SparkSQL to validate new detection signal candidates before productionizing; owned data engineering for 220+ ingested log sources feeding the detection pipeline.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datasets to build custom models and algorithms identifying emerging threats — DNS-based malware detection/mitigation and anomalous-behavior discovery in log data.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