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sz w:val="20"/>
        </w:rPr>
        <w:t>August 3, 2026</w:t>
      </w:r>
    </w:p>
    <w:p>
      <w:pPr>
        <w:spacing w:before="0" w:after="160" w:line="276" w:lineRule="auto"/>
      </w:pPr>
      <w:r>
        <w:rPr>
          <w:sz w:val="21"/>
        </w:rPr>
        <w:t>Hiring Team</w:t>
        <w:br/>
        <w:t>OpenAI — Scaling Analytics</w:t>
      </w:r>
    </w:p>
    <w:p>
      <w:pPr>
        <w:spacing w:before="0" w:after="160" w:line="276" w:lineRule="auto"/>
      </w:pPr>
      <w:r>
        <w:rPr>
          <w:sz w:val="21"/>
        </w:rPr>
        <w:t>I've spent 12 years building the pipelines and canonical data models that turn fragmented, high-volume operational data into analytics people actually trust — the same discipline Scaling Analytics needs to give OpenAI's infrastructure organization visibility into hardware, capacity, and site operations at global scale.</w:t>
      </w:r>
    </w:p>
    <w:p>
      <w:pPr>
        <w:spacing w:before="0" w:after="160" w:line="276" w:lineRule="auto"/>
      </w:pPr>
      <w:r>
        <w:rPr>
          <w:sz w:val="21"/>
        </w:rPr>
        <w:t>At Trend Micro/Cysiv, I owned data engineering for a next-gen analytics platform pulling in 220+ unique, heterogeneous data sources — designing a Common Information Model that gave every source a consistent schema for reporting and analysis, writing 50+ normalization filters, and owning connector/collector health monitoring so the pipelines stayed reliable in production. On the distributed-processing side, I built a homegrown Apache Beam program run on GCP Dataflow to reliably retrieve large volumes of historical data on demand, and used PySpark/SparkSQL on GCP Dataproc clusters alongside BigQuery for large-scale analysis. More recently at Shorepoint, I built a data ingestion and analytics platform from scratch for a federal client — pipelines, data-quality monitoring, and dashboards that gave operators real-time visibility into system health, the same shape of work as building trusted datasets for hardware and capacity operations.</w:t>
      </w:r>
    </w:p>
    <w:p>
      <w:pPr>
        <w:spacing w:before="0" w:after="160" w:line="276" w:lineRule="auto"/>
      </w:pPr>
      <w:r>
        <w:rPr>
          <w:sz w:val="21"/>
        </w:rPr>
        <w:t>Across every role, I've translated requirements from stakeholders outside my own team — security analysts, SOC operators, data scientists — into pipelines and dashboards they could rely on for daily decisions, and I've built the data-quality checks that catch problems before they reach those decisions. I'm comfortable operating in fast-moving, ambiguous environments — I was an early hire at Cysiv, building core data infrastructure as the company scaled from a small team into an established SIEM provider.</w:t>
      </w:r>
    </w:p>
    <w:p>
      <w:pPr>
        <w:spacing w:before="0" w:after="160" w:line="276" w:lineRule="auto"/>
      </w:pPr>
      <w:r>
        <w:rPr>
          <w:sz w:val="21"/>
        </w:rPr>
        <w:t>I'd welcome the chance to talk through how that background applies to building out the analytical foundations for OpenAI's infrastructure organization.</w:t>
      </w:r>
    </w:p>
    <w:p>
      <w:pPr>
        <w:spacing w:before="0" w:after="0" w:line="276" w:lineRule="auto"/>
      </w:pPr>
      <w:r>
        <w:rPr>
          <w:sz w:val="21"/>
        </w:rPr>
        <w:t>Kyle Main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