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Security Engineer, Security Operations</w:t>
      </w:r>
    </w:p>
    <w:p>
      <w:pPr>
        <w:spacing w:before="0" w:after="80" w:line="240" w:lineRule="auto"/>
      </w:pPr>
      <w:r>
        <w:rPr>
          <w:sz w:val="20"/>
        </w:rPr>
        <w:t>Detection and incident-response engineer who builds the automation, not just the runbooks: a Python-based orchestration framework across nine SIEM/EDR platforms, production GenAI tooling for detection triage and content generation, and live SOC incident support. Comfortable owning detection logic end to end — from telemetry pipeline through shipped detection to incident investigation and mentoring.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Incident Response: </w:t>
      </w:r>
      <w:r>
        <w:rPr>
          <w:sz w:val="19"/>
        </w:rPr>
        <w:t>Created and managed 2,300+ detection rules covering most of the MITRE ATT&amp;CK matrix; signature, statistical, behavioral, and ML-based detection content; analytically supports a live SOC's case/incident queue (Treasury SOC), building content informed directly by threat intel rather than passively consuming feeds</w:t>
      </w:r>
    </w:p>
    <w:p>
      <w:pPr>
        <w:spacing w:before="0" w:after="40" w:line="240" w:lineRule="auto"/>
      </w:pPr>
      <w:r>
        <w:rPr>
          <w:b/>
          <w:sz w:val="19"/>
        </w:rPr>
        <w:t xml:space="preserve">AI-Assisted Security Engineering: </w:t>
      </w:r>
      <w:r>
        <w:rPr>
          <w:sz w:val="19"/>
        </w:rPr>
        <w:t>Production GenAI tooling for false-positive triage and automated detection-content generation/cross-platform rule conversion; built and validated these AI-assisted workflows against real analyst judgment before trusting the output; reusable GenAI-powered "skills" for detection engineers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Automation at Scale: </w:t>
      </w:r>
      <w:r>
        <w:rPr>
          <w:sz w:val="19"/>
        </w:rPr>
        <w:t>Python-based detection-as-code orchestration across nine SIEM/EDR platforms via native APIs (Microsoft Sentinel, Microsoft Defender, Google SecOps/Chronicle, Splunk, CrowdStrike, SentinelOne, Sumo Logic, Palo Alto XSIAM, Devo); full GitLab CI/CD pipeline with automated tests, staged rollout, and tracked coverage/precision/false-positive-rate metrics</w:t>
      </w:r>
    </w:p>
    <w:p>
      <w:pPr>
        <w:spacing w:before="0" w:after="40" w:line="240" w:lineRule="auto"/>
      </w:pPr>
      <w:r>
        <w:rPr>
          <w:b/>
          <w:sz w:val="19"/>
        </w:rPr>
        <w:t xml:space="preserve">Telemetry &amp; Cloud: </w:t>
      </w:r>
      <w:r>
        <w:rPr>
          <w:sz w:val="19"/>
        </w:rPr>
        <w:t>Data engineering for 220+ log sources; Common Information Model standardizing field names/types across all parsed data; hands-on IAM policy/role implementation in AWS and GCP; event-driven serverless enrichment on GCP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 &amp; Investigation: </w:t>
      </w:r>
      <w:r>
        <w:rPr>
          <w:sz w:val="19"/>
        </w:rPr>
        <w:t>Time-series anomaly detection of entity behavior (auth patterns, process chains) for investigation support; enriches alerts with CTI context (actor attribution, known-bad indicators) to speed triage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Splunk-based detection and alerting content a live SOC runs incident investigations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the UEBA detection layer, custom dashboards, data transforms, and data-quality monitoring/alerting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 big-data detection content and infrastructure against massive customer telemetry; threat intel sourced from Vedere Labs, Forescout's in-house research team, informed detection tuning.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reusable per-technology adapters for every interaction method (rule management, alerts, tables, schemas) — with multithreading to deploy detection content across many customers in parallel inside a full GitLab CI/CD pipeline, including automated unit/integration tests and staged rollout before full production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detection-rule generation and cross-platform rule conversion; time-series anomaly detection on entity behavior (process chains, authentication patterns) to support investigations.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unique log data sources: 50+ Logstash filters, deployed Elasticsearch Beats for log collection, built a Common Information Model standardizing field names/types across all parsed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