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Engineer</w:t>
      </w:r>
    </w:p>
    <w:p>
      <w:pPr>
        <w:spacing w:before="0" w:after="80" w:line="240" w:lineRule="auto"/>
      </w:pPr>
      <w:r>
        <w:rPr>
          <w:sz w:val="20"/>
        </w:rPr>
        <w:t>Detection engineer with 8 years owning detection engineering programs end-to-end — threat modeling, detection design, deployment, and tuning — across nine SIEM/EDR platforms via a Python-based detection-as-code pipeline with full CI/CD, version control, and measured false-positive rates. Currently builds and tunes the Splunk-based detection content a live SOC's on-call responders trust and act on directly.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Detection-as-Code &amp; MITRE ATT&amp;CK Coverage: </w:t>
      </w:r>
      <w:r>
        <w:rPr>
          <w:sz w:val="19"/>
        </w:rPr>
        <w:t>Python-based detection-as-code orchestration across nine SIEM/EDR platforms via native APIs (Splunk, Microsoft Sentinel, Microsoft Defender, Google SecOps/Chronicle, CrowdStrike, SentinelOne, Sumo Logic, Palo Alto XSIAM, Devo, plus prior ArcSight); full GitLab CI/CD with version control, automated unit/integration tests, and peer-reviewed staged rollout; 2,300+ detection rules created/managed covering most of the MITRE ATT&amp;CK matrix, with coverage/precision/false-positive-rate tracked and tuned, not guessed</w:t>
      </w:r>
    </w:p>
    <w:p>
      <w:pPr>
        <w:spacing w:before="0" w:after="40" w:line="240" w:lineRule="auto"/>
      </w:pPr>
      <w:r>
        <w:rPr>
          <w:b/>
          <w:sz w:val="19"/>
        </w:rPr>
        <w:t xml:space="preserve">SIEM/EDR Pipeline Health &amp; Telemetry: </w:t>
      </w:r>
      <w:r>
        <w:rPr>
          <w:sz w:val="19"/>
        </w:rPr>
        <w:t>Data engineering for 220+ log sources feeding Splunk/Elasticsearch pipelines: 50+ Logstash filters, Elasticsearch Beats deployment, a Common Information Model standardizing schema across all parsed data, and connector/collector health monitoring so on-call responders can trust what pages them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Support &amp; Detection Tuning: </w:t>
      </w:r>
      <w:r>
        <w:rPr>
          <w:sz w:val="19"/>
        </w:rPr>
        <w:t>Analytically supports a live SOC's (Treasury) case/incident queue end to end, building and tuning the Splunk detection and alerting content responders investigate against; knows the difference between a noisy rule and a broken one and tunes or retires detections before responders learn to ignore them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Intel-Informed Investigation: </w:t>
      </w:r>
      <w:r>
        <w:rPr>
          <w:sz w:val="19"/>
        </w:rPr>
        <w:t>Uses CTI (Vedere Labs and other sources) directly during alert triage and false-positive analysis to validate whether an alert reflects real adversary activity, and feeds that research back into detection logic — closing the loop from investigation to durable detection rather than one-off fixes</w:t>
      </w:r>
    </w:p>
    <w:p>
      <w:pPr>
        <w:spacing w:before="0" w:after="40" w:line="240" w:lineRule="auto"/>
      </w:pPr>
      <w:r>
        <w:rPr>
          <w:b/>
          <w:sz w:val="19"/>
        </w:rPr>
        <w:t xml:space="preserve">Automation &amp; AI-Powered Tooling: </w:t>
      </w:r>
      <w:r>
        <w:rPr>
          <w:sz w:val="19"/>
        </w:rPr>
        <w:t>Production Python automation for triage/enrichment and multithreaded parallel deployment of detection content across many environments; production GenAI tooling for false-positive triage and cross-platform detection-rule conversion, reducing manual triage load without proportional headcount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and technical direction for the Splunk-based detection and alerting content a live SOC runs incident investigations against; tunes rules on measured false-positive rate, not instinct.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from scratch ingesting CrowdStrike, Suricata, and Zeek into Elasticsearch, plus the UEBA detection layer, custom dashboards, and data-quality monitoring/alerting on top — a ground-up build, not an inherited program.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cloud-based big-data detection content and infrastructure against massive customer telemetry; threat intel sourced from Vedere Labs, Forescout's in-house research team, directly informed detection tuning.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 — reusable per-technology adapters for every interaction method (rule management, alerts, tables, schemas) — with multithreading to deploy detection content across many customers in parallel inside a full GitLab CI/CD pipeline, including automated unit/integration tests and staged rollout before full production deployment.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engineering/pipelining for 220+ unique log data sources: 50+ Logstash filters, deployed Elasticsearch Beats for log collection, built a Common Information Model standardizing field names/types across all parsed data, and assisted building 'Loggify,' a homegrown log parsing/filtering tool that replaced Logstash.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time-series anomaly detection on entity behavior (process chains, authentication patterns) to surface adversary activity existing signature-based rules missed, and built production GenAI tooling for detection-rule generation and cross-platform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permissions across the nine SIEM platforms; created and managed 2,300+ detection rules covering most of the MITRE ATT&amp;CK matrix.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