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44" w:rsidRDefault="00145744" w:rsidP="00145744">
      <w:r>
        <w:t>Kyle Pamintuan</w:t>
      </w:r>
    </w:p>
    <w:p w:rsidR="00145744" w:rsidRDefault="00145744" w:rsidP="00145744">
      <w:r>
        <w:t>12/4/17</w:t>
      </w:r>
    </w:p>
    <w:p w:rsidR="00145744" w:rsidRDefault="00145744" w:rsidP="00145744">
      <w:r>
        <w:t>CECS 326</w:t>
      </w:r>
      <w:r w:rsidR="004804E0">
        <w:t xml:space="preserve"> – Section 1</w:t>
      </w:r>
    </w:p>
    <w:p w:rsidR="00145744" w:rsidRDefault="004804E0" w:rsidP="004804E0">
      <w:r>
        <w:t>Prof. Ngo</w:t>
      </w:r>
    </w:p>
    <w:p w:rsidR="00C02C05" w:rsidRPr="00874EEA" w:rsidRDefault="00C02C05" w:rsidP="00874EEA">
      <w:pPr>
        <w:jc w:val="center"/>
        <w:rPr>
          <w:sz w:val="24"/>
          <w:szCs w:val="24"/>
        </w:rPr>
      </w:pPr>
      <w:r w:rsidRPr="003316FF">
        <w:rPr>
          <w:sz w:val="24"/>
          <w:szCs w:val="24"/>
        </w:rPr>
        <w:t>Semaphore Homework</w:t>
      </w:r>
    </w:p>
    <w:p w:rsidR="00F31C62" w:rsidRPr="003316FF" w:rsidRDefault="003316FF" w:rsidP="003316FF">
      <w:pPr>
        <w:jc w:val="both"/>
        <w:rPr>
          <w:b/>
        </w:rPr>
      </w:pPr>
      <w:r w:rsidRPr="003316FF">
        <w:rPr>
          <w:b/>
        </w:rPr>
        <w:t>Problem #1</w:t>
      </w:r>
    </w:p>
    <w:p w:rsidR="003316FF" w:rsidRDefault="003316FF" w:rsidP="003316FF">
      <w:pPr>
        <w:jc w:val="both"/>
      </w:pPr>
      <w:r>
        <w:t xml:space="preserve">Initial values </w:t>
      </w:r>
      <w:r>
        <w:sym w:font="Wingdings" w:char="F0E0"/>
      </w:r>
      <w:r>
        <w:t xml:space="preserve">  </w:t>
      </w:r>
      <w:r w:rsidR="00D84C1B">
        <w:t>sem</w:t>
      </w:r>
      <w:r>
        <w:t>1, sem2, sem3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3316FF" w:rsidTr="003316FF">
        <w:trPr>
          <w:trHeight w:val="683"/>
        </w:trPr>
        <w:tc>
          <w:tcPr>
            <w:tcW w:w="3101" w:type="dxa"/>
          </w:tcPr>
          <w:p w:rsidR="003316FF" w:rsidRDefault="003316FF" w:rsidP="003638DB">
            <w:pPr>
              <w:jc w:val="center"/>
            </w:pPr>
            <w:r>
              <w:t>Process 1</w:t>
            </w:r>
          </w:p>
        </w:tc>
        <w:tc>
          <w:tcPr>
            <w:tcW w:w="3102" w:type="dxa"/>
          </w:tcPr>
          <w:p w:rsidR="003316FF" w:rsidRDefault="003316FF" w:rsidP="003638DB">
            <w:pPr>
              <w:jc w:val="center"/>
            </w:pPr>
            <w:r>
              <w:t>Process 2</w:t>
            </w:r>
          </w:p>
        </w:tc>
        <w:tc>
          <w:tcPr>
            <w:tcW w:w="3102" w:type="dxa"/>
          </w:tcPr>
          <w:p w:rsidR="003316FF" w:rsidRDefault="003316FF" w:rsidP="003638DB">
            <w:pPr>
              <w:jc w:val="center"/>
            </w:pPr>
            <w:r>
              <w:t>Process 3</w:t>
            </w:r>
          </w:p>
        </w:tc>
      </w:tr>
      <w:tr w:rsidR="003638DB" w:rsidTr="00874EEA">
        <w:trPr>
          <w:trHeight w:val="4760"/>
        </w:trPr>
        <w:tc>
          <w:tcPr>
            <w:tcW w:w="3101" w:type="dxa"/>
          </w:tcPr>
          <w:p w:rsidR="003638DB" w:rsidRDefault="003638DB" w:rsidP="003638DB">
            <w:pPr>
              <w:jc w:val="both"/>
            </w:pPr>
            <w:r>
              <w:t>loop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F1()</w:t>
            </w:r>
          </w:p>
          <w:p w:rsidR="003638DB" w:rsidRDefault="003638DB" w:rsidP="003638DB">
            <w:pPr>
              <w:ind w:left="360"/>
              <w:jc w:val="both"/>
            </w:pPr>
            <w:r>
              <w:t>V(sem1)</w:t>
            </w:r>
          </w:p>
          <w:p w:rsidR="003638DB" w:rsidRDefault="003638DB" w:rsidP="003638DB">
            <w:pPr>
              <w:ind w:left="360"/>
              <w:jc w:val="both"/>
            </w:pPr>
            <w:r>
              <w:t>V(sem1)</w:t>
            </w:r>
          </w:p>
          <w:p w:rsidR="003638DB" w:rsidRDefault="003638DB" w:rsidP="003638DB">
            <w:pPr>
              <w:ind w:left="360"/>
              <w:jc w:val="both"/>
            </w:pPr>
            <w:r>
              <w:t>P(sem2)</w:t>
            </w:r>
          </w:p>
          <w:p w:rsidR="003638DB" w:rsidRDefault="003638DB" w:rsidP="003638DB">
            <w:pPr>
              <w:ind w:left="360"/>
              <w:jc w:val="both"/>
            </w:pPr>
            <w:r>
              <w:t>P(sem3)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G1()</w:t>
            </w:r>
          </w:p>
          <w:p w:rsidR="003638DB" w:rsidRDefault="003638DB" w:rsidP="003638DB">
            <w:pPr>
              <w:ind w:left="360"/>
              <w:jc w:val="both"/>
            </w:pPr>
          </w:p>
          <w:p w:rsidR="003638DB" w:rsidRDefault="003638DB" w:rsidP="003638DB">
            <w:pPr>
              <w:ind w:left="360"/>
              <w:jc w:val="both"/>
            </w:pP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H1()</w:t>
            </w:r>
          </w:p>
          <w:p w:rsidR="003638DB" w:rsidRDefault="003638DB" w:rsidP="003638DB">
            <w:pPr>
              <w:ind w:left="360"/>
              <w:jc w:val="both"/>
            </w:pPr>
            <w:r>
              <w:t>V(sem1)</w:t>
            </w:r>
          </w:p>
          <w:p w:rsidR="003638DB" w:rsidRDefault="003638DB" w:rsidP="003638DB">
            <w:pPr>
              <w:ind w:left="360"/>
              <w:jc w:val="both"/>
            </w:pPr>
            <w:r>
              <w:t>V(sem1)</w:t>
            </w:r>
          </w:p>
          <w:p w:rsidR="003638DB" w:rsidRDefault="003638DB" w:rsidP="003638DB">
            <w:pPr>
              <w:ind w:left="360"/>
              <w:jc w:val="both"/>
            </w:pPr>
            <w:r>
              <w:t>P(sem2)</w:t>
            </w:r>
          </w:p>
          <w:p w:rsidR="003638DB" w:rsidRDefault="003638DB" w:rsidP="003638DB">
            <w:pPr>
              <w:ind w:left="360"/>
              <w:jc w:val="both"/>
            </w:pPr>
            <w:r>
              <w:t>P(sem3)</w:t>
            </w:r>
          </w:p>
          <w:p w:rsidR="003638DB" w:rsidRPr="003638DB" w:rsidRDefault="003638DB" w:rsidP="003638DB">
            <w:pPr>
              <w:ind w:left="360"/>
              <w:jc w:val="both"/>
              <w:rPr>
                <w:highlight w:val="yellow"/>
              </w:rPr>
            </w:pPr>
            <w:r w:rsidRPr="003638DB">
              <w:rPr>
                <w:highlight w:val="yellow"/>
              </w:rPr>
              <w:t>M1()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N1()</w:t>
            </w:r>
          </w:p>
          <w:p w:rsidR="003638DB" w:rsidRDefault="003638DB" w:rsidP="003638DB">
            <w:pPr>
              <w:ind w:left="360"/>
              <w:jc w:val="both"/>
            </w:pPr>
            <w:r>
              <w:t>V(sem1)</w:t>
            </w:r>
          </w:p>
          <w:p w:rsidR="003638DB" w:rsidRDefault="003638DB" w:rsidP="003638DB">
            <w:pPr>
              <w:ind w:left="360"/>
              <w:jc w:val="both"/>
            </w:pPr>
            <w:r>
              <w:t>P(sem3)</w:t>
            </w:r>
          </w:p>
          <w:p w:rsidR="003638DB" w:rsidRDefault="003638DB" w:rsidP="003638DB">
            <w:pPr>
              <w:jc w:val="both"/>
            </w:pPr>
            <w:r>
              <w:t>endloop</w:t>
            </w:r>
          </w:p>
          <w:p w:rsidR="003638DB" w:rsidRDefault="003638DB" w:rsidP="003638DB">
            <w:pPr>
              <w:jc w:val="both"/>
            </w:pPr>
          </w:p>
          <w:p w:rsidR="003638DB" w:rsidRDefault="003638DB" w:rsidP="003638DB">
            <w:pPr>
              <w:jc w:val="both"/>
            </w:pPr>
          </w:p>
        </w:tc>
        <w:tc>
          <w:tcPr>
            <w:tcW w:w="3102" w:type="dxa"/>
          </w:tcPr>
          <w:p w:rsidR="003638DB" w:rsidRDefault="003638DB" w:rsidP="003638DB">
            <w:pPr>
              <w:jc w:val="both"/>
            </w:pPr>
            <w:r>
              <w:t>loop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F</w:t>
            </w:r>
            <w:r w:rsidRPr="003638DB">
              <w:rPr>
                <w:highlight w:val="yellow"/>
              </w:rPr>
              <w:t>2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  <w:r>
              <w:t>V(sem</w:t>
            </w:r>
            <w:r>
              <w:t>2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V(sem</w:t>
            </w:r>
            <w:r>
              <w:t>2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P(sem</w:t>
            </w:r>
            <w:r>
              <w:t>1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P(sem3)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G</w:t>
            </w:r>
            <w:r w:rsidRPr="003638DB">
              <w:rPr>
                <w:highlight w:val="yellow"/>
              </w:rPr>
              <w:t>2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  <w:r>
              <w:t>V(sem2)</w:t>
            </w:r>
          </w:p>
          <w:p w:rsidR="003638DB" w:rsidRDefault="003638DB" w:rsidP="003638DB">
            <w:pPr>
              <w:ind w:left="360"/>
              <w:jc w:val="both"/>
            </w:pPr>
            <w:r>
              <w:t>P(sem3)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H</w:t>
            </w:r>
            <w:r w:rsidRPr="003638DB">
              <w:rPr>
                <w:highlight w:val="yellow"/>
              </w:rPr>
              <w:t>2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  <w:r>
              <w:t>V(sem</w:t>
            </w:r>
            <w:r>
              <w:t>2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V(sem</w:t>
            </w:r>
            <w:r>
              <w:t>2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P(sem</w:t>
            </w:r>
            <w:r>
              <w:t>1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P(sem3)</w:t>
            </w:r>
          </w:p>
          <w:p w:rsidR="003638DB" w:rsidRPr="003638DB" w:rsidRDefault="003638DB" w:rsidP="003638DB">
            <w:pPr>
              <w:ind w:left="360"/>
              <w:jc w:val="both"/>
              <w:rPr>
                <w:highlight w:val="yellow"/>
              </w:rPr>
            </w:pPr>
            <w:r w:rsidRPr="003638DB">
              <w:rPr>
                <w:highlight w:val="yellow"/>
              </w:rPr>
              <w:t>M</w:t>
            </w:r>
            <w:r w:rsidRPr="003638DB">
              <w:rPr>
                <w:highlight w:val="yellow"/>
              </w:rPr>
              <w:t>2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N</w:t>
            </w:r>
            <w:r w:rsidRPr="003638DB">
              <w:rPr>
                <w:highlight w:val="yellow"/>
              </w:rPr>
              <w:t>2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</w:p>
          <w:p w:rsidR="003638DB" w:rsidRDefault="003638DB" w:rsidP="003638DB">
            <w:pPr>
              <w:ind w:left="360"/>
              <w:jc w:val="both"/>
            </w:pPr>
          </w:p>
          <w:p w:rsidR="003638DB" w:rsidRDefault="003638DB" w:rsidP="003638DB">
            <w:pPr>
              <w:jc w:val="both"/>
            </w:pPr>
            <w:r>
              <w:t>endloop</w:t>
            </w:r>
          </w:p>
          <w:p w:rsidR="003638DB" w:rsidRDefault="003638DB" w:rsidP="003638DB">
            <w:pPr>
              <w:jc w:val="both"/>
            </w:pPr>
          </w:p>
        </w:tc>
        <w:tc>
          <w:tcPr>
            <w:tcW w:w="3102" w:type="dxa"/>
          </w:tcPr>
          <w:p w:rsidR="003638DB" w:rsidRDefault="003638DB" w:rsidP="003638DB">
            <w:pPr>
              <w:jc w:val="both"/>
            </w:pPr>
            <w:r>
              <w:t>loop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F</w:t>
            </w:r>
            <w:r w:rsidRPr="003638DB">
              <w:rPr>
                <w:highlight w:val="yellow"/>
              </w:rPr>
              <w:t>3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  <w:r>
              <w:t>V(sem</w:t>
            </w:r>
            <w:r>
              <w:t>3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V(sem</w:t>
            </w:r>
            <w:r>
              <w:t>3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P(sem</w:t>
            </w:r>
            <w:r>
              <w:t>1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P(sem</w:t>
            </w:r>
            <w:r>
              <w:t>2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G</w:t>
            </w:r>
            <w:r w:rsidRPr="003638DB">
              <w:rPr>
                <w:highlight w:val="yellow"/>
              </w:rPr>
              <w:t>3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  <w:r>
              <w:t>V(sem3)</w:t>
            </w:r>
          </w:p>
          <w:p w:rsidR="003638DB" w:rsidRDefault="003638DB" w:rsidP="003638DB">
            <w:pPr>
              <w:ind w:left="360"/>
              <w:jc w:val="both"/>
            </w:pPr>
            <w:r>
              <w:t>P(sem2)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H</w:t>
            </w:r>
            <w:r w:rsidRPr="003638DB">
              <w:rPr>
                <w:highlight w:val="yellow"/>
              </w:rPr>
              <w:t>3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  <w:r>
              <w:t>V(sem</w:t>
            </w:r>
            <w:r>
              <w:t>3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V(sem</w:t>
            </w:r>
            <w:r>
              <w:t>3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P(sem</w:t>
            </w:r>
            <w:r>
              <w:t>1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P(sem</w:t>
            </w:r>
            <w:r>
              <w:t>2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M</w:t>
            </w:r>
            <w:r w:rsidRPr="003638DB">
              <w:rPr>
                <w:highlight w:val="yellow"/>
              </w:rPr>
              <w:t>3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  <w:r w:rsidRPr="003638DB">
              <w:rPr>
                <w:highlight w:val="yellow"/>
              </w:rPr>
              <w:t>N</w:t>
            </w:r>
            <w:r w:rsidRPr="003638DB">
              <w:rPr>
                <w:highlight w:val="yellow"/>
              </w:rPr>
              <w:t>3</w:t>
            </w:r>
            <w:r w:rsidRPr="003638DB">
              <w:rPr>
                <w:highlight w:val="yellow"/>
              </w:rPr>
              <w:t>()</w:t>
            </w:r>
          </w:p>
          <w:p w:rsidR="003638DB" w:rsidRDefault="003638DB" w:rsidP="003638DB">
            <w:pPr>
              <w:ind w:left="360"/>
              <w:jc w:val="both"/>
            </w:pPr>
            <w:r>
              <w:t>V(sem</w:t>
            </w:r>
            <w:r>
              <w:t>3</w:t>
            </w:r>
            <w:r>
              <w:t>)</w:t>
            </w:r>
          </w:p>
          <w:p w:rsidR="003638DB" w:rsidRDefault="003638DB" w:rsidP="003638DB">
            <w:pPr>
              <w:ind w:left="360"/>
              <w:jc w:val="both"/>
            </w:pPr>
            <w:r>
              <w:t>P(sem</w:t>
            </w:r>
            <w:r>
              <w:t>1</w:t>
            </w:r>
            <w:r>
              <w:t>)</w:t>
            </w:r>
          </w:p>
          <w:p w:rsidR="003638DB" w:rsidRDefault="003638DB" w:rsidP="003638DB">
            <w:pPr>
              <w:jc w:val="both"/>
            </w:pPr>
            <w:r>
              <w:t>endloop</w:t>
            </w:r>
          </w:p>
          <w:p w:rsidR="003638DB" w:rsidRDefault="003638DB" w:rsidP="003638DB">
            <w:pPr>
              <w:jc w:val="both"/>
            </w:pPr>
          </w:p>
          <w:p w:rsidR="003638DB" w:rsidRDefault="003638DB" w:rsidP="003638DB">
            <w:pPr>
              <w:jc w:val="both"/>
            </w:pPr>
          </w:p>
        </w:tc>
      </w:tr>
    </w:tbl>
    <w:p w:rsidR="003316FF" w:rsidRDefault="003316FF" w:rsidP="003316FF">
      <w:pPr>
        <w:jc w:val="both"/>
      </w:pPr>
    </w:p>
    <w:p w:rsidR="00327D13" w:rsidRDefault="00966BD1" w:rsidP="003316FF">
      <w:pPr>
        <w:jc w:val="both"/>
      </w:pPr>
      <w:r>
        <w:t xml:space="preserve">First, I’ve chosen all semaphore variables </w:t>
      </w:r>
      <w:r w:rsidR="00D03DFC">
        <w:t>to have the initial value of zero because the directions require us to block processes to wait for other processes</w:t>
      </w:r>
      <w:r w:rsidR="00085B54">
        <w:t xml:space="preserve"> to finish</w:t>
      </w:r>
      <w:r w:rsidR="00D03DFC">
        <w:t>.</w:t>
      </w:r>
    </w:p>
    <w:p w:rsidR="004D324E" w:rsidRDefault="00015A27" w:rsidP="003316FF">
      <w:pPr>
        <w:jc w:val="both"/>
      </w:pPr>
      <w:r>
        <w:t xml:space="preserve">Since all </w:t>
      </w:r>
      <w:r w:rsidR="00757E5B">
        <w:t xml:space="preserve">three </w:t>
      </w:r>
      <w:r>
        <w:t xml:space="preserve">processes must halt until functions F1, F2, and F3 have completed execution, I’ve placed two V semaphores followed by two P semaphores after each of </w:t>
      </w:r>
      <w:r w:rsidR="00E43DEC">
        <w:t>these</w:t>
      </w:r>
      <w:r>
        <w:t xml:space="preserve"> functions</w:t>
      </w:r>
      <w:r w:rsidR="003A6111">
        <w:t xml:space="preserve"> to satisfy this requirement</w:t>
      </w:r>
      <w:r>
        <w:t xml:space="preserve">. </w:t>
      </w:r>
    </w:p>
    <w:p w:rsidR="00874EEA" w:rsidRDefault="00D84C1B" w:rsidP="003316FF">
      <w:pPr>
        <w:jc w:val="both"/>
      </w:pPr>
      <w:r>
        <w:t>The two V semaphores after each function is to resume that process in case it was placed in the blocked queue</w:t>
      </w:r>
      <w:r w:rsidR="003C1C6A">
        <w:t xml:space="preserve"> by the other two processes</w:t>
      </w:r>
      <w:r>
        <w:t xml:space="preserve">. </w:t>
      </w:r>
      <w:r w:rsidR="00015A27">
        <w:t xml:space="preserve">The two P </w:t>
      </w:r>
      <w:r w:rsidR="00BE5ADE">
        <w:t>semaphore</w:t>
      </w:r>
      <w:r w:rsidR="00015A27">
        <w:t xml:space="preserve">s </w:t>
      </w:r>
      <w:r w:rsidR="00A6288A">
        <w:t>that follow</w:t>
      </w:r>
      <w:r w:rsidR="00015A27">
        <w:t xml:space="preserve"> </w:t>
      </w:r>
      <w:r w:rsidR="009143C5">
        <w:t xml:space="preserve">are used to </w:t>
      </w:r>
      <w:r w:rsidR="002C0711">
        <w:t xml:space="preserve">halt that process and </w:t>
      </w:r>
      <w:r w:rsidR="009143C5">
        <w:t>wait for the other processes to complete the requirement above.</w:t>
      </w:r>
    </w:p>
    <w:p w:rsidR="00576227" w:rsidRDefault="003625F7" w:rsidP="003316FF">
      <w:pPr>
        <w:jc w:val="both"/>
      </w:pPr>
      <w:r>
        <w:lastRenderedPageBreak/>
        <w:t>Since p</w:t>
      </w:r>
      <w:r w:rsidR="00FC1781">
        <w:t xml:space="preserve">rocess 2 and 3 must halt until functions G2 and G3 have completed execution. For this requirement I’ve placed one V semaphore and one P semaphore after each function. Again, the V semaphore is to resume that process in case that function was </w:t>
      </w:r>
      <w:r w:rsidR="00287A23">
        <w:t xml:space="preserve">placed </w:t>
      </w:r>
      <w:r w:rsidR="00FC1781">
        <w:t xml:space="preserve">in the blocked queue </w:t>
      </w:r>
      <w:r w:rsidR="00287A23">
        <w:t>and the P semaphore is to block th</w:t>
      </w:r>
      <w:r w:rsidR="004827A7">
        <w:t>at</w:t>
      </w:r>
      <w:r w:rsidR="00287A23">
        <w:t xml:space="preserve"> process until th</w:t>
      </w:r>
      <w:r w:rsidR="004827A7">
        <w:t>e other</w:t>
      </w:r>
      <w:r w:rsidR="00287A23">
        <w:t xml:space="preserve"> process is finished</w:t>
      </w:r>
      <w:r w:rsidR="004827A7">
        <w:t xml:space="preserve"> </w:t>
      </w:r>
      <w:r w:rsidR="00863324">
        <w:t>satisfying</w:t>
      </w:r>
      <w:r w:rsidR="004827A7">
        <w:t xml:space="preserve"> the requirement</w:t>
      </w:r>
      <w:r w:rsidR="00287A23">
        <w:t>.</w:t>
      </w:r>
    </w:p>
    <w:p w:rsidR="003A6111" w:rsidRDefault="003A6111" w:rsidP="003316FF">
      <w:pPr>
        <w:jc w:val="both"/>
      </w:pPr>
      <w:r>
        <w:t>By now, you can see the repeating pattern of semaphores that I used for each requirement. I used that same pattern for the remaining requirements of the problem based on which processes to block and how many processes to block.</w:t>
      </w:r>
      <w:r w:rsidR="006B494A">
        <w:t xml:space="preserve"> Semaphores are not placed after certain functions if they don’t require to wait for other processes to proceed to the next line of code.</w:t>
      </w:r>
    </w:p>
    <w:p w:rsidR="001072FD" w:rsidRDefault="00966BD1" w:rsidP="003316FF">
      <w:pPr>
        <w:jc w:val="both"/>
      </w:pPr>
      <w:r>
        <w:t xml:space="preserve">By placing the V semaphores </w:t>
      </w:r>
      <w:r w:rsidR="00166D20">
        <w:t>BEFORE</w:t>
      </w:r>
      <w:r>
        <w:t xml:space="preserve"> the P semaphores</w:t>
      </w:r>
      <w:r w:rsidR="00166D20">
        <w:t xml:space="preserve"> and keeping 1:1 ratio for P and V semaphores</w:t>
      </w:r>
      <w:r>
        <w:t xml:space="preserve">, </w:t>
      </w:r>
      <w:r w:rsidR="001072FD">
        <w:t xml:space="preserve">I have prevented any deadlocks to occur. And since my pattern of semaphores causes processes to wait </w:t>
      </w:r>
      <w:r w:rsidR="00BB2819">
        <w:t>on</w:t>
      </w:r>
      <w:r w:rsidR="001072FD">
        <w:t xml:space="preserve"> other processes, it creates temporary starvation</w:t>
      </w:r>
      <w:r w:rsidR="00BB2819">
        <w:t xml:space="preserve"> for the waiting processes.</w:t>
      </w:r>
    </w:p>
    <w:p w:rsidR="002670D6" w:rsidRDefault="002670D6" w:rsidP="003316FF">
      <w:pPr>
        <w:jc w:val="both"/>
      </w:pPr>
    </w:p>
    <w:p w:rsidR="002670D6" w:rsidRPr="002670D6" w:rsidRDefault="002670D6" w:rsidP="003316FF">
      <w:pPr>
        <w:jc w:val="both"/>
        <w:rPr>
          <w:b/>
        </w:rPr>
      </w:pPr>
      <w:r w:rsidRPr="002670D6">
        <w:rPr>
          <w:b/>
        </w:rPr>
        <w:t>Problem #2</w:t>
      </w:r>
    </w:p>
    <w:p w:rsidR="003316FF" w:rsidRDefault="002670D6" w:rsidP="003316FF">
      <w:pPr>
        <w:jc w:val="both"/>
      </w:pPr>
      <w:r>
        <w:t xml:space="preserve">Initial values </w:t>
      </w:r>
      <w:r>
        <w:sym w:font="Wingdings" w:char="F0E0"/>
      </w:r>
      <w:r>
        <w:t xml:space="preserve">  </w:t>
      </w:r>
      <w:r>
        <w:t>a0</w:t>
      </w:r>
      <w:r>
        <w:t xml:space="preserve">, </w:t>
      </w:r>
      <w:r>
        <w:t>a1</w:t>
      </w:r>
      <w:r>
        <w:t xml:space="preserve">, </w:t>
      </w:r>
      <w:r>
        <w:t>a2, b0, b1, b2</w:t>
      </w:r>
      <w:r>
        <w:t xml:space="preserve"> = </w:t>
      </w:r>
      <w:r w:rsidR="00530617">
        <w:t>1</w:t>
      </w:r>
    </w:p>
    <w:tbl>
      <w:tblPr>
        <w:tblStyle w:val="TableGrid"/>
        <w:tblW w:w="10350" w:type="dxa"/>
        <w:tblInd w:w="-500" w:type="dxa"/>
        <w:tblLook w:val="04A0" w:firstRow="1" w:lastRow="0" w:firstColumn="1" w:lastColumn="0" w:noHBand="0" w:noVBand="1"/>
      </w:tblPr>
      <w:tblGrid>
        <w:gridCol w:w="2070"/>
        <w:gridCol w:w="2070"/>
        <w:gridCol w:w="1980"/>
        <w:gridCol w:w="2070"/>
        <w:gridCol w:w="2160"/>
      </w:tblGrid>
      <w:tr w:rsidR="00F43F8B" w:rsidTr="008808E7">
        <w:trPr>
          <w:trHeight w:val="755"/>
        </w:trPr>
        <w:tc>
          <w:tcPr>
            <w:tcW w:w="2070" w:type="dxa"/>
          </w:tcPr>
          <w:p w:rsidR="005D35B4" w:rsidRDefault="008A6CC2" w:rsidP="00885B8F">
            <w:pPr>
              <w:jc w:val="center"/>
            </w:pPr>
            <w:r>
              <w:t>Robot A</w:t>
            </w:r>
          </w:p>
        </w:tc>
        <w:tc>
          <w:tcPr>
            <w:tcW w:w="2070" w:type="dxa"/>
          </w:tcPr>
          <w:p w:rsidR="005D35B4" w:rsidRDefault="008A6CC2" w:rsidP="00885B8F">
            <w:pPr>
              <w:jc w:val="center"/>
            </w:pPr>
            <w:r>
              <w:t xml:space="preserve">Robot </w:t>
            </w:r>
            <w:r>
              <w:t>B</w:t>
            </w:r>
          </w:p>
        </w:tc>
        <w:tc>
          <w:tcPr>
            <w:tcW w:w="1980" w:type="dxa"/>
          </w:tcPr>
          <w:p w:rsidR="005D35B4" w:rsidRDefault="008A6CC2" w:rsidP="00885B8F">
            <w:pPr>
              <w:jc w:val="center"/>
            </w:pPr>
            <w:r>
              <w:t xml:space="preserve">Robot </w:t>
            </w:r>
            <w:r>
              <w:t>C</w:t>
            </w:r>
          </w:p>
        </w:tc>
        <w:tc>
          <w:tcPr>
            <w:tcW w:w="2070" w:type="dxa"/>
          </w:tcPr>
          <w:p w:rsidR="005D35B4" w:rsidRDefault="008A6CC2" w:rsidP="00885B8F">
            <w:pPr>
              <w:jc w:val="center"/>
            </w:pPr>
            <w:r>
              <w:t xml:space="preserve">Robot </w:t>
            </w:r>
            <w:r>
              <w:t>D</w:t>
            </w:r>
          </w:p>
        </w:tc>
        <w:tc>
          <w:tcPr>
            <w:tcW w:w="2160" w:type="dxa"/>
          </w:tcPr>
          <w:p w:rsidR="005D35B4" w:rsidRDefault="008A6CC2" w:rsidP="00885B8F">
            <w:pPr>
              <w:jc w:val="center"/>
            </w:pPr>
            <w:r>
              <w:t xml:space="preserve">Robot </w:t>
            </w:r>
            <w:r>
              <w:t>E</w:t>
            </w:r>
          </w:p>
        </w:tc>
      </w:tr>
      <w:tr w:rsidR="00F43F8B" w:rsidTr="008808E7">
        <w:trPr>
          <w:trHeight w:val="4562"/>
        </w:trPr>
        <w:tc>
          <w:tcPr>
            <w:tcW w:w="2070" w:type="dxa"/>
          </w:tcPr>
          <w:p w:rsidR="004D5F43" w:rsidRDefault="004D5F43" w:rsidP="004D5F43">
            <w:pPr>
              <w:jc w:val="both"/>
            </w:pPr>
            <w:r>
              <w:t>loop</w:t>
            </w:r>
          </w:p>
          <w:p w:rsidR="004D5F43" w:rsidRDefault="004D5F43" w:rsidP="004D5F43">
            <w:pPr>
              <w:ind w:left="360"/>
              <w:jc w:val="both"/>
            </w:pPr>
            <w:r>
              <w:t>compute briefly</w:t>
            </w:r>
          </w:p>
          <w:p w:rsidR="004D5F43" w:rsidRDefault="004D5F43" w:rsidP="004D5F43">
            <w:pPr>
              <w:ind w:left="360"/>
              <w:jc w:val="both"/>
            </w:pPr>
            <w:r>
              <w:t>P(</w:t>
            </w:r>
            <w:r>
              <w:t>b0)</w:t>
            </w:r>
          </w:p>
          <w:p w:rsidR="004D5F43" w:rsidRDefault="004D5F43" w:rsidP="004D5F43">
            <w:pPr>
              <w:ind w:left="360"/>
              <w:jc w:val="both"/>
            </w:pPr>
            <w:r>
              <w:t>P(a0)</w:t>
            </w:r>
          </w:p>
          <w:p w:rsidR="004D5F43" w:rsidRDefault="004D5F43" w:rsidP="004D5F43">
            <w:pPr>
              <w:ind w:left="360"/>
              <w:jc w:val="both"/>
            </w:pPr>
            <w:r>
              <w:t>P(a1)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>Occupy A0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4D5F43" w:rsidRDefault="004D5F43" w:rsidP="004D5F43">
            <w:pPr>
              <w:ind w:left="360"/>
              <w:jc w:val="both"/>
            </w:pPr>
            <w:r>
              <w:t>V(a1)</w:t>
            </w:r>
          </w:p>
          <w:p w:rsidR="004D5F43" w:rsidRDefault="004D5F43" w:rsidP="004D5F43">
            <w:pPr>
              <w:ind w:left="360"/>
              <w:jc w:val="both"/>
            </w:pPr>
            <w:r>
              <w:t>V(a0)</w:t>
            </w:r>
          </w:p>
          <w:p w:rsidR="004D5F43" w:rsidRDefault="004D5F43" w:rsidP="004D5F43">
            <w:pPr>
              <w:ind w:left="360"/>
              <w:jc w:val="both"/>
            </w:pPr>
            <w:r>
              <w:t>V(b0)</w:t>
            </w:r>
          </w:p>
          <w:p w:rsidR="004D5F43" w:rsidRDefault="004D5F43" w:rsidP="004D5F43">
            <w:pPr>
              <w:ind w:left="360"/>
              <w:jc w:val="both"/>
            </w:pPr>
            <w:r>
              <w:t>Compute a little</w:t>
            </w:r>
          </w:p>
          <w:p w:rsidR="00653C0B" w:rsidRDefault="00653C0B" w:rsidP="00653C0B">
            <w:pPr>
              <w:ind w:left="360"/>
              <w:jc w:val="both"/>
            </w:pPr>
            <w:r>
              <w:t>P(b0)</w:t>
            </w:r>
          </w:p>
          <w:p w:rsidR="00653C0B" w:rsidRDefault="00653C0B" w:rsidP="00653C0B">
            <w:pPr>
              <w:ind w:left="360"/>
              <w:jc w:val="both"/>
            </w:pPr>
            <w:r>
              <w:t>P(a0)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>Occupy B0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653C0B" w:rsidRDefault="00653C0B" w:rsidP="00653C0B">
            <w:pPr>
              <w:ind w:left="360"/>
              <w:jc w:val="both"/>
            </w:pPr>
            <w:r>
              <w:t>V(a0)</w:t>
            </w:r>
          </w:p>
          <w:p w:rsidR="00653C0B" w:rsidRDefault="00653C0B" w:rsidP="00653C0B">
            <w:pPr>
              <w:ind w:left="360"/>
              <w:jc w:val="both"/>
            </w:pPr>
            <w:r>
              <w:t>V(b0)</w:t>
            </w:r>
          </w:p>
          <w:p w:rsidR="004D5F43" w:rsidRDefault="004D5F43" w:rsidP="004D5F43">
            <w:pPr>
              <w:jc w:val="both"/>
            </w:pPr>
            <w:r>
              <w:t>endloop</w:t>
            </w:r>
          </w:p>
          <w:p w:rsidR="004D5F43" w:rsidRDefault="004D5F43" w:rsidP="004D5F43">
            <w:pPr>
              <w:jc w:val="both"/>
            </w:pPr>
          </w:p>
        </w:tc>
        <w:tc>
          <w:tcPr>
            <w:tcW w:w="2070" w:type="dxa"/>
          </w:tcPr>
          <w:p w:rsidR="004D5F43" w:rsidRDefault="004D5F43" w:rsidP="004D5F43">
            <w:pPr>
              <w:jc w:val="both"/>
            </w:pPr>
            <w:r>
              <w:t>loop</w:t>
            </w:r>
          </w:p>
          <w:p w:rsidR="004D5F43" w:rsidRDefault="004D5F43" w:rsidP="004D5F43">
            <w:pPr>
              <w:ind w:left="360"/>
              <w:jc w:val="both"/>
            </w:pPr>
            <w:r>
              <w:t>calculate</w:t>
            </w:r>
            <w:r>
              <w:t xml:space="preserve"> briefly</w:t>
            </w:r>
          </w:p>
          <w:p w:rsidR="004D5F43" w:rsidRDefault="004D5F43" w:rsidP="004D5F43">
            <w:pPr>
              <w:ind w:left="360"/>
              <w:jc w:val="both"/>
            </w:pPr>
            <w:r>
              <w:t>P(b0)</w:t>
            </w:r>
          </w:p>
          <w:p w:rsidR="004D0824" w:rsidRDefault="004D0824" w:rsidP="004D5F43">
            <w:pPr>
              <w:ind w:left="360"/>
              <w:jc w:val="both"/>
            </w:pPr>
            <w:r>
              <w:t>P(a</w:t>
            </w:r>
            <w:r w:rsidR="00653C0B">
              <w:t>0</w:t>
            </w:r>
            <w:r>
              <w:t>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 xml:space="preserve">Occupy </w:t>
            </w:r>
            <w:r>
              <w:rPr>
                <w:highlight w:val="yellow"/>
              </w:rPr>
              <w:t>B</w:t>
            </w:r>
            <w:r w:rsidRPr="004F49E7">
              <w:rPr>
                <w:highlight w:val="yellow"/>
              </w:rPr>
              <w:t>0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4D0824" w:rsidRDefault="004D0824" w:rsidP="004D5F43">
            <w:pPr>
              <w:ind w:left="360"/>
              <w:jc w:val="both"/>
            </w:pPr>
            <w:r>
              <w:t>V(a</w:t>
            </w:r>
            <w:r w:rsidR="00653C0B">
              <w:t>0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V(</w:t>
            </w:r>
            <w:r>
              <w:t>b</w:t>
            </w:r>
            <w:r>
              <w:t>0)</w:t>
            </w:r>
          </w:p>
          <w:p w:rsidR="004D5F43" w:rsidRDefault="004D5F43" w:rsidP="004D5F43">
            <w:pPr>
              <w:ind w:left="360"/>
              <w:jc w:val="both"/>
            </w:pPr>
            <w:r>
              <w:t>calculate</w:t>
            </w:r>
            <w:r>
              <w:t xml:space="preserve"> a little</w:t>
            </w:r>
          </w:p>
          <w:p w:rsidR="004D5F43" w:rsidRDefault="004D5F43" w:rsidP="004D5F43">
            <w:pPr>
              <w:ind w:left="360"/>
              <w:jc w:val="both"/>
            </w:pPr>
            <w:r>
              <w:t>P(b</w:t>
            </w:r>
            <w:r>
              <w:t>2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P(a</w:t>
            </w:r>
            <w:r>
              <w:t>2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P(b1)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>Occupy B</w:t>
            </w:r>
            <w:r>
              <w:rPr>
                <w:highlight w:val="yellow"/>
              </w:rPr>
              <w:t>1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4D5F43" w:rsidRDefault="004D5F43" w:rsidP="004D5F43">
            <w:pPr>
              <w:ind w:left="360"/>
              <w:jc w:val="both"/>
            </w:pPr>
            <w:r>
              <w:t>V(b</w:t>
            </w:r>
            <w:r>
              <w:t>1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V(a</w:t>
            </w:r>
            <w:r>
              <w:t>2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V(b2)</w:t>
            </w:r>
          </w:p>
          <w:p w:rsidR="004D5F43" w:rsidRDefault="004D5F43" w:rsidP="004D5F43">
            <w:pPr>
              <w:jc w:val="both"/>
            </w:pPr>
            <w:r>
              <w:t>endloop</w:t>
            </w:r>
          </w:p>
          <w:p w:rsidR="004D5F43" w:rsidRDefault="004D5F43" w:rsidP="004D5F43">
            <w:pPr>
              <w:jc w:val="both"/>
            </w:pPr>
          </w:p>
        </w:tc>
        <w:tc>
          <w:tcPr>
            <w:tcW w:w="1980" w:type="dxa"/>
          </w:tcPr>
          <w:p w:rsidR="004D5F43" w:rsidRDefault="004D5F43" w:rsidP="004D5F43">
            <w:pPr>
              <w:jc w:val="both"/>
            </w:pPr>
            <w:r>
              <w:t>loop</w:t>
            </w:r>
          </w:p>
          <w:p w:rsidR="004D5F43" w:rsidRDefault="004D5F43" w:rsidP="004D5F43">
            <w:pPr>
              <w:ind w:left="360"/>
              <w:jc w:val="both"/>
            </w:pPr>
            <w:r>
              <w:t>await shipment</w:t>
            </w:r>
          </w:p>
          <w:p w:rsidR="004D5F43" w:rsidRDefault="004D5F43" w:rsidP="004D5F43">
            <w:pPr>
              <w:ind w:left="360"/>
              <w:jc w:val="both"/>
            </w:pPr>
            <w:r>
              <w:t>P(a0)</w:t>
            </w:r>
          </w:p>
          <w:p w:rsidR="004D5F43" w:rsidRDefault="004D5F43" w:rsidP="004D5F43">
            <w:pPr>
              <w:ind w:left="360"/>
              <w:jc w:val="both"/>
            </w:pPr>
            <w:r>
              <w:t>P(a1)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 xml:space="preserve">Occupy </w:t>
            </w:r>
            <w:r>
              <w:rPr>
                <w:highlight w:val="yellow"/>
              </w:rPr>
              <w:t>A1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4D5F43" w:rsidRDefault="004D5F43" w:rsidP="004D5F43">
            <w:pPr>
              <w:ind w:left="360"/>
              <w:jc w:val="both"/>
            </w:pPr>
            <w:r>
              <w:t>V(a1)</w:t>
            </w:r>
          </w:p>
          <w:p w:rsidR="004D5F43" w:rsidRDefault="004D5F43" w:rsidP="004D5F43">
            <w:pPr>
              <w:ind w:left="360"/>
              <w:jc w:val="both"/>
            </w:pPr>
            <w:r>
              <w:t>V(a0)</w:t>
            </w:r>
          </w:p>
          <w:p w:rsidR="004D5F43" w:rsidRDefault="004D5F43" w:rsidP="004D5F43">
            <w:pPr>
              <w:ind w:left="360"/>
              <w:jc w:val="both"/>
            </w:pPr>
            <w:r>
              <w:t>await shipment</w:t>
            </w:r>
          </w:p>
          <w:p w:rsidR="004D5F43" w:rsidRDefault="004D5F43" w:rsidP="004D5F43">
            <w:pPr>
              <w:ind w:left="360"/>
              <w:jc w:val="both"/>
            </w:pPr>
            <w:r>
              <w:t>P(b2)</w:t>
            </w:r>
          </w:p>
          <w:p w:rsidR="004D5F43" w:rsidRDefault="004D5F43" w:rsidP="004D5F43">
            <w:pPr>
              <w:ind w:left="360"/>
              <w:jc w:val="both"/>
            </w:pPr>
            <w:r>
              <w:t>P(a2)</w:t>
            </w:r>
          </w:p>
          <w:p w:rsidR="004D5F43" w:rsidRDefault="004D5F43" w:rsidP="004D5F43">
            <w:pPr>
              <w:ind w:left="360"/>
              <w:jc w:val="both"/>
            </w:pPr>
            <w:r>
              <w:t>P(b1)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>Occupy B</w:t>
            </w:r>
            <w:r>
              <w:rPr>
                <w:highlight w:val="yellow"/>
              </w:rPr>
              <w:t>1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4D5F43" w:rsidRDefault="004D5F43" w:rsidP="004D5F43">
            <w:pPr>
              <w:ind w:left="360"/>
              <w:jc w:val="both"/>
            </w:pPr>
            <w:r>
              <w:t>V(b1)</w:t>
            </w:r>
          </w:p>
          <w:p w:rsidR="004D5F43" w:rsidRDefault="004D5F43" w:rsidP="004D5F43">
            <w:pPr>
              <w:ind w:left="360"/>
              <w:jc w:val="both"/>
            </w:pPr>
            <w:r>
              <w:t>V(a2)</w:t>
            </w:r>
          </w:p>
          <w:p w:rsidR="004D5F43" w:rsidRDefault="004D5F43" w:rsidP="004D5F43">
            <w:pPr>
              <w:ind w:left="360"/>
              <w:jc w:val="both"/>
            </w:pPr>
            <w:r>
              <w:t>V(b2)</w:t>
            </w:r>
          </w:p>
          <w:p w:rsidR="004D5F43" w:rsidRDefault="004D5F43" w:rsidP="004D5F43">
            <w:pPr>
              <w:jc w:val="both"/>
            </w:pPr>
            <w:r>
              <w:t>endloop</w:t>
            </w:r>
          </w:p>
          <w:p w:rsidR="004D5F43" w:rsidRDefault="004D5F43" w:rsidP="004D5F43">
            <w:pPr>
              <w:jc w:val="both"/>
            </w:pPr>
          </w:p>
        </w:tc>
        <w:tc>
          <w:tcPr>
            <w:tcW w:w="2070" w:type="dxa"/>
          </w:tcPr>
          <w:p w:rsidR="004D5F43" w:rsidRDefault="004D5F43" w:rsidP="004D5F43">
            <w:pPr>
              <w:jc w:val="both"/>
            </w:pPr>
            <w:r>
              <w:t>loop</w:t>
            </w:r>
          </w:p>
          <w:p w:rsidR="004D5F43" w:rsidRDefault="004D5F43" w:rsidP="004D5F43">
            <w:pPr>
              <w:ind w:left="360"/>
              <w:jc w:val="both"/>
            </w:pPr>
            <w:r>
              <w:t>P(b0)</w:t>
            </w:r>
          </w:p>
          <w:p w:rsidR="004D5F43" w:rsidRDefault="004D5F43" w:rsidP="004D5F43">
            <w:pPr>
              <w:ind w:left="360"/>
              <w:jc w:val="both"/>
            </w:pPr>
            <w:r>
              <w:t>P(a0)</w:t>
            </w:r>
          </w:p>
          <w:p w:rsidR="004D5F43" w:rsidRDefault="004D5F43" w:rsidP="004D5F43">
            <w:pPr>
              <w:ind w:left="360"/>
              <w:jc w:val="both"/>
            </w:pPr>
            <w:r>
              <w:t>P(a1)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>Occupy A0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4D5F43" w:rsidRDefault="004D5F43" w:rsidP="004D5F43">
            <w:pPr>
              <w:ind w:left="360"/>
              <w:jc w:val="both"/>
            </w:pPr>
            <w:r>
              <w:t>V(a1)</w:t>
            </w:r>
          </w:p>
          <w:p w:rsidR="004D5F43" w:rsidRDefault="004D5F43" w:rsidP="004D5F43">
            <w:pPr>
              <w:ind w:left="360"/>
              <w:jc w:val="both"/>
            </w:pPr>
            <w:r>
              <w:t>V(a0)</w:t>
            </w:r>
          </w:p>
          <w:p w:rsidR="004D5F43" w:rsidRDefault="004D5F43" w:rsidP="004D5F43">
            <w:pPr>
              <w:ind w:left="360"/>
              <w:jc w:val="both"/>
            </w:pPr>
            <w:r>
              <w:t>V(b0)</w:t>
            </w:r>
          </w:p>
          <w:p w:rsidR="004D5F43" w:rsidRDefault="004D5F43" w:rsidP="004D5F43">
            <w:pPr>
              <w:ind w:left="360"/>
              <w:jc w:val="both"/>
            </w:pPr>
            <w:r>
              <w:t>Intermission</w:t>
            </w:r>
          </w:p>
          <w:p w:rsidR="004D5F43" w:rsidRDefault="004D5F43" w:rsidP="004D5F43">
            <w:pPr>
              <w:ind w:left="360"/>
              <w:jc w:val="both"/>
            </w:pPr>
            <w:r>
              <w:t>P(b</w:t>
            </w:r>
            <w:r>
              <w:t>1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P(</w:t>
            </w:r>
            <w:r>
              <w:t>a2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P(b</w:t>
            </w:r>
            <w:r>
              <w:t>2</w:t>
            </w:r>
            <w:r>
              <w:t>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>Occupy B</w:t>
            </w:r>
            <w:r>
              <w:rPr>
                <w:highlight w:val="yellow"/>
              </w:rPr>
              <w:t>2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4D5F43" w:rsidRDefault="004D5F43" w:rsidP="004D5F43">
            <w:pPr>
              <w:ind w:left="360"/>
              <w:jc w:val="both"/>
            </w:pPr>
            <w:r>
              <w:t>V(b</w:t>
            </w:r>
            <w:r>
              <w:t>2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V(a2)</w:t>
            </w:r>
          </w:p>
          <w:p w:rsidR="004D5F43" w:rsidRDefault="004D5F43" w:rsidP="004D5F43">
            <w:pPr>
              <w:ind w:left="360"/>
              <w:jc w:val="both"/>
            </w:pPr>
            <w:r>
              <w:t>V(</w:t>
            </w:r>
            <w:r>
              <w:t>b1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DL new instruct</w:t>
            </w:r>
            <w:r w:rsidR="00F43F8B">
              <w:t>.</w:t>
            </w:r>
          </w:p>
          <w:p w:rsidR="004D5F43" w:rsidRDefault="004D5F43" w:rsidP="004D5F43">
            <w:pPr>
              <w:jc w:val="both"/>
            </w:pPr>
            <w:r>
              <w:t>endloop</w:t>
            </w:r>
          </w:p>
          <w:p w:rsidR="004D5F43" w:rsidRDefault="004D5F43" w:rsidP="004D5F43">
            <w:pPr>
              <w:jc w:val="both"/>
            </w:pPr>
          </w:p>
        </w:tc>
        <w:tc>
          <w:tcPr>
            <w:tcW w:w="2160" w:type="dxa"/>
          </w:tcPr>
          <w:p w:rsidR="004D5F43" w:rsidRDefault="004D5F43" w:rsidP="004D5F43">
            <w:pPr>
              <w:jc w:val="both"/>
            </w:pPr>
            <w:r>
              <w:t>loop</w:t>
            </w:r>
          </w:p>
          <w:p w:rsidR="004D5F43" w:rsidRDefault="004D5F43" w:rsidP="004D5F43">
            <w:pPr>
              <w:ind w:left="360"/>
              <w:jc w:val="both"/>
            </w:pPr>
            <w:r>
              <w:t>check inventory</w:t>
            </w:r>
          </w:p>
          <w:p w:rsidR="004D5F43" w:rsidRDefault="004D5F43" w:rsidP="004D5F43">
            <w:pPr>
              <w:ind w:left="360"/>
              <w:jc w:val="both"/>
            </w:pPr>
            <w:r>
              <w:t>P(a0)</w:t>
            </w:r>
          </w:p>
          <w:p w:rsidR="004D5F43" w:rsidRDefault="004D5F43" w:rsidP="004D5F43">
            <w:pPr>
              <w:ind w:left="360"/>
              <w:jc w:val="both"/>
            </w:pPr>
            <w:r>
              <w:t>P(a1)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 xml:space="preserve">Occupy </w:t>
            </w:r>
            <w:r>
              <w:rPr>
                <w:highlight w:val="yellow"/>
              </w:rPr>
              <w:t>A1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4D5F43" w:rsidRDefault="004D5F43" w:rsidP="004D5F43">
            <w:pPr>
              <w:ind w:left="360"/>
              <w:jc w:val="both"/>
            </w:pPr>
            <w:r>
              <w:t>V(a1)</w:t>
            </w:r>
          </w:p>
          <w:p w:rsidR="004D5F43" w:rsidRDefault="004D5F43" w:rsidP="004D5F43">
            <w:pPr>
              <w:ind w:left="360"/>
              <w:jc w:val="both"/>
            </w:pPr>
            <w:r>
              <w:t>V(a0)</w:t>
            </w:r>
          </w:p>
          <w:p w:rsidR="004D5F43" w:rsidRDefault="004D5F43" w:rsidP="004D5F43">
            <w:pPr>
              <w:ind w:left="360"/>
              <w:jc w:val="both"/>
            </w:pPr>
            <w:r>
              <w:t>Quick calculation</w:t>
            </w:r>
          </w:p>
          <w:p w:rsidR="004D5F43" w:rsidRDefault="004D5F43" w:rsidP="004D5F43">
            <w:pPr>
              <w:ind w:left="360"/>
              <w:jc w:val="both"/>
            </w:pPr>
            <w:r>
              <w:t>P(b</w:t>
            </w:r>
            <w:r>
              <w:t>2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P(</w:t>
            </w:r>
            <w:r>
              <w:t>b1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P(</w:t>
            </w:r>
            <w:r>
              <w:t>a2</w:t>
            </w:r>
            <w:r>
              <w:t>)</w:t>
            </w:r>
          </w:p>
          <w:p w:rsidR="004D5F43" w:rsidRPr="004F49E7" w:rsidRDefault="004D5F43" w:rsidP="004D5F43">
            <w:pPr>
              <w:ind w:left="360"/>
              <w:jc w:val="both"/>
              <w:rPr>
                <w:highlight w:val="yellow"/>
              </w:rPr>
            </w:pPr>
            <w:r w:rsidRPr="004F49E7">
              <w:rPr>
                <w:highlight w:val="yellow"/>
              </w:rPr>
              <w:t xml:space="preserve">Occupy </w:t>
            </w:r>
            <w:r w:rsidR="00001362">
              <w:rPr>
                <w:highlight w:val="yellow"/>
              </w:rPr>
              <w:t>A</w:t>
            </w:r>
            <w:r>
              <w:rPr>
                <w:highlight w:val="yellow"/>
              </w:rPr>
              <w:t>2</w:t>
            </w:r>
          </w:p>
          <w:p w:rsidR="004D5F43" w:rsidRDefault="004D5F43" w:rsidP="004D5F43">
            <w:pPr>
              <w:ind w:left="360"/>
              <w:jc w:val="both"/>
            </w:pPr>
            <w:r w:rsidRPr="004F49E7">
              <w:rPr>
                <w:highlight w:val="yellow"/>
              </w:rPr>
              <w:t>Return to base</w:t>
            </w:r>
          </w:p>
          <w:p w:rsidR="004D5F43" w:rsidRDefault="004D5F43" w:rsidP="004D5F43">
            <w:pPr>
              <w:ind w:left="360"/>
              <w:jc w:val="both"/>
            </w:pPr>
            <w:r>
              <w:t>V(</w:t>
            </w:r>
            <w:r>
              <w:t>a2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V(</w:t>
            </w:r>
            <w:r>
              <w:t>b1</w:t>
            </w:r>
            <w:r>
              <w:t>)</w:t>
            </w:r>
          </w:p>
          <w:p w:rsidR="004D5F43" w:rsidRDefault="004D5F43" w:rsidP="004D5F43">
            <w:pPr>
              <w:ind w:left="360"/>
              <w:jc w:val="both"/>
            </w:pPr>
            <w:r>
              <w:t>V(b</w:t>
            </w:r>
            <w:r>
              <w:t>2</w:t>
            </w:r>
            <w:r>
              <w:t>)</w:t>
            </w:r>
          </w:p>
          <w:p w:rsidR="004D5F43" w:rsidRDefault="004D5F43" w:rsidP="004D5F43">
            <w:pPr>
              <w:jc w:val="both"/>
            </w:pPr>
            <w:r>
              <w:t>endloop</w:t>
            </w:r>
          </w:p>
          <w:p w:rsidR="004D5F43" w:rsidRDefault="004D5F43" w:rsidP="004D5F43">
            <w:pPr>
              <w:jc w:val="both"/>
            </w:pPr>
          </w:p>
        </w:tc>
      </w:tr>
    </w:tbl>
    <w:p w:rsidR="007E5F96" w:rsidRDefault="007E5F96" w:rsidP="003316FF">
      <w:pPr>
        <w:jc w:val="both"/>
      </w:pPr>
    </w:p>
    <w:p w:rsidR="00DF49EA" w:rsidRDefault="005B02DF" w:rsidP="003316FF">
      <w:pPr>
        <w:jc w:val="both"/>
      </w:pPr>
      <w:r>
        <w:t>First, t</w:t>
      </w:r>
      <w:r w:rsidR="00DF49EA">
        <w:t xml:space="preserve">he most crucial requirement is that no work area can be occupied by more than one robot. For this reason, </w:t>
      </w:r>
      <w:r w:rsidR="00DF49EA">
        <w:t>I’ve chosen to initialize all semaphore variables to 1</w:t>
      </w:r>
      <w:r w:rsidR="00DF49EA">
        <w:t xml:space="preserve"> and placed P semaphores before the critical </w:t>
      </w:r>
      <w:r w:rsidR="00DF49EA">
        <w:lastRenderedPageBreak/>
        <w:t>sections highlighted above. This way, a robot</w:t>
      </w:r>
      <w:r w:rsidR="00492D24">
        <w:t xml:space="preserve"> will</w:t>
      </w:r>
      <w:r w:rsidR="00DF49EA">
        <w:t xml:space="preserve"> decrement the variable to 0 and in case that robot loses its turn in the critical section, the other robots be blocked off from that work area</w:t>
      </w:r>
      <w:r w:rsidR="007447E4">
        <w:t>.</w:t>
      </w:r>
    </w:p>
    <w:p w:rsidR="00653C0B" w:rsidRDefault="005B02DF" w:rsidP="003316FF">
      <w:pPr>
        <w:jc w:val="both"/>
      </w:pPr>
      <w:r>
        <w:t>Now, s</w:t>
      </w:r>
      <w:r w:rsidR="00C57077">
        <w:t xml:space="preserve">ince A0 and A1 cannot be occupied once A0 is occupied by a certain robot, I’ve placed P semaphores before any critical sections </w:t>
      </w:r>
      <w:r w:rsidR="003C666B">
        <w:t>containing the occupation of A0</w:t>
      </w:r>
      <w:r w:rsidR="00C57077">
        <w:t>. In this problem, that includes Robot A and D.</w:t>
      </w:r>
      <w:r w:rsidR="004D0824">
        <w:t xml:space="preserve"> But if we look at another requirement that states B0 and A0 cannot be occupied once B0 is occupied by a certain robot, we can </w:t>
      </w:r>
      <w:r w:rsidR="005A0F0E">
        <w:t xml:space="preserve">now see </w:t>
      </w:r>
      <w:r w:rsidR="004D0824">
        <w:t>that Robot A and D must also block off B</w:t>
      </w:r>
      <w:r w:rsidR="00796F73">
        <w:t>0 bef</w:t>
      </w:r>
      <w:r w:rsidR="002F5083">
        <w:t>ore occupying A0.</w:t>
      </w:r>
      <w:r w:rsidR="00A60175">
        <w:t xml:space="preserve"> That makes a total of three P semaphore before the occupation of A0.</w:t>
      </w:r>
    </w:p>
    <w:p w:rsidR="00DF49EA" w:rsidRDefault="00DF49EA" w:rsidP="003316FF">
      <w:pPr>
        <w:jc w:val="both"/>
      </w:pPr>
      <w:r>
        <w:t>Before the occupation of B0</w:t>
      </w:r>
      <w:r w:rsidR="003D12EA">
        <w:t xml:space="preserve"> though, we only need to block off B0 and A0.</w:t>
      </w:r>
    </w:p>
    <w:p w:rsidR="00C441CE" w:rsidRDefault="00C441CE" w:rsidP="003316FF">
      <w:pPr>
        <w:jc w:val="both"/>
      </w:pPr>
      <w:r>
        <w:t>Before the occupation of A1, we must block off A0 and A1.</w:t>
      </w:r>
    </w:p>
    <w:p w:rsidR="00C441CE" w:rsidRDefault="00747719" w:rsidP="003316FF">
      <w:pPr>
        <w:jc w:val="both"/>
      </w:pPr>
      <w:r>
        <w:t xml:space="preserve">And lastly, before the occupation of B1, B2, or A2 – we must block off all B1, B2, and A2 as per the </w:t>
      </w:r>
      <w:r w:rsidR="002212FF">
        <w:t xml:space="preserve">final </w:t>
      </w:r>
      <w:r>
        <w:t>requirement.</w:t>
      </w:r>
    </w:p>
    <w:p w:rsidR="002B0622" w:rsidRDefault="00B95880" w:rsidP="003316FF">
      <w:pPr>
        <w:jc w:val="both"/>
      </w:pPr>
      <w:r>
        <w:t>By initializing all semaphore variables to 1 and keeping a 1:1 ratio between all P and V semaphores, I’ve prevented any deadlocks from occurring. And since robots are required to wait for a certain work area when it’s occupied, this causes a temporary starvation for those waiting robots.</w:t>
      </w:r>
      <w:bookmarkStart w:id="0" w:name="_GoBack"/>
      <w:bookmarkEnd w:id="0"/>
    </w:p>
    <w:sectPr w:rsidR="002B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F6BBB"/>
    <w:multiLevelType w:val="hybridMultilevel"/>
    <w:tmpl w:val="DA48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20"/>
    <w:rsid w:val="00001362"/>
    <w:rsid w:val="00015A27"/>
    <w:rsid w:val="00085B54"/>
    <w:rsid w:val="000F06E7"/>
    <w:rsid w:val="001072FD"/>
    <w:rsid w:val="00142D51"/>
    <w:rsid w:val="00145744"/>
    <w:rsid w:val="00146EFF"/>
    <w:rsid w:val="00166D20"/>
    <w:rsid w:val="0019751E"/>
    <w:rsid w:val="002212FF"/>
    <w:rsid w:val="00241F20"/>
    <w:rsid w:val="002670D6"/>
    <w:rsid w:val="00277AF9"/>
    <w:rsid w:val="00287A23"/>
    <w:rsid w:val="002A6C09"/>
    <w:rsid w:val="002B0622"/>
    <w:rsid w:val="002C0711"/>
    <w:rsid w:val="002D19A1"/>
    <w:rsid w:val="002F5083"/>
    <w:rsid w:val="00327D13"/>
    <w:rsid w:val="003316FF"/>
    <w:rsid w:val="003625F7"/>
    <w:rsid w:val="003638DB"/>
    <w:rsid w:val="00386962"/>
    <w:rsid w:val="003A6111"/>
    <w:rsid w:val="003C1C6A"/>
    <w:rsid w:val="003C666B"/>
    <w:rsid w:val="003D12EA"/>
    <w:rsid w:val="003E5429"/>
    <w:rsid w:val="00461A1A"/>
    <w:rsid w:val="004804E0"/>
    <w:rsid w:val="00480F39"/>
    <w:rsid w:val="004827A7"/>
    <w:rsid w:val="00492D24"/>
    <w:rsid w:val="004D0824"/>
    <w:rsid w:val="004D324E"/>
    <w:rsid w:val="004D5F43"/>
    <w:rsid w:val="004F49E7"/>
    <w:rsid w:val="00530617"/>
    <w:rsid w:val="00576227"/>
    <w:rsid w:val="005A0F0E"/>
    <w:rsid w:val="005B02DF"/>
    <w:rsid w:val="005D35B4"/>
    <w:rsid w:val="00653C0B"/>
    <w:rsid w:val="006B494A"/>
    <w:rsid w:val="007447E4"/>
    <w:rsid w:val="00747719"/>
    <w:rsid w:val="00757E5B"/>
    <w:rsid w:val="00796F73"/>
    <w:rsid w:val="007E5F96"/>
    <w:rsid w:val="00802C6B"/>
    <w:rsid w:val="00814EAB"/>
    <w:rsid w:val="00863324"/>
    <w:rsid w:val="00874EEA"/>
    <w:rsid w:val="008808E7"/>
    <w:rsid w:val="00881F68"/>
    <w:rsid w:val="00885B8F"/>
    <w:rsid w:val="008A2BA5"/>
    <w:rsid w:val="008A5A2B"/>
    <w:rsid w:val="008A6CC2"/>
    <w:rsid w:val="008F5677"/>
    <w:rsid w:val="008F7B55"/>
    <w:rsid w:val="009010CF"/>
    <w:rsid w:val="009143C5"/>
    <w:rsid w:val="0091459B"/>
    <w:rsid w:val="00920F54"/>
    <w:rsid w:val="00966BD1"/>
    <w:rsid w:val="00A60175"/>
    <w:rsid w:val="00A6288A"/>
    <w:rsid w:val="00AF6194"/>
    <w:rsid w:val="00B95880"/>
    <w:rsid w:val="00BB2819"/>
    <w:rsid w:val="00BE5ADE"/>
    <w:rsid w:val="00C02C05"/>
    <w:rsid w:val="00C260E0"/>
    <w:rsid w:val="00C441CE"/>
    <w:rsid w:val="00C57077"/>
    <w:rsid w:val="00D03DFC"/>
    <w:rsid w:val="00D84C1B"/>
    <w:rsid w:val="00DF49EA"/>
    <w:rsid w:val="00E242E3"/>
    <w:rsid w:val="00E43DEC"/>
    <w:rsid w:val="00F31C62"/>
    <w:rsid w:val="00F43F8B"/>
    <w:rsid w:val="00F66389"/>
    <w:rsid w:val="00FC1781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9BC5"/>
  <w15:chartTrackingRefBased/>
  <w15:docId w15:val="{73F7F265-014D-496D-8F1E-4A0603DB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Pamintuan</dc:creator>
  <cp:keywords/>
  <dc:description/>
  <cp:lastModifiedBy>Kyle Pamintuan</cp:lastModifiedBy>
  <cp:revision>63</cp:revision>
  <dcterms:created xsi:type="dcterms:W3CDTF">2017-12-04T22:12:00Z</dcterms:created>
  <dcterms:modified xsi:type="dcterms:W3CDTF">2017-12-10T01:38:00Z</dcterms:modified>
</cp:coreProperties>
</file>