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Find A Pump – Software Requirements Specification (SRS)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Performance Requirements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provide API responses within 500 milliseconds on average.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load map and station data within 2 seconds.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Search and filter results shall update within 1 second.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support at least 500 concurrent users.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Cached data retrieval shall not exceed 200 milliseconds.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Reliability and Availability Requirements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maintain 99% uptime over a 7-day period.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automatically recover from crashes.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provide fallback functionality using cached data.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synchronize data after downtime.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The system shall detect and handle unavailable external APIs without crashing.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Usability and User Experience Requirements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provide an intuitive interface.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Users shall be able to access core features within three clicks.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interface shall be responsive for desktop and mobile devices.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provide clear visual indicators for stations.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Loading states shall be displayed when data is being fetched.</w:t>
        <w:br w:type="textWrapping"/>
      </w: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Error messages shall be user-friendly and actionable.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Scalability Requirements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support future geographic expansion.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backend shall allow horizontal scaling.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database shall support large datasets efficiently.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The system architecture shall allow new data sources to be added with minimal refactoring.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Security Requirements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All communications shall use HTTPS.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API keys shall be stored securely.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User input shall be validated.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implement rate limiting.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Sensitive configuration values shall not be hardcoded in the source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Maintainability Requirements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codebase shall follow modular design principles.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include documentation.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support automated testing.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Version control shall be used.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The system shall follow consistent naming and coding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Portability and Compatibility Requirements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operate on major web browsers.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support multiple operating systems.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interface shall adapt to different screen sizes.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The system shall function without requiring browser-specific plugins.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8. Data Accuracy and Integrity Requirements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validate API data.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All stored data shall include timestamps.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Duplicate records shall be prevented.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Cached data shall be updated regularly.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The system shall clearly indicate when displayed data may be outdated.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9. Accessibility Requirements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comply with WCAG 2.1 standards.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Keyboard navigation shall be supported.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Screen readers shall be compatible.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High-contrast display modes shall be available.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Interactive elements shall include descriptive labels or ARIA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10. Logging and Monitoring Requirements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System errors shall be logged.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API usage shall be monitored.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Performance metrics shall be recorded.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Administrators shall receive failure alerts.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Logs shall include timestamps and severity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11. Backup and Recovery Requirements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database shall be backed up daily.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Backups shall be verified regularly.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support data restoration.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Backup data shall be stored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12. Legal and Compliance Requirements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comply with Google Maps API policies.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system shall comply with fuel data API licenses.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User privacy shall be protected.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 privacy policy shall be provided.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The system shall not store personally identifiable information without user consent.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