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0A0B" w14:textId="09210EFB" w:rsidR="00817F7D" w:rsidRDefault="00817F7D" w:rsidP="00817F7D">
      <w:pPr>
        <w:jc w:val="center"/>
        <w:rPr>
          <w:sz w:val="32"/>
          <w:szCs w:val="32"/>
        </w:rPr>
      </w:pPr>
      <w:r w:rsidRPr="00817F7D">
        <w:rPr>
          <w:sz w:val="32"/>
          <w:szCs w:val="32"/>
        </w:rPr>
        <w:t>Changes from Volta-Interface Rev 01</w:t>
      </w:r>
    </w:p>
    <w:p w14:paraId="54485799" w14:textId="5C4B58C5" w:rsidR="00817F7D" w:rsidRDefault="00817F7D" w:rsidP="00817F7D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Increased board dimensions to 90x26mm</w:t>
      </w:r>
    </w:p>
    <w:p w14:paraId="5199524F" w14:textId="24505E17" w:rsidR="00817F7D" w:rsidRDefault="00817F7D" w:rsidP="00817F7D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Increased clearance</w:t>
      </w:r>
      <w:r w:rsidR="002E30E7">
        <w:rPr>
          <w:color w:val="538135" w:themeColor="accent6" w:themeShade="BF"/>
          <w:sz w:val="24"/>
          <w:szCs w:val="24"/>
        </w:rPr>
        <w:t>s</w:t>
      </w:r>
      <w:r>
        <w:rPr>
          <w:color w:val="538135" w:themeColor="accent6" w:themeShade="BF"/>
          <w:sz w:val="24"/>
          <w:szCs w:val="24"/>
        </w:rPr>
        <w:t xml:space="preserve"> around the rotar</w:t>
      </w:r>
      <w:r w:rsidR="002E30E7">
        <w:rPr>
          <w:color w:val="538135" w:themeColor="accent6" w:themeShade="BF"/>
          <w:sz w:val="24"/>
          <w:szCs w:val="24"/>
        </w:rPr>
        <w:t>y</w:t>
      </w:r>
      <w:r>
        <w:rPr>
          <w:color w:val="538135" w:themeColor="accent6" w:themeShade="BF"/>
          <w:sz w:val="24"/>
          <w:szCs w:val="24"/>
        </w:rPr>
        <w:t xml:space="preserve"> </w:t>
      </w:r>
      <w:r w:rsidR="002E30E7">
        <w:rPr>
          <w:color w:val="538135" w:themeColor="accent6" w:themeShade="BF"/>
          <w:sz w:val="24"/>
          <w:szCs w:val="24"/>
        </w:rPr>
        <w:t>e</w:t>
      </w:r>
      <w:r>
        <w:rPr>
          <w:color w:val="538135" w:themeColor="accent6" w:themeShade="BF"/>
          <w:sz w:val="24"/>
          <w:szCs w:val="24"/>
        </w:rPr>
        <w:t>ncoder</w:t>
      </w:r>
    </w:p>
    <w:p w14:paraId="3A3656EC" w14:textId="0CAC8367" w:rsidR="002E30E7" w:rsidRDefault="00A03A0A" w:rsidP="00817F7D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Shifted position of binding posts, encoder and switches</w:t>
      </w:r>
    </w:p>
    <w:p w14:paraId="5139D0F9" w14:textId="12053F53" w:rsidR="00A03A0A" w:rsidRDefault="00A03A0A" w:rsidP="00817F7D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Reduced backplane drill size for binding posts</w:t>
      </w:r>
    </w:p>
    <w:p w14:paraId="6E5AFDC9" w14:textId="552C3DF9" w:rsidR="00A03A0A" w:rsidRDefault="00A03A0A" w:rsidP="00817F7D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Adjusted display connector position and increased clearance</w:t>
      </w:r>
    </w:p>
    <w:p w14:paraId="79194B70" w14:textId="33C807AB" w:rsidR="00A03A0A" w:rsidRDefault="00A03A0A" w:rsidP="00A03A0A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Added soft-start capacitor to the reset line on the display</w:t>
      </w:r>
    </w:p>
    <w:p w14:paraId="1BDAFD3F" w14:textId="14ADDCAB" w:rsidR="001875F5" w:rsidRPr="00A03A0A" w:rsidRDefault="001875F5" w:rsidP="00A03A0A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 xml:space="preserve">Changed U2 to </w:t>
      </w:r>
      <w:r w:rsidRPr="001875F5">
        <w:rPr>
          <w:color w:val="538135" w:themeColor="accent6" w:themeShade="BF"/>
          <w:sz w:val="24"/>
          <w:szCs w:val="24"/>
        </w:rPr>
        <w:t>STM32G031F8P6</w:t>
      </w:r>
      <w:r>
        <w:rPr>
          <w:color w:val="538135" w:themeColor="accent6" w:themeShade="BF"/>
          <w:sz w:val="24"/>
          <w:szCs w:val="24"/>
        </w:rPr>
        <w:t xml:space="preserve"> to increase program flash</w:t>
      </w:r>
    </w:p>
    <w:sectPr w:rsidR="001875F5" w:rsidRPr="00A0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112F"/>
    <w:multiLevelType w:val="hybridMultilevel"/>
    <w:tmpl w:val="B726B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97F03"/>
    <w:multiLevelType w:val="hybridMultilevel"/>
    <w:tmpl w:val="E682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45778"/>
    <w:multiLevelType w:val="hybridMultilevel"/>
    <w:tmpl w:val="B158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034145">
    <w:abstractNumId w:val="2"/>
  </w:num>
  <w:num w:numId="2" w16cid:durableId="2128889557">
    <w:abstractNumId w:val="0"/>
  </w:num>
  <w:num w:numId="3" w16cid:durableId="528957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7D"/>
    <w:rsid w:val="001875F5"/>
    <w:rsid w:val="002E30E7"/>
    <w:rsid w:val="00817F7D"/>
    <w:rsid w:val="00A0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FB1F"/>
  <w15:chartTrackingRefBased/>
  <w15:docId w15:val="{D7A6C02E-A15C-46AE-B02F-300E2239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Kidd</dc:creator>
  <cp:keywords/>
  <dc:description/>
  <cp:lastModifiedBy>Kyler Kidd</cp:lastModifiedBy>
  <cp:revision>2</cp:revision>
  <dcterms:created xsi:type="dcterms:W3CDTF">2022-09-17T18:13:00Z</dcterms:created>
  <dcterms:modified xsi:type="dcterms:W3CDTF">2022-09-17T21:37:00Z</dcterms:modified>
</cp:coreProperties>
</file>