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Sofie</w:t>
      </w:r>
      <w:r w:rsidDel="00000000" w:rsidR="00000000" w:rsidRPr="00000000">
        <w:rPr>
          <w:rtl w:val="0"/>
        </w:rPr>
        <w:t xml:space="preserve">, acrylic on canvas, 5 x 3 feet, 2016 - $1000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Girls</w:t>
      </w:r>
      <w:r w:rsidDel="00000000" w:rsidR="00000000" w:rsidRPr="00000000">
        <w:rPr>
          <w:rtl w:val="0"/>
        </w:rPr>
        <w:t xml:space="preserve">, acrylic and thread on raw canvas, 11 x 14 inches, 2017 - $350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Sewn</w:t>
      </w:r>
      <w:r w:rsidDel="00000000" w:rsidR="00000000" w:rsidRPr="00000000">
        <w:rPr>
          <w:rtl w:val="0"/>
        </w:rPr>
        <w:t xml:space="preserve">, acrylic and thread on raw canvas, 24 x 18 inches, 2017 - $400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After November</w:t>
      </w:r>
      <w:r w:rsidDel="00000000" w:rsidR="00000000" w:rsidRPr="00000000">
        <w:rPr>
          <w:rtl w:val="0"/>
        </w:rPr>
        <w:t xml:space="preserve">, acrylic on raw canvas, 22 x 28 inches, 2018 - $650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Indigo Forrest</w:t>
      </w:r>
      <w:r w:rsidDel="00000000" w:rsidR="00000000" w:rsidRPr="00000000">
        <w:rPr>
          <w:rtl w:val="0"/>
        </w:rPr>
        <w:t xml:space="preserve">, acrylic, charcoal and conte on canvas, 3 x 4 feet, 2018 - $1,300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Warm Blue</w:t>
      </w:r>
      <w:r w:rsidDel="00000000" w:rsidR="00000000" w:rsidRPr="00000000">
        <w:rPr>
          <w:rtl w:val="0"/>
        </w:rPr>
        <w:t xml:space="preserve">, acrylic, pencil crayon and ink on wood panel, 11 x 14 inches, 2018 - $400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Mending</w:t>
      </w:r>
      <w:r w:rsidDel="00000000" w:rsidR="00000000" w:rsidRPr="00000000">
        <w:rPr>
          <w:rtl w:val="0"/>
        </w:rPr>
        <w:t xml:space="preserve">, acrylic and thread on raw canvas, 20 x 16 inches, 2016 - $550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 Don’t Mean to Lie</w:t>
      </w:r>
      <w:r w:rsidDel="00000000" w:rsidR="00000000" w:rsidRPr="00000000">
        <w:rPr>
          <w:rtl w:val="0"/>
        </w:rPr>
        <w:t xml:space="preserve">, acrylic, pencil crayon and ink on wood panel, 11 x 14 inches, 2017 - $485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