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A6D39" w14:textId="71213A64" w:rsidR="00965E1B" w:rsidRPr="00630CF4" w:rsidRDefault="001E08FC" w:rsidP="00D4135E">
      <w:pPr>
        <w:spacing w:before="40" w:line="360" w:lineRule="auto"/>
        <w:rPr>
          <w:rFonts w:ascii="Times" w:hAnsi="Times"/>
        </w:rPr>
      </w:pPr>
      <w:r w:rsidRPr="00630CF4">
        <w:rPr>
          <w:rFonts w:ascii="Times" w:hAnsi="Times"/>
          <w:b/>
          <w:u w:val="single"/>
        </w:rPr>
        <w:t>Part VI</w:t>
      </w:r>
      <w:r w:rsidR="00CE4B9D" w:rsidRPr="00630CF4">
        <w:rPr>
          <w:rFonts w:ascii="Times" w:hAnsi="Times"/>
          <w:b/>
          <w:u w:val="single"/>
        </w:rPr>
        <w:t>I: Conclusion</w:t>
      </w:r>
      <w:r w:rsidR="009F7894" w:rsidRPr="00630CF4">
        <w:rPr>
          <w:rFonts w:ascii="Times" w:hAnsi="Times"/>
          <w:b/>
          <w:u w:val="single"/>
        </w:rPr>
        <w:t>s</w:t>
      </w:r>
    </w:p>
    <w:p w14:paraId="34C24ED2" w14:textId="268B5626" w:rsidR="00F81BCB" w:rsidRPr="00630CF4" w:rsidRDefault="00E54C92" w:rsidP="005D4CE7">
      <w:pPr>
        <w:spacing w:before="40" w:line="276" w:lineRule="auto"/>
        <w:textAlignment w:val="baseline"/>
        <w:rPr>
          <w:rFonts w:ascii="Times" w:hAnsi="Times" w:cs="Times New Roman"/>
          <w:color w:val="000000" w:themeColor="text1"/>
        </w:rPr>
      </w:pPr>
      <w:r w:rsidRPr="00630CF4">
        <w:rPr>
          <w:rFonts w:ascii="Times" w:hAnsi="Times" w:cs="Times New Roman"/>
          <w:color w:val="000000" w:themeColor="text1"/>
        </w:rPr>
        <w:tab/>
        <w:t>New tools,</w:t>
      </w:r>
      <w:r w:rsidR="001C349B" w:rsidRPr="00630CF4">
        <w:rPr>
          <w:rFonts w:ascii="Times" w:hAnsi="Times" w:cs="Times New Roman"/>
          <w:color w:val="000000" w:themeColor="text1"/>
        </w:rPr>
        <w:t xml:space="preserve"> like Google’s Distance Matrix API web tool, </w:t>
      </w:r>
      <w:r w:rsidRPr="00630CF4">
        <w:rPr>
          <w:rFonts w:ascii="Times" w:hAnsi="Times" w:cs="Times New Roman"/>
          <w:color w:val="000000" w:themeColor="text1"/>
        </w:rPr>
        <w:t>are making</w:t>
      </w:r>
      <w:r w:rsidR="001C349B" w:rsidRPr="00630CF4">
        <w:rPr>
          <w:rFonts w:ascii="Times" w:hAnsi="Times" w:cs="Times New Roman"/>
          <w:color w:val="000000" w:themeColor="text1"/>
        </w:rPr>
        <w:t xml:space="preserve"> it possible to measure accessibility </w:t>
      </w:r>
      <w:r w:rsidR="00404B0A" w:rsidRPr="00630CF4">
        <w:rPr>
          <w:rFonts w:ascii="Times" w:hAnsi="Times" w:cs="Times New Roman"/>
          <w:color w:val="000000" w:themeColor="text1"/>
        </w:rPr>
        <w:t>more precisely than</w:t>
      </w:r>
      <w:r w:rsidR="001C349B" w:rsidRPr="00630CF4">
        <w:rPr>
          <w:rFonts w:ascii="Times" w:hAnsi="Times" w:cs="Times New Roman"/>
          <w:color w:val="000000" w:themeColor="text1"/>
        </w:rPr>
        <w:t xml:space="preserve"> ever before. </w:t>
      </w:r>
      <w:r w:rsidR="00F81BCB" w:rsidRPr="00630CF4">
        <w:rPr>
          <w:rFonts w:ascii="Times" w:hAnsi="Times" w:cs="Times New Roman"/>
          <w:color w:val="000000" w:themeColor="text1"/>
        </w:rPr>
        <w:t xml:space="preserve">With </w:t>
      </w:r>
      <w:r w:rsidR="00404B0A" w:rsidRPr="00630CF4">
        <w:rPr>
          <w:rFonts w:ascii="Times" w:hAnsi="Times" w:cs="Times New Roman"/>
          <w:color w:val="000000" w:themeColor="text1"/>
        </w:rPr>
        <w:t xml:space="preserve">down-to-the-second </w:t>
      </w:r>
      <w:r w:rsidR="00F81BCB" w:rsidRPr="00630CF4">
        <w:rPr>
          <w:rFonts w:ascii="Times" w:hAnsi="Times" w:cs="Times New Roman"/>
          <w:color w:val="000000" w:themeColor="text1"/>
        </w:rPr>
        <w:t xml:space="preserve">estimations of </w:t>
      </w:r>
      <w:r w:rsidR="001C349B" w:rsidRPr="00630CF4">
        <w:rPr>
          <w:rFonts w:ascii="Times" w:hAnsi="Times" w:cs="Times New Roman"/>
          <w:color w:val="000000" w:themeColor="text1"/>
        </w:rPr>
        <w:t>the time it takes to drive, ta</w:t>
      </w:r>
      <w:bookmarkStart w:id="0" w:name="_GoBack"/>
      <w:bookmarkEnd w:id="0"/>
      <w:r w:rsidR="001C349B" w:rsidRPr="00630CF4">
        <w:rPr>
          <w:rFonts w:ascii="Times" w:hAnsi="Times" w:cs="Times New Roman"/>
          <w:color w:val="000000" w:themeColor="text1"/>
        </w:rPr>
        <w:t xml:space="preserve">ke transit, walk, or bike between any origin or destination, it is possible to </w:t>
      </w:r>
      <w:r w:rsidR="00AA07B7" w:rsidRPr="00630CF4">
        <w:rPr>
          <w:rFonts w:ascii="Times" w:hAnsi="Times" w:cs="Times New Roman"/>
          <w:color w:val="000000" w:themeColor="text1"/>
        </w:rPr>
        <w:t xml:space="preserve">prognosticate </w:t>
      </w:r>
      <w:r w:rsidR="00F81BCB" w:rsidRPr="00630CF4">
        <w:rPr>
          <w:rFonts w:ascii="Times" w:hAnsi="Times" w:cs="Times New Roman"/>
          <w:color w:val="000000" w:themeColor="text1"/>
        </w:rPr>
        <w:t>whether the people of any given city, region,</w:t>
      </w:r>
      <w:r w:rsidR="00AA07B7" w:rsidRPr="00630CF4">
        <w:rPr>
          <w:rFonts w:ascii="Times" w:hAnsi="Times" w:cs="Times New Roman"/>
          <w:color w:val="000000" w:themeColor="text1"/>
        </w:rPr>
        <w:t xml:space="preserve"> or country can reasonably and e</w:t>
      </w:r>
      <w:r w:rsidR="00F81BCB" w:rsidRPr="00630CF4">
        <w:rPr>
          <w:rFonts w:ascii="Times" w:hAnsi="Times" w:cs="Times New Roman"/>
          <w:color w:val="000000" w:themeColor="text1"/>
        </w:rPr>
        <w:t xml:space="preserve">ffectively reach of the </w:t>
      </w:r>
      <w:r w:rsidR="00AA07B7" w:rsidRPr="00630CF4">
        <w:rPr>
          <w:rFonts w:ascii="Times" w:hAnsi="Times" w:cs="Times New Roman"/>
          <w:color w:val="000000" w:themeColor="text1"/>
        </w:rPr>
        <w:t>places needed</w:t>
      </w:r>
      <w:r w:rsidR="00F81BCB" w:rsidRPr="00630CF4">
        <w:rPr>
          <w:rFonts w:ascii="Times" w:hAnsi="Times" w:cs="Times New Roman"/>
          <w:color w:val="000000" w:themeColor="text1"/>
        </w:rPr>
        <w:t xml:space="preserve"> to go to carry out their daily lives. By knowing this information, </w:t>
      </w:r>
      <w:r w:rsidR="00AA07B7" w:rsidRPr="00630CF4">
        <w:rPr>
          <w:rFonts w:ascii="Times" w:hAnsi="Times" w:cs="Times New Roman"/>
          <w:color w:val="000000" w:themeColor="text1"/>
        </w:rPr>
        <w:t>we can</w:t>
      </w:r>
      <w:r w:rsidR="00F81BCB" w:rsidRPr="00630CF4">
        <w:rPr>
          <w:rFonts w:ascii="Times" w:hAnsi="Times" w:cs="Times New Roman"/>
          <w:color w:val="000000" w:themeColor="text1"/>
        </w:rPr>
        <w:t xml:space="preserve"> understand where transportation systems are performing </w:t>
      </w:r>
      <w:r w:rsidR="00AA07B7" w:rsidRPr="00630CF4">
        <w:rPr>
          <w:rFonts w:ascii="Times" w:hAnsi="Times" w:cs="Times New Roman"/>
          <w:color w:val="000000" w:themeColor="text1"/>
        </w:rPr>
        <w:t>more efficiently</w:t>
      </w:r>
      <w:r w:rsidR="00F81BCB" w:rsidRPr="00630CF4">
        <w:rPr>
          <w:rFonts w:ascii="Times" w:hAnsi="Times" w:cs="Times New Roman"/>
          <w:color w:val="000000" w:themeColor="text1"/>
        </w:rPr>
        <w:t xml:space="preserve"> and where they warrant improvement, a </w:t>
      </w:r>
      <w:r w:rsidR="00AA07B7" w:rsidRPr="00630CF4">
        <w:rPr>
          <w:rFonts w:ascii="Times" w:hAnsi="Times" w:cs="Times New Roman"/>
          <w:color w:val="000000" w:themeColor="text1"/>
        </w:rPr>
        <w:t>necessary</w:t>
      </w:r>
      <w:r w:rsidR="00F81BCB" w:rsidRPr="00630CF4">
        <w:rPr>
          <w:rFonts w:ascii="Times" w:hAnsi="Times" w:cs="Times New Roman"/>
          <w:color w:val="000000" w:themeColor="text1"/>
        </w:rPr>
        <w:t xml:space="preserve"> task for planners, policy makers, and academics. Service inequities—where the provision of mobility services does not match the need or demand from citizens—can be </w:t>
      </w:r>
      <w:r w:rsidR="00387A6B" w:rsidRPr="00630CF4">
        <w:rPr>
          <w:rFonts w:ascii="Times" w:hAnsi="Times" w:cs="Times New Roman"/>
          <w:color w:val="000000" w:themeColor="text1"/>
        </w:rPr>
        <w:t>discovered</w:t>
      </w:r>
      <w:r w:rsidR="00F81BCB" w:rsidRPr="00630CF4">
        <w:rPr>
          <w:rFonts w:ascii="Times" w:hAnsi="Times" w:cs="Times New Roman"/>
          <w:color w:val="000000" w:themeColor="text1"/>
        </w:rPr>
        <w:t>, especially when they affect marginalized groups like the poor. Mapping these phenomena makes it possible to ensure that everyone—</w:t>
      </w:r>
      <w:r w:rsidR="008756F7" w:rsidRPr="00630CF4">
        <w:rPr>
          <w:rFonts w:ascii="Times" w:hAnsi="Times" w:cs="Times New Roman"/>
          <w:color w:val="000000" w:themeColor="text1"/>
        </w:rPr>
        <w:t>regardless of where</w:t>
      </w:r>
      <w:r w:rsidR="00F81BCB" w:rsidRPr="00630CF4">
        <w:rPr>
          <w:rFonts w:ascii="Times" w:hAnsi="Times" w:cs="Times New Roman"/>
          <w:color w:val="000000" w:themeColor="text1"/>
        </w:rPr>
        <w:t xml:space="preserve"> they live</w:t>
      </w:r>
      <w:r w:rsidR="00C4131E" w:rsidRPr="00630CF4">
        <w:rPr>
          <w:rFonts w:ascii="Times" w:hAnsi="Times" w:cs="Times New Roman"/>
          <w:color w:val="000000" w:themeColor="text1"/>
        </w:rPr>
        <w:t>—has the mobility assets, whether public or private,</w:t>
      </w:r>
      <w:r w:rsidR="008756F7" w:rsidRPr="00630CF4">
        <w:rPr>
          <w:rFonts w:ascii="Times" w:hAnsi="Times" w:cs="Times New Roman"/>
          <w:color w:val="000000" w:themeColor="text1"/>
        </w:rPr>
        <w:t xml:space="preserve"> required to access the</w:t>
      </w:r>
      <w:r w:rsidR="00C4131E" w:rsidRPr="00630CF4">
        <w:rPr>
          <w:rFonts w:ascii="Times" w:hAnsi="Times" w:cs="Times New Roman"/>
          <w:color w:val="000000" w:themeColor="text1"/>
        </w:rPr>
        <w:t xml:space="preserve"> array of economic, social, and cultural</w:t>
      </w:r>
      <w:r w:rsidR="008756F7" w:rsidRPr="00630CF4">
        <w:rPr>
          <w:rFonts w:ascii="Times" w:hAnsi="Times" w:cs="Times New Roman"/>
          <w:color w:val="000000" w:themeColor="text1"/>
        </w:rPr>
        <w:t xml:space="preserve"> benefits associated </w:t>
      </w:r>
      <w:r w:rsidR="00C4131E" w:rsidRPr="00630CF4">
        <w:rPr>
          <w:rFonts w:ascii="Times" w:hAnsi="Times" w:cs="Times New Roman"/>
          <w:color w:val="000000" w:themeColor="text1"/>
        </w:rPr>
        <w:t>with their cities, no matter where in the world.</w:t>
      </w:r>
      <w:r w:rsidR="008756F7" w:rsidRPr="00630CF4">
        <w:rPr>
          <w:rFonts w:ascii="Times" w:hAnsi="Times" w:cs="Times New Roman"/>
          <w:color w:val="000000" w:themeColor="text1"/>
        </w:rPr>
        <w:t xml:space="preserve"> </w:t>
      </w:r>
    </w:p>
    <w:p w14:paraId="352E75A3" w14:textId="392272DF" w:rsidR="00587F28" w:rsidRPr="00630CF4" w:rsidRDefault="00F81BCB" w:rsidP="005D4CE7">
      <w:pPr>
        <w:spacing w:before="40" w:line="276" w:lineRule="auto"/>
        <w:textAlignment w:val="baseline"/>
        <w:rPr>
          <w:rFonts w:ascii="Times" w:hAnsi="Times" w:cs="Times New Roman"/>
          <w:color w:val="000000" w:themeColor="text1"/>
        </w:rPr>
      </w:pPr>
      <w:r w:rsidRPr="00630CF4">
        <w:rPr>
          <w:rFonts w:ascii="Times" w:hAnsi="Times" w:cs="Times New Roman"/>
          <w:color w:val="000000" w:themeColor="text1"/>
        </w:rPr>
        <w:tab/>
        <w:t>This is especially true in Buenos Aires, Argentina, where</w:t>
      </w:r>
      <w:r w:rsidR="009A4F1C" w:rsidRPr="00630CF4">
        <w:rPr>
          <w:rFonts w:ascii="Times" w:hAnsi="Times" w:cs="Times New Roman"/>
          <w:color w:val="000000" w:themeColor="text1"/>
        </w:rPr>
        <w:t xml:space="preserve"> there are substantial concerns that its urban poor, especially those living in the hundreds of precarious </w:t>
      </w:r>
      <w:r w:rsidR="009A4F1C" w:rsidRPr="00630CF4">
        <w:rPr>
          <w:rFonts w:ascii="Times" w:hAnsi="Times" w:cs="Times New Roman"/>
          <w:i/>
          <w:color w:val="000000" w:themeColor="text1"/>
        </w:rPr>
        <w:t>asentamientos</w:t>
      </w:r>
      <w:r w:rsidR="009A4F1C" w:rsidRPr="00630CF4">
        <w:rPr>
          <w:rFonts w:ascii="Times" w:hAnsi="Times" w:cs="Times New Roman"/>
          <w:color w:val="000000" w:themeColor="text1"/>
        </w:rPr>
        <w:t xml:space="preserve"> scattered across its suburban periphery, </w:t>
      </w:r>
      <w:r w:rsidR="00837823" w:rsidRPr="00630CF4">
        <w:rPr>
          <w:rFonts w:ascii="Times" w:hAnsi="Times" w:cs="Times New Roman"/>
          <w:color w:val="000000" w:themeColor="text1"/>
        </w:rPr>
        <w:t>are further marginalized by a transportation system that unfairly limits their access to key opportunity sites while</w:t>
      </w:r>
      <w:r w:rsidR="00C4131E" w:rsidRPr="00630CF4">
        <w:rPr>
          <w:rFonts w:ascii="Times" w:hAnsi="Times" w:cs="Times New Roman"/>
          <w:color w:val="000000" w:themeColor="text1"/>
        </w:rPr>
        <w:t>, at the same time, promoting</w:t>
      </w:r>
      <w:r w:rsidR="00837823" w:rsidRPr="00630CF4">
        <w:rPr>
          <w:rFonts w:ascii="Times" w:hAnsi="Times" w:cs="Times New Roman"/>
          <w:color w:val="000000" w:themeColor="text1"/>
        </w:rPr>
        <w:t xml:space="preserve"> the mobility</w:t>
      </w:r>
      <w:r w:rsidR="006C5AF7" w:rsidRPr="00630CF4">
        <w:rPr>
          <w:rFonts w:ascii="Times" w:hAnsi="Times" w:cs="Times New Roman"/>
          <w:color w:val="000000" w:themeColor="text1"/>
        </w:rPr>
        <w:t xml:space="preserve"> </w:t>
      </w:r>
      <w:r w:rsidR="00C4131E" w:rsidRPr="00630CF4">
        <w:rPr>
          <w:rFonts w:ascii="Times" w:hAnsi="Times" w:cs="Times New Roman"/>
          <w:color w:val="000000" w:themeColor="text1"/>
        </w:rPr>
        <w:t xml:space="preserve">assets </w:t>
      </w:r>
      <w:r w:rsidR="006C5AF7" w:rsidRPr="00630CF4">
        <w:rPr>
          <w:rFonts w:ascii="Times" w:hAnsi="Times" w:cs="Times New Roman"/>
          <w:color w:val="000000" w:themeColor="text1"/>
        </w:rPr>
        <w:t xml:space="preserve">and accessibility </w:t>
      </w:r>
      <w:r w:rsidR="00C4131E" w:rsidRPr="00630CF4">
        <w:rPr>
          <w:rFonts w:ascii="Times" w:hAnsi="Times" w:cs="Times New Roman"/>
          <w:color w:val="000000" w:themeColor="text1"/>
        </w:rPr>
        <w:t xml:space="preserve">conditions </w:t>
      </w:r>
      <w:r w:rsidR="006C5AF7" w:rsidRPr="00630CF4">
        <w:rPr>
          <w:rFonts w:ascii="Times" w:hAnsi="Times" w:cs="Times New Roman"/>
          <w:color w:val="000000" w:themeColor="text1"/>
        </w:rPr>
        <w:t xml:space="preserve">of their fellow citizens. </w:t>
      </w:r>
      <w:r w:rsidR="007110CB" w:rsidRPr="00630CF4">
        <w:rPr>
          <w:rFonts w:ascii="Times" w:hAnsi="Times" w:cs="Times New Roman"/>
          <w:color w:val="000000" w:themeColor="text1"/>
        </w:rPr>
        <w:t xml:space="preserve">Cornered onto isolated </w:t>
      </w:r>
      <w:r w:rsidR="004D264A" w:rsidRPr="00630CF4">
        <w:rPr>
          <w:rFonts w:ascii="Times" w:hAnsi="Times" w:cs="Times New Roman"/>
          <w:color w:val="000000" w:themeColor="text1"/>
        </w:rPr>
        <w:t xml:space="preserve">pieces of land in </w:t>
      </w:r>
      <w:r w:rsidR="007110CB" w:rsidRPr="00630CF4">
        <w:rPr>
          <w:rFonts w:ascii="Times" w:hAnsi="Times" w:cs="Times New Roman"/>
          <w:color w:val="000000" w:themeColor="text1"/>
        </w:rPr>
        <w:t xml:space="preserve">response to hostile government housing policies and </w:t>
      </w:r>
      <w:r w:rsidR="00C4131E" w:rsidRPr="00630CF4">
        <w:rPr>
          <w:rFonts w:ascii="Times" w:hAnsi="Times" w:cs="Times New Roman"/>
          <w:color w:val="000000" w:themeColor="text1"/>
        </w:rPr>
        <w:t>spatially-</w:t>
      </w:r>
      <w:r w:rsidR="007110CB" w:rsidRPr="00630CF4">
        <w:rPr>
          <w:rFonts w:ascii="Times" w:hAnsi="Times" w:cs="Times New Roman"/>
          <w:color w:val="000000" w:themeColor="text1"/>
        </w:rPr>
        <w:t>uneven economic gro</w:t>
      </w:r>
      <w:r w:rsidR="00C4131E" w:rsidRPr="00630CF4">
        <w:rPr>
          <w:rFonts w:ascii="Times" w:hAnsi="Times" w:cs="Times New Roman"/>
          <w:color w:val="000000" w:themeColor="text1"/>
        </w:rPr>
        <w:t>wth, the provision of public</w:t>
      </w:r>
      <w:r w:rsidR="00661876" w:rsidRPr="00630CF4">
        <w:rPr>
          <w:rFonts w:ascii="Times" w:hAnsi="Times" w:cs="Times New Roman"/>
          <w:color w:val="000000" w:themeColor="text1"/>
        </w:rPr>
        <w:t xml:space="preserve"> transportation (imperative for people </w:t>
      </w:r>
      <w:r w:rsidR="007110CB" w:rsidRPr="00630CF4">
        <w:rPr>
          <w:rFonts w:ascii="Times" w:hAnsi="Times" w:cs="Times New Roman"/>
          <w:color w:val="000000" w:themeColor="text1"/>
        </w:rPr>
        <w:t xml:space="preserve">too poor to afford traditional housing, let alone private </w:t>
      </w:r>
      <w:r w:rsidR="00661876" w:rsidRPr="00630CF4">
        <w:rPr>
          <w:rFonts w:ascii="Times" w:hAnsi="Times" w:cs="Times New Roman"/>
          <w:color w:val="000000" w:themeColor="text1"/>
        </w:rPr>
        <w:t>cars</w:t>
      </w:r>
      <w:r w:rsidR="007110CB" w:rsidRPr="00630CF4">
        <w:rPr>
          <w:rFonts w:ascii="Times" w:hAnsi="Times" w:cs="Times New Roman"/>
          <w:color w:val="000000" w:themeColor="text1"/>
        </w:rPr>
        <w:t xml:space="preserve">) </w:t>
      </w:r>
      <w:r w:rsidR="003B08F6" w:rsidRPr="00630CF4">
        <w:rPr>
          <w:rFonts w:ascii="Times" w:hAnsi="Times" w:cs="Times New Roman"/>
          <w:color w:val="000000" w:themeColor="text1"/>
        </w:rPr>
        <w:t>has been insufficient, especially as funding for transit</w:t>
      </w:r>
      <w:r w:rsidR="0037334C" w:rsidRPr="00630CF4">
        <w:rPr>
          <w:rFonts w:ascii="Times" w:hAnsi="Times" w:cs="Times New Roman"/>
          <w:color w:val="000000" w:themeColor="text1"/>
        </w:rPr>
        <w:t xml:space="preserve"> has been slashed and operations privatized. A victim of </w:t>
      </w:r>
      <w:r w:rsidR="004D264A" w:rsidRPr="00630CF4">
        <w:rPr>
          <w:rFonts w:ascii="Times" w:hAnsi="Times" w:cs="Times New Roman"/>
          <w:color w:val="000000" w:themeColor="text1"/>
        </w:rPr>
        <w:t>rapid motorization</w:t>
      </w:r>
      <w:r w:rsidR="0037334C" w:rsidRPr="00630CF4">
        <w:rPr>
          <w:rFonts w:ascii="Times" w:hAnsi="Times" w:cs="Times New Roman"/>
          <w:color w:val="000000" w:themeColor="text1"/>
        </w:rPr>
        <w:t xml:space="preserve">, the transit system has struggled to recover the loss of passengers to private automobiles; services, for rail and bus, </w:t>
      </w:r>
      <w:r w:rsidR="00661876" w:rsidRPr="00630CF4">
        <w:rPr>
          <w:rFonts w:ascii="Times" w:hAnsi="Times" w:cs="Times New Roman"/>
          <w:color w:val="000000" w:themeColor="text1"/>
        </w:rPr>
        <w:t>exhibit</w:t>
      </w:r>
      <w:r w:rsidR="0037334C" w:rsidRPr="00630CF4">
        <w:rPr>
          <w:rFonts w:ascii="Times" w:hAnsi="Times" w:cs="Times New Roman"/>
          <w:color w:val="000000" w:themeColor="text1"/>
        </w:rPr>
        <w:t xml:space="preserve"> few improvements, </w:t>
      </w:r>
      <w:r w:rsidR="00661876" w:rsidRPr="00630CF4">
        <w:rPr>
          <w:rFonts w:ascii="Times" w:hAnsi="Times" w:cs="Times New Roman"/>
          <w:color w:val="000000" w:themeColor="text1"/>
        </w:rPr>
        <w:t xml:space="preserve">old </w:t>
      </w:r>
      <w:r w:rsidR="0037334C" w:rsidRPr="00630CF4">
        <w:rPr>
          <w:rFonts w:ascii="Times" w:hAnsi="Times" w:cs="Times New Roman"/>
          <w:color w:val="000000" w:themeColor="text1"/>
        </w:rPr>
        <w:t>equipment, crowded</w:t>
      </w:r>
      <w:r w:rsidR="00661876" w:rsidRPr="00630CF4">
        <w:rPr>
          <w:rFonts w:ascii="Times" w:hAnsi="Times" w:cs="Times New Roman"/>
          <w:color w:val="000000" w:themeColor="text1"/>
        </w:rPr>
        <w:t xml:space="preserve"> vehicles</w:t>
      </w:r>
      <w:r w:rsidR="0037334C" w:rsidRPr="00630CF4">
        <w:rPr>
          <w:rFonts w:ascii="Times" w:hAnsi="Times" w:cs="Times New Roman"/>
          <w:color w:val="000000" w:themeColor="text1"/>
        </w:rPr>
        <w:t xml:space="preserve">, and </w:t>
      </w:r>
      <w:r w:rsidR="00661876" w:rsidRPr="00630CF4">
        <w:rPr>
          <w:rFonts w:ascii="Times" w:hAnsi="Times" w:cs="Times New Roman"/>
          <w:color w:val="000000" w:themeColor="text1"/>
        </w:rPr>
        <w:t xml:space="preserve">unreliable </w:t>
      </w:r>
      <w:r w:rsidR="0037334C" w:rsidRPr="00630CF4">
        <w:rPr>
          <w:rFonts w:ascii="Times" w:hAnsi="Times" w:cs="Times New Roman"/>
          <w:color w:val="000000" w:themeColor="text1"/>
        </w:rPr>
        <w:t xml:space="preserve">services. </w:t>
      </w:r>
      <w:r w:rsidR="00661876" w:rsidRPr="00630CF4">
        <w:rPr>
          <w:rFonts w:ascii="Times" w:hAnsi="Times" w:cs="Times New Roman"/>
          <w:color w:val="000000" w:themeColor="text1"/>
        </w:rPr>
        <w:t>As transit</w:t>
      </w:r>
      <w:r w:rsidR="0022070B" w:rsidRPr="00630CF4">
        <w:rPr>
          <w:rFonts w:ascii="Times" w:hAnsi="Times" w:cs="Times New Roman"/>
          <w:color w:val="000000" w:themeColor="text1"/>
        </w:rPr>
        <w:t xml:space="preserve"> and its ability to enhance </w:t>
      </w:r>
      <w:r w:rsidR="0022070B" w:rsidRPr="00630CF4">
        <w:rPr>
          <w:rFonts w:ascii="Times" w:hAnsi="Times" w:cs="Times New Roman"/>
          <w:i/>
          <w:color w:val="000000" w:themeColor="text1"/>
        </w:rPr>
        <w:t>accessibility</w:t>
      </w:r>
      <w:r w:rsidR="0022070B" w:rsidRPr="00630CF4">
        <w:rPr>
          <w:rFonts w:ascii="Times" w:hAnsi="Times" w:cs="Times New Roman"/>
          <w:color w:val="000000" w:themeColor="text1"/>
        </w:rPr>
        <w:t xml:space="preserve"> have deteriorated for all</w:t>
      </w:r>
      <w:r w:rsidR="00661876" w:rsidRPr="00630CF4">
        <w:rPr>
          <w:rFonts w:ascii="Times" w:hAnsi="Times" w:cs="Times New Roman"/>
          <w:color w:val="000000" w:themeColor="text1"/>
        </w:rPr>
        <w:t xml:space="preserve"> citizens</w:t>
      </w:r>
      <w:r w:rsidR="0022070B" w:rsidRPr="00630CF4">
        <w:rPr>
          <w:rFonts w:ascii="Times" w:hAnsi="Times" w:cs="Times New Roman"/>
          <w:color w:val="000000" w:themeColor="text1"/>
        </w:rPr>
        <w:t xml:space="preserve">, it is not unreasonable to </w:t>
      </w:r>
      <w:r w:rsidR="009320F1" w:rsidRPr="00630CF4">
        <w:rPr>
          <w:rFonts w:ascii="Times" w:hAnsi="Times" w:cs="Times New Roman"/>
          <w:color w:val="000000" w:themeColor="text1"/>
        </w:rPr>
        <w:t xml:space="preserve">expect those </w:t>
      </w:r>
      <w:r w:rsidR="004D264A" w:rsidRPr="00630CF4">
        <w:rPr>
          <w:rFonts w:ascii="Times" w:hAnsi="Times" w:cs="Times New Roman"/>
          <w:color w:val="000000" w:themeColor="text1"/>
        </w:rPr>
        <w:t xml:space="preserve">transport </w:t>
      </w:r>
      <w:r w:rsidR="009320F1" w:rsidRPr="00630CF4">
        <w:rPr>
          <w:rFonts w:ascii="Times" w:hAnsi="Times" w:cs="Times New Roman"/>
          <w:color w:val="000000" w:themeColor="text1"/>
        </w:rPr>
        <w:t xml:space="preserve">services </w:t>
      </w:r>
      <w:r w:rsidR="004D264A" w:rsidRPr="00630CF4">
        <w:rPr>
          <w:rFonts w:ascii="Times" w:hAnsi="Times" w:cs="Times New Roman"/>
          <w:color w:val="000000" w:themeColor="text1"/>
        </w:rPr>
        <w:t>provided to</w:t>
      </w:r>
      <w:r w:rsidR="0022070B" w:rsidRPr="00630CF4">
        <w:rPr>
          <w:rFonts w:ascii="Times" w:hAnsi="Times" w:cs="Times New Roman"/>
          <w:color w:val="000000" w:themeColor="text1"/>
        </w:rPr>
        <w:t xml:space="preserve"> the </w:t>
      </w:r>
      <w:r w:rsidR="0022070B" w:rsidRPr="00630CF4">
        <w:rPr>
          <w:rFonts w:ascii="Times" w:hAnsi="Times" w:cs="Times New Roman"/>
          <w:i/>
          <w:color w:val="000000" w:themeColor="text1"/>
        </w:rPr>
        <w:t>asentamientos</w:t>
      </w:r>
      <w:r w:rsidR="0022070B" w:rsidRPr="00630CF4">
        <w:rPr>
          <w:rFonts w:ascii="Times" w:hAnsi="Times" w:cs="Times New Roman"/>
          <w:color w:val="000000" w:themeColor="text1"/>
        </w:rPr>
        <w:t>—nestled in Buenos Aires’ periphery</w:t>
      </w:r>
      <w:r w:rsidR="00661876" w:rsidRPr="00630CF4">
        <w:rPr>
          <w:rFonts w:ascii="Times" w:hAnsi="Times" w:cs="Times New Roman"/>
          <w:color w:val="000000" w:themeColor="text1"/>
        </w:rPr>
        <w:t>,</w:t>
      </w:r>
      <w:r w:rsidR="0022070B" w:rsidRPr="00630CF4">
        <w:rPr>
          <w:rFonts w:ascii="Times" w:hAnsi="Times" w:cs="Times New Roman"/>
          <w:color w:val="000000" w:themeColor="text1"/>
        </w:rPr>
        <w:t xml:space="preserve"> with some of its most physically- and socioeconomically-disadvantage people—</w:t>
      </w:r>
      <w:r w:rsidR="00587F28" w:rsidRPr="00630CF4">
        <w:rPr>
          <w:rFonts w:ascii="Times" w:hAnsi="Times" w:cs="Times New Roman"/>
          <w:color w:val="000000" w:themeColor="text1"/>
        </w:rPr>
        <w:t xml:space="preserve">to be some of the </w:t>
      </w:r>
      <w:r w:rsidR="004D264A" w:rsidRPr="00630CF4">
        <w:rPr>
          <w:rFonts w:ascii="Times" w:hAnsi="Times" w:cs="Times New Roman"/>
          <w:color w:val="000000" w:themeColor="text1"/>
        </w:rPr>
        <w:t xml:space="preserve">conurbation’s worst. </w:t>
      </w:r>
    </w:p>
    <w:p w14:paraId="7B717D7A" w14:textId="20F4CE86" w:rsidR="004F331E" w:rsidRPr="00630CF4" w:rsidRDefault="004D264A" w:rsidP="005D4CE7">
      <w:pPr>
        <w:spacing w:before="40" w:line="276" w:lineRule="auto"/>
        <w:textAlignment w:val="baseline"/>
        <w:rPr>
          <w:rFonts w:ascii="Times" w:hAnsi="Times" w:cs="Times New Roman"/>
          <w:color w:val="000000" w:themeColor="text1"/>
        </w:rPr>
      </w:pPr>
      <w:r w:rsidRPr="00630CF4">
        <w:rPr>
          <w:rFonts w:ascii="Times" w:hAnsi="Times" w:cs="Times New Roman"/>
          <w:color w:val="000000" w:themeColor="text1"/>
        </w:rPr>
        <w:tab/>
        <w:t xml:space="preserve">Using Google’s data, this project </w:t>
      </w:r>
      <w:r w:rsidR="00DA546A" w:rsidRPr="00630CF4">
        <w:rPr>
          <w:rFonts w:ascii="Times" w:hAnsi="Times" w:cs="Times New Roman"/>
          <w:color w:val="000000" w:themeColor="text1"/>
        </w:rPr>
        <w:t xml:space="preserve">attempted to evaluate </w:t>
      </w:r>
      <w:r w:rsidR="00DA546A" w:rsidRPr="00630CF4">
        <w:rPr>
          <w:rFonts w:ascii="Times" w:hAnsi="Times" w:cs="Times New Roman"/>
          <w:b/>
          <w:color w:val="000000" w:themeColor="text1"/>
        </w:rPr>
        <w:t>where</w:t>
      </w:r>
      <w:r w:rsidR="00DA546A" w:rsidRPr="00630CF4">
        <w:rPr>
          <w:rFonts w:ascii="Times" w:hAnsi="Times" w:cs="Times New Roman"/>
          <w:color w:val="000000" w:themeColor="text1"/>
        </w:rPr>
        <w:t xml:space="preserve"> these inequalities exist within agglomerated Buenos Aires and, as seen earlier, many of them clearly do. </w:t>
      </w:r>
      <w:r w:rsidR="004D11BF" w:rsidRPr="00630CF4">
        <w:rPr>
          <w:rFonts w:ascii="Times" w:hAnsi="Times" w:cs="Times New Roman"/>
          <w:color w:val="000000" w:themeColor="text1"/>
        </w:rPr>
        <w:t xml:space="preserve">After acquiring the </w:t>
      </w:r>
      <w:r w:rsidR="00DA546A" w:rsidRPr="00630CF4">
        <w:rPr>
          <w:rFonts w:ascii="Times" w:hAnsi="Times" w:cs="Times New Roman"/>
          <w:color w:val="000000" w:themeColor="text1"/>
        </w:rPr>
        <w:t xml:space="preserve">required </w:t>
      </w:r>
      <w:r w:rsidR="004D11BF" w:rsidRPr="00630CF4">
        <w:rPr>
          <w:rFonts w:ascii="Times" w:hAnsi="Times" w:cs="Times New Roman"/>
          <w:color w:val="000000" w:themeColor="text1"/>
        </w:rPr>
        <w:t xml:space="preserve">data, which </w:t>
      </w:r>
      <w:r w:rsidR="00DA546A" w:rsidRPr="00630CF4">
        <w:rPr>
          <w:rFonts w:ascii="Times" w:hAnsi="Times" w:cs="Times New Roman"/>
          <w:color w:val="000000" w:themeColor="text1"/>
        </w:rPr>
        <w:t>involved</w:t>
      </w:r>
      <w:r w:rsidR="00462FF4" w:rsidRPr="00630CF4">
        <w:rPr>
          <w:rFonts w:ascii="Times" w:hAnsi="Times" w:cs="Times New Roman"/>
          <w:color w:val="000000" w:themeColor="text1"/>
        </w:rPr>
        <w:t xml:space="preserve"> </w:t>
      </w:r>
      <w:r w:rsidR="004D11BF" w:rsidRPr="00630CF4">
        <w:rPr>
          <w:rFonts w:ascii="Times" w:hAnsi="Times" w:cs="Times New Roman"/>
          <w:color w:val="000000" w:themeColor="text1"/>
        </w:rPr>
        <w:t>quer</w:t>
      </w:r>
      <w:r w:rsidR="00462FF4" w:rsidRPr="00630CF4">
        <w:rPr>
          <w:rFonts w:ascii="Times" w:hAnsi="Times" w:cs="Times New Roman"/>
          <w:color w:val="000000" w:themeColor="text1"/>
        </w:rPr>
        <w:t>ying</w:t>
      </w:r>
      <w:r w:rsidR="004D11BF" w:rsidRPr="00630CF4">
        <w:rPr>
          <w:rFonts w:ascii="Times" w:hAnsi="Times" w:cs="Times New Roman"/>
          <w:color w:val="000000" w:themeColor="text1"/>
        </w:rPr>
        <w:t xml:space="preserve"> the Distance Matrix API for </w:t>
      </w:r>
      <w:r w:rsidR="00462FF4" w:rsidRPr="00630CF4">
        <w:rPr>
          <w:rFonts w:ascii="Times" w:hAnsi="Times" w:cs="Times New Roman"/>
          <w:color w:val="000000" w:themeColor="text1"/>
        </w:rPr>
        <w:t xml:space="preserve">estimations of the transit-based travel times between an assortment of origins and destinations (the former census geographies characterized by their spatial overlap with </w:t>
      </w:r>
      <w:r w:rsidR="00462FF4" w:rsidRPr="00630CF4">
        <w:rPr>
          <w:rFonts w:ascii="Times" w:hAnsi="Times" w:cs="Times New Roman"/>
          <w:i/>
          <w:color w:val="000000" w:themeColor="text1"/>
        </w:rPr>
        <w:t>asentamientos</w:t>
      </w:r>
      <w:r w:rsidR="00462FF4" w:rsidRPr="00630CF4">
        <w:rPr>
          <w:rFonts w:ascii="Times" w:hAnsi="Times" w:cs="Times New Roman"/>
          <w:color w:val="000000" w:themeColor="text1"/>
        </w:rPr>
        <w:t xml:space="preserve"> and the latter a series of ten activity sites important to </w:t>
      </w:r>
      <w:r w:rsidR="00462FF4" w:rsidRPr="00630CF4">
        <w:rPr>
          <w:rFonts w:ascii="Times" w:hAnsi="Times" w:cs="Times New Roman"/>
          <w:i/>
          <w:color w:val="000000" w:themeColor="text1"/>
        </w:rPr>
        <w:t>asentados</w:t>
      </w:r>
      <w:r w:rsidR="00462FF4" w:rsidRPr="00630CF4">
        <w:rPr>
          <w:rFonts w:ascii="Times" w:hAnsi="Times" w:cs="Times New Roman"/>
          <w:color w:val="000000" w:themeColor="text1"/>
        </w:rPr>
        <w:t xml:space="preserve">), I performed a series of difference-of-means tests </w:t>
      </w:r>
      <w:r w:rsidR="005D4CE7" w:rsidRPr="00630CF4">
        <w:rPr>
          <w:rFonts w:ascii="Times" w:hAnsi="Times" w:cs="Times New Roman"/>
          <w:color w:val="000000" w:themeColor="text1"/>
        </w:rPr>
        <w:t xml:space="preserve">to surmise whether these times were longer for those geographies with </w:t>
      </w:r>
      <w:r w:rsidR="005D4CE7" w:rsidRPr="00630CF4">
        <w:rPr>
          <w:rFonts w:ascii="Times" w:hAnsi="Times" w:cs="Times New Roman"/>
          <w:i/>
          <w:color w:val="000000" w:themeColor="text1"/>
        </w:rPr>
        <w:t>asentamientos</w:t>
      </w:r>
      <w:r w:rsidR="005D4CE7" w:rsidRPr="00630CF4">
        <w:rPr>
          <w:rFonts w:ascii="Times" w:hAnsi="Times" w:cs="Times New Roman"/>
          <w:color w:val="000000" w:themeColor="text1"/>
        </w:rPr>
        <w:t xml:space="preserve"> than those without. </w:t>
      </w:r>
      <w:r w:rsidR="004F331E" w:rsidRPr="00630CF4">
        <w:rPr>
          <w:rFonts w:ascii="Times" w:hAnsi="Times" w:cs="Times New Roman"/>
          <w:color w:val="000000" w:themeColor="text1"/>
        </w:rPr>
        <w:t xml:space="preserve">Tabulated for </w:t>
      </w:r>
      <w:r w:rsidR="004F331E" w:rsidRPr="00630CF4">
        <w:rPr>
          <w:rFonts w:ascii="Times" w:hAnsi="Times" w:cs="Times New Roman"/>
          <w:i/>
          <w:color w:val="000000" w:themeColor="text1"/>
        </w:rPr>
        <w:t>asentamientos</w:t>
      </w:r>
      <w:r w:rsidR="004F331E" w:rsidRPr="00630CF4">
        <w:rPr>
          <w:rFonts w:ascii="Times" w:hAnsi="Times" w:cs="Times New Roman"/>
          <w:color w:val="000000" w:themeColor="text1"/>
        </w:rPr>
        <w:t xml:space="preserve"> </w:t>
      </w:r>
      <w:r w:rsidR="000F3EA1" w:rsidRPr="00630CF4">
        <w:rPr>
          <w:rFonts w:ascii="Times" w:hAnsi="Times" w:cs="Times New Roman"/>
          <w:color w:val="000000" w:themeColor="text1"/>
        </w:rPr>
        <w:t>sampled</w:t>
      </w:r>
      <w:r w:rsidR="004F331E" w:rsidRPr="00630CF4">
        <w:rPr>
          <w:rFonts w:ascii="Times" w:hAnsi="Times" w:cs="Times New Roman"/>
          <w:color w:val="000000" w:themeColor="text1"/>
        </w:rPr>
        <w:t xml:space="preserve"> from three of </w:t>
      </w:r>
      <w:r w:rsidR="00DA546A" w:rsidRPr="00630CF4">
        <w:rPr>
          <w:rFonts w:ascii="Times" w:hAnsi="Times" w:cs="Times New Roman"/>
          <w:color w:val="000000" w:themeColor="text1"/>
        </w:rPr>
        <w:t>AGBA’s</w:t>
      </w:r>
      <w:r w:rsidR="000F3EA1" w:rsidRPr="00630CF4">
        <w:rPr>
          <w:rFonts w:ascii="Times" w:hAnsi="Times" w:cs="Times New Roman"/>
          <w:color w:val="000000" w:themeColor="text1"/>
        </w:rPr>
        <w:t xml:space="preserve"> departments (each representing municipalities in different stages of urbanization), the statistics produced by the subsequent ANOVA and independent-means t-tests revealed that, while inequalities do exist </w:t>
      </w:r>
      <w:r w:rsidR="000F3EA1" w:rsidRPr="00630CF4">
        <w:rPr>
          <w:rFonts w:ascii="Times" w:hAnsi="Times" w:cs="Times New Roman"/>
          <w:color w:val="000000" w:themeColor="text1"/>
        </w:rPr>
        <w:lastRenderedPageBreak/>
        <w:t>within the study area, they vary by destination type and the urban morphology of each individual district.</w:t>
      </w:r>
    </w:p>
    <w:p w14:paraId="2C98CF45" w14:textId="62C23827" w:rsidR="001E46F0" w:rsidRPr="00630CF4" w:rsidRDefault="000F3EA1" w:rsidP="000F3EA1">
      <w:pPr>
        <w:spacing w:before="40" w:line="276" w:lineRule="auto"/>
        <w:textAlignment w:val="baseline"/>
        <w:rPr>
          <w:rFonts w:ascii="Times" w:hAnsi="Times" w:cs="Times New Roman"/>
          <w:color w:val="000000" w:themeColor="text1"/>
        </w:rPr>
      </w:pPr>
      <w:r w:rsidRPr="00630CF4">
        <w:rPr>
          <w:rFonts w:ascii="Times" w:hAnsi="Times" w:cs="Times New Roman"/>
          <w:color w:val="000000" w:themeColor="text1"/>
        </w:rPr>
        <w:tab/>
      </w:r>
      <w:r w:rsidR="00E54C92" w:rsidRPr="00630CF4">
        <w:rPr>
          <w:rFonts w:ascii="Times" w:hAnsi="Times" w:cs="Times New Roman"/>
          <w:color w:val="000000" w:themeColor="text1"/>
        </w:rPr>
        <w:t>Closer to</w:t>
      </w:r>
      <w:r w:rsidRPr="00630CF4">
        <w:rPr>
          <w:rFonts w:ascii="Times" w:hAnsi="Times" w:cs="Times New Roman"/>
          <w:color w:val="000000" w:themeColor="text1"/>
        </w:rPr>
        <w:t xml:space="preserve"> </w:t>
      </w:r>
      <w:r w:rsidR="00E54C92" w:rsidRPr="00630CF4">
        <w:rPr>
          <w:rFonts w:ascii="Times" w:hAnsi="Times" w:cs="Times New Roman"/>
          <w:color w:val="000000" w:themeColor="text1"/>
        </w:rPr>
        <w:t xml:space="preserve">agglomerated </w:t>
      </w:r>
      <w:r w:rsidRPr="00630CF4">
        <w:rPr>
          <w:rFonts w:ascii="Times" w:hAnsi="Times" w:cs="Times New Roman"/>
          <w:color w:val="000000" w:themeColor="text1"/>
        </w:rPr>
        <w:t>Buenos Aires’ traditional core, where all of the departments are either fully urbanized (Quilmes) or mostly-urbanized</w:t>
      </w:r>
      <w:r w:rsidR="00DA546A" w:rsidRPr="00630CF4">
        <w:rPr>
          <w:rFonts w:ascii="Times" w:hAnsi="Times" w:cs="Times New Roman"/>
          <w:color w:val="000000" w:themeColor="text1"/>
        </w:rPr>
        <w:t xml:space="preserve"> (La Matanza), travel times are </w:t>
      </w:r>
      <w:r w:rsidRPr="00630CF4">
        <w:rPr>
          <w:rFonts w:ascii="Times" w:hAnsi="Times" w:cs="Times New Roman"/>
          <w:color w:val="000000" w:themeColor="text1"/>
        </w:rPr>
        <w:t xml:space="preserve">longer for </w:t>
      </w:r>
      <w:r w:rsidRPr="00630CF4">
        <w:rPr>
          <w:rFonts w:ascii="Times" w:hAnsi="Times" w:cs="Times New Roman"/>
          <w:i/>
          <w:color w:val="000000" w:themeColor="text1"/>
        </w:rPr>
        <w:t>asentamientos</w:t>
      </w:r>
      <w:r w:rsidRPr="00630CF4">
        <w:rPr>
          <w:rFonts w:ascii="Times" w:hAnsi="Times" w:cs="Times New Roman"/>
          <w:color w:val="000000" w:themeColor="text1"/>
        </w:rPr>
        <w:t xml:space="preserve"> when travelling by transit to major </w:t>
      </w:r>
      <w:r w:rsidR="00543ADF" w:rsidRPr="00630CF4">
        <w:rPr>
          <w:rFonts w:ascii="Times" w:hAnsi="Times" w:cs="Times New Roman"/>
          <w:color w:val="000000" w:themeColor="text1"/>
        </w:rPr>
        <w:t xml:space="preserve">commercial and </w:t>
      </w:r>
      <w:r w:rsidRPr="00630CF4">
        <w:rPr>
          <w:rFonts w:ascii="Times" w:hAnsi="Times" w:cs="Times New Roman"/>
          <w:color w:val="000000" w:themeColor="text1"/>
        </w:rPr>
        <w:t>employment centers (central business districts), public ho</w:t>
      </w:r>
      <w:r w:rsidR="00DA546A" w:rsidRPr="00630CF4">
        <w:rPr>
          <w:rFonts w:ascii="Times" w:hAnsi="Times" w:cs="Times New Roman"/>
          <w:color w:val="000000" w:themeColor="text1"/>
        </w:rPr>
        <w:t>spitals, and railway stations (which are</w:t>
      </w:r>
      <w:r w:rsidRPr="00630CF4">
        <w:rPr>
          <w:rFonts w:ascii="Times" w:hAnsi="Times" w:cs="Times New Roman"/>
          <w:color w:val="000000" w:themeColor="text1"/>
        </w:rPr>
        <w:t xml:space="preserve"> part of the greater transportation system as well as </w:t>
      </w:r>
      <w:r w:rsidR="00543ADF" w:rsidRPr="00630CF4">
        <w:rPr>
          <w:rFonts w:ascii="Times" w:hAnsi="Times" w:cs="Times New Roman"/>
          <w:color w:val="000000" w:themeColor="text1"/>
        </w:rPr>
        <w:t xml:space="preserve">local centers of commerce). </w:t>
      </w:r>
      <w:r w:rsidR="00E54C92" w:rsidRPr="00630CF4">
        <w:rPr>
          <w:rFonts w:ascii="Times" w:hAnsi="Times" w:cs="Times New Roman"/>
          <w:color w:val="000000" w:themeColor="text1"/>
        </w:rPr>
        <w:t>On the othe</w:t>
      </w:r>
      <w:r w:rsidR="00DA546A" w:rsidRPr="00630CF4">
        <w:rPr>
          <w:rFonts w:ascii="Times" w:hAnsi="Times" w:cs="Times New Roman"/>
          <w:color w:val="000000" w:themeColor="text1"/>
        </w:rPr>
        <w:t>r hand, activity sites</w:t>
      </w:r>
      <w:r w:rsidR="00E54C92" w:rsidRPr="00630CF4">
        <w:rPr>
          <w:rFonts w:ascii="Times" w:hAnsi="Times" w:cs="Times New Roman"/>
          <w:color w:val="000000" w:themeColor="text1"/>
        </w:rPr>
        <w:t xml:space="preserve"> like public schools an</w:t>
      </w:r>
      <w:r w:rsidR="00DA546A" w:rsidRPr="00630CF4">
        <w:rPr>
          <w:rFonts w:ascii="Times" w:hAnsi="Times" w:cs="Times New Roman"/>
          <w:color w:val="000000" w:themeColor="text1"/>
        </w:rPr>
        <w:t>d smaller-sized medical centers</w:t>
      </w:r>
      <w:r w:rsidR="00E54C92" w:rsidRPr="00630CF4">
        <w:rPr>
          <w:rFonts w:ascii="Times" w:hAnsi="Times" w:cs="Times New Roman"/>
          <w:color w:val="000000" w:themeColor="text1"/>
        </w:rPr>
        <w:t xml:space="preserve"> seem to be more equitably accessible, </w:t>
      </w:r>
      <w:r w:rsidR="00DA546A" w:rsidRPr="00630CF4">
        <w:rPr>
          <w:rFonts w:ascii="Times" w:hAnsi="Times" w:cs="Times New Roman"/>
          <w:color w:val="000000" w:themeColor="text1"/>
        </w:rPr>
        <w:t>although some still had statistically-significant differences when the absolute differences in their times were not great.</w:t>
      </w:r>
    </w:p>
    <w:p w14:paraId="722E38A9" w14:textId="575FA463" w:rsidR="00E54C92" w:rsidRPr="00630CF4" w:rsidRDefault="00E54C92" w:rsidP="001E46F0">
      <w:pPr>
        <w:spacing w:before="40" w:line="276" w:lineRule="auto"/>
        <w:ind w:firstLine="720"/>
        <w:textAlignment w:val="baseline"/>
        <w:rPr>
          <w:rFonts w:ascii="Times" w:hAnsi="Times" w:cs="Times New Roman"/>
          <w:color w:val="000000" w:themeColor="text1"/>
        </w:rPr>
      </w:pPr>
      <w:r w:rsidRPr="00630CF4">
        <w:rPr>
          <w:rFonts w:ascii="Times" w:hAnsi="Times" w:cs="Times New Roman"/>
          <w:color w:val="000000" w:themeColor="text1"/>
        </w:rPr>
        <w:t xml:space="preserve">When it comes to the departments on AGBA’s periphery (like Pilar), </w:t>
      </w:r>
      <w:r w:rsidR="00DA546A" w:rsidRPr="00630CF4">
        <w:rPr>
          <w:rFonts w:ascii="Times" w:hAnsi="Times" w:cs="Times New Roman"/>
          <w:color w:val="000000" w:themeColor="text1"/>
        </w:rPr>
        <w:t>trends were the opposite</w:t>
      </w:r>
      <w:r w:rsidRPr="00630CF4">
        <w:rPr>
          <w:rFonts w:ascii="Times" w:hAnsi="Times" w:cs="Times New Roman"/>
          <w:color w:val="000000" w:themeColor="text1"/>
        </w:rPr>
        <w:t xml:space="preserve">, with few significant differences between those neighborhoods inside and outside of the </w:t>
      </w:r>
      <w:r w:rsidRPr="00630CF4">
        <w:rPr>
          <w:rFonts w:ascii="Times" w:hAnsi="Times" w:cs="Times New Roman"/>
          <w:i/>
          <w:color w:val="000000" w:themeColor="text1"/>
        </w:rPr>
        <w:t>asentamiento</w:t>
      </w:r>
      <w:r w:rsidRPr="00630CF4">
        <w:rPr>
          <w:rFonts w:ascii="Times" w:hAnsi="Times" w:cs="Times New Roman"/>
          <w:color w:val="000000" w:themeColor="text1"/>
        </w:rPr>
        <w:t xml:space="preserve">; in fact, some of its activity sites are actually </w:t>
      </w:r>
      <w:r w:rsidRPr="00630CF4">
        <w:rPr>
          <w:rFonts w:ascii="Times" w:hAnsi="Times" w:cs="Times New Roman"/>
          <w:b/>
          <w:i/>
          <w:color w:val="000000" w:themeColor="text1"/>
        </w:rPr>
        <w:t>more</w:t>
      </w:r>
      <w:r w:rsidRPr="00630CF4">
        <w:rPr>
          <w:rFonts w:ascii="Times" w:hAnsi="Times" w:cs="Times New Roman"/>
          <w:i/>
          <w:color w:val="000000" w:themeColor="text1"/>
        </w:rPr>
        <w:t xml:space="preserve"> accessible</w:t>
      </w:r>
      <w:r w:rsidRPr="00630CF4">
        <w:rPr>
          <w:rFonts w:ascii="Times" w:hAnsi="Times" w:cs="Times New Roman"/>
          <w:color w:val="000000" w:themeColor="text1"/>
        </w:rPr>
        <w:t xml:space="preserve"> to </w:t>
      </w:r>
      <w:r w:rsidRPr="00630CF4">
        <w:rPr>
          <w:rFonts w:ascii="Times" w:hAnsi="Times" w:cs="Times New Roman"/>
          <w:i/>
          <w:color w:val="000000" w:themeColor="text1"/>
        </w:rPr>
        <w:t>asentados</w:t>
      </w:r>
      <w:r w:rsidRPr="00630CF4">
        <w:rPr>
          <w:rFonts w:ascii="Times" w:hAnsi="Times" w:cs="Times New Roman"/>
          <w:color w:val="000000" w:themeColor="text1"/>
        </w:rPr>
        <w:t>. These initially-surprising outliers, however, ma</w:t>
      </w:r>
      <w:r w:rsidR="005B3978" w:rsidRPr="00630CF4">
        <w:rPr>
          <w:rFonts w:ascii="Times" w:hAnsi="Times" w:cs="Times New Roman"/>
          <w:color w:val="000000" w:themeColor="text1"/>
        </w:rPr>
        <w:t>de</w:t>
      </w:r>
      <w:r w:rsidRPr="00630CF4">
        <w:rPr>
          <w:rFonts w:ascii="Times" w:hAnsi="Times" w:cs="Times New Roman"/>
          <w:color w:val="000000" w:themeColor="text1"/>
        </w:rPr>
        <w:t xml:space="preserve"> more sense once the socio-territorial landscape</w:t>
      </w:r>
      <w:r w:rsidR="001E46F0" w:rsidRPr="00630CF4">
        <w:rPr>
          <w:rFonts w:ascii="Times" w:hAnsi="Times" w:cs="Times New Roman"/>
          <w:color w:val="000000" w:themeColor="text1"/>
        </w:rPr>
        <w:t xml:space="preserve"> of Pilar—with its gated communities and auto-oriented commercial offices—is understood. In fact, these results showcase a key takeawa</w:t>
      </w:r>
      <w:r w:rsidR="00F64339" w:rsidRPr="00630CF4">
        <w:rPr>
          <w:rFonts w:ascii="Times" w:hAnsi="Times" w:cs="Times New Roman"/>
          <w:color w:val="000000" w:themeColor="text1"/>
        </w:rPr>
        <w:t xml:space="preserve">y of this project: </w:t>
      </w:r>
      <w:r w:rsidR="001E46F0" w:rsidRPr="00630CF4">
        <w:rPr>
          <w:rFonts w:ascii="Times" w:hAnsi="Times" w:cs="Times New Roman"/>
          <w:color w:val="000000" w:themeColor="text1"/>
        </w:rPr>
        <w:t>accessibility</w:t>
      </w:r>
      <w:r w:rsidR="00F64339" w:rsidRPr="00630CF4">
        <w:rPr>
          <w:rFonts w:ascii="Times" w:hAnsi="Times" w:cs="Times New Roman"/>
          <w:color w:val="000000" w:themeColor="text1"/>
        </w:rPr>
        <w:t xml:space="preserve"> and inequality</w:t>
      </w:r>
      <w:r w:rsidR="001E46F0" w:rsidRPr="00630CF4">
        <w:rPr>
          <w:rFonts w:ascii="Times" w:hAnsi="Times" w:cs="Times New Roman"/>
          <w:color w:val="000000" w:themeColor="text1"/>
        </w:rPr>
        <w:t xml:space="preserve"> can </w:t>
      </w:r>
      <w:r w:rsidR="001E46F0" w:rsidRPr="00630CF4">
        <w:rPr>
          <w:rFonts w:ascii="Times" w:hAnsi="Times" w:cs="Times New Roman"/>
          <w:b/>
          <w:i/>
          <w:color w:val="000000" w:themeColor="text1"/>
        </w:rPr>
        <w:t>only</w:t>
      </w:r>
      <w:r w:rsidR="001E46F0" w:rsidRPr="00630CF4">
        <w:rPr>
          <w:rFonts w:ascii="Times" w:hAnsi="Times" w:cs="Times New Roman"/>
          <w:color w:val="000000" w:themeColor="text1"/>
        </w:rPr>
        <w:t xml:space="preserve"> be considered vis-à-vis transportation </w:t>
      </w:r>
      <w:r w:rsidR="001E46F0" w:rsidRPr="00630CF4">
        <w:rPr>
          <w:rFonts w:ascii="Times" w:hAnsi="Times" w:cs="Times New Roman"/>
          <w:b/>
          <w:i/>
          <w:color w:val="000000" w:themeColor="text1"/>
        </w:rPr>
        <w:t>and</w:t>
      </w:r>
      <w:r w:rsidR="001E46F0" w:rsidRPr="00630CF4">
        <w:rPr>
          <w:rFonts w:ascii="Times" w:hAnsi="Times" w:cs="Times New Roman"/>
          <w:i/>
          <w:color w:val="000000" w:themeColor="text1"/>
        </w:rPr>
        <w:t xml:space="preserve"> land use</w:t>
      </w:r>
      <w:r w:rsidR="00F64339" w:rsidRPr="00630CF4">
        <w:rPr>
          <w:rFonts w:ascii="Times" w:hAnsi="Times" w:cs="Times New Roman"/>
          <w:color w:val="000000" w:themeColor="text1"/>
        </w:rPr>
        <w:t xml:space="preserve">. </w:t>
      </w:r>
      <w:r w:rsidR="00F64339" w:rsidRPr="00630CF4">
        <w:rPr>
          <w:rFonts w:ascii="Times" w:hAnsi="Times" w:cs="Times New Roman"/>
          <w:color w:val="000000" w:themeColor="text1"/>
          <w:u w:val="single"/>
        </w:rPr>
        <w:t>As a matter</w:t>
      </w:r>
      <w:r w:rsidR="005B3978" w:rsidRPr="00630CF4">
        <w:rPr>
          <w:rFonts w:ascii="Times" w:hAnsi="Times" w:cs="Times New Roman"/>
          <w:color w:val="000000" w:themeColor="text1"/>
          <w:u w:val="single"/>
        </w:rPr>
        <w:t xml:space="preserve"> of fact,</w:t>
      </w:r>
      <w:r w:rsidR="00F64339" w:rsidRPr="00630CF4">
        <w:rPr>
          <w:rFonts w:ascii="Times" w:hAnsi="Times" w:cs="Times New Roman"/>
          <w:color w:val="000000" w:themeColor="text1"/>
          <w:u w:val="single"/>
        </w:rPr>
        <w:t xml:space="preserve"> this </w:t>
      </w:r>
      <w:r w:rsidR="005B3978" w:rsidRPr="00630CF4">
        <w:rPr>
          <w:rFonts w:ascii="Times" w:hAnsi="Times" w:cs="Times New Roman"/>
          <w:color w:val="000000" w:themeColor="text1"/>
          <w:u w:val="single"/>
        </w:rPr>
        <w:t>theme underlies the</w:t>
      </w:r>
      <w:r w:rsidR="00F64339" w:rsidRPr="00630CF4">
        <w:rPr>
          <w:rFonts w:ascii="Times" w:hAnsi="Times" w:cs="Times New Roman"/>
          <w:color w:val="000000" w:themeColor="text1"/>
          <w:u w:val="single"/>
        </w:rPr>
        <w:t xml:space="preserve"> paper’s primary conclusion: Google’s transit data show that—under particular socio-territorial configurations of its urban and suburban spaces—the </w:t>
      </w:r>
      <w:r w:rsidR="00F64339" w:rsidRPr="00630CF4">
        <w:rPr>
          <w:rFonts w:ascii="Times" w:hAnsi="Times" w:cs="Times New Roman"/>
          <w:i/>
          <w:color w:val="000000" w:themeColor="text1"/>
          <w:u w:val="single"/>
        </w:rPr>
        <w:t>asentamientos</w:t>
      </w:r>
      <w:r w:rsidR="00F64339" w:rsidRPr="00630CF4">
        <w:rPr>
          <w:rFonts w:ascii="Times" w:hAnsi="Times" w:cs="Times New Roman"/>
          <w:color w:val="000000" w:themeColor="text1"/>
          <w:u w:val="single"/>
        </w:rPr>
        <w:t xml:space="preserve"> of agglomerated Buenos Aires do appear to enjoy worse transit-facilitated access to critical opportunity sites.</w:t>
      </w:r>
      <w:r w:rsidR="00F64339" w:rsidRPr="00630CF4">
        <w:rPr>
          <w:rFonts w:ascii="Times" w:hAnsi="Times" w:cs="Times New Roman"/>
          <w:color w:val="000000" w:themeColor="text1"/>
        </w:rPr>
        <w:t xml:space="preserve"> </w:t>
      </w:r>
    </w:p>
    <w:p w14:paraId="7499F151" w14:textId="2A7AF937" w:rsidR="00FF70EB" w:rsidRPr="00630CF4" w:rsidRDefault="005B3978" w:rsidP="000F3EA1">
      <w:pPr>
        <w:spacing w:before="40" w:line="276" w:lineRule="auto"/>
        <w:textAlignment w:val="baseline"/>
        <w:rPr>
          <w:rFonts w:ascii="Times" w:hAnsi="Times" w:cs="Times New Roman"/>
          <w:color w:val="000000" w:themeColor="text1"/>
        </w:rPr>
      </w:pPr>
      <w:r w:rsidRPr="00630CF4">
        <w:rPr>
          <w:rFonts w:ascii="Times" w:hAnsi="Times" w:cs="Times New Roman"/>
          <w:color w:val="000000" w:themeColor="text1"/>
        </w:rPr>
        <w:tab/>
        <w:t xml:space="preserve">Before any larger application of these results can be made, this paper’s assumptions must be addressed. </w:t>
      </w:r>
      <w:r w:rsidR="00275377" w:rsidRPr="00630CF4">
        <w:rPr>
          <w:rFonts w:ascii="Times" w:hAnsi="Times" w:cs="Times New Roman"/>
          <w:color w:val="000000" w:themeColor="text1"/>
        </w:rPr>
        <w:t>For one, there is no way to verify the accuracy of these findings; there are no reliable alternative methods for calculating these travel times (the downside to tool’s novelty) without being o</w:t>
      </w:r>
      <w:r w:rsidR="00436172" w:rsidRPr="00630CF4">
        <w:rPr>
          <w:rFonts w:ascii="Times" w:hAnsi="Times" w:cs="Times New Roman"/>
          <w:color w:val="000000" w:themeColor="text1"/>
        </w:rPr>
        <w:t>n the ground. Similarly, these results are also</w:t>
      </w:r>
      <w:r w:rsidR="007116A4" w:rsidRPr="00630CF4">
        <w:rPr>
          <w:rFonts w:ascii="Times" w:hAnsi="Times" w:cs="Times New Roman"/>
          <w:color w:val="000000" w:themeColor="text1"/>
        </w:rPr>
        <w:t xml:space="preserve"> based solely on the</w:t>
      </w:r>
      <w:r w:rsidR="00436172" w:rsidRPr="00630CF4">
        <w:rPr>
          <w:rFonts w:ascii="Times" w:hAnsi="Times" w:cs="Times New Roman"/>
          <w:color w:val="000000" w:themeColor="text1"/>
        </w:rPr>
        <w:t xml:space="preserve"> theoretical</w:t>
      </w:r>
      <w:r w:rsidR="007116A4" w:rsidRPr="00630CF4">
        <w:rPr>
          <w:rFonts w:ascii="Times" w:hAnsi="Times" w:cs="Times New Roman"/>
          <w:color w:val="000000" w:themeColor="text1"/>
        </w:rPr>
        <w:t xml:space="preserve"> route schedules supplied as GTFS; they </w:t>
      </w:r>
      <w:r w:rsidR="00436172" w:rsidRPr="00630CF4">
        <w:rPr>
          <w:rFonts w:ascii="Times" w:hAnsi="Times" w:cs="Times New Roman"/>
          <w:color w:val="000000" w:themeColor="text1"/>
        </w:rPr>
        <w:t>cannot</w:t>
      </w:r>
      <w:r w:rsidR="007116A4" w:rsidRPr="00630CF4">
        <w:rPr>
          <w:rFonts w:ascii="Times" w:hAnsi="Times" w:cs="Times New Roman"/>
          <w:color w:val="000000" w:themeColor="text1"/>
        </w:rPr>
        <w:t xml:space="preserve"> account for congestion, overcrowding, and other </w:t>
      </w:r>
      <w:r w:rsidR="00436172" w:rsidRPr="00630CF4">
        <w:rPr>
          <w:rFonts w:ascii="Times" w:hAnsi="Times" w:cs="Times New Roman"/>
          <w:color w:val="000000" w:themeColor="text1"/>
        </w:rPr>
        <w:t xml:space="preserve">disruptions </w:t>
      </w:r>
      <w:r w:rsidR="007116A4" w:rsidRPr="00630CF4">
        <w:rPr>
          <w:rFonts w:ascii="Times" w:hAnsi="Times" w:cs="Times New Roman"/>
          <w:color w:val="000000" w:themeColor="text1"/>
        </w:rPr>
        <w:t>associated with transit</w:t>
      </w:r>
      <w:r w:rsidR="00436172" w:rsidRPr="00630CF4">
        <w:rPr>
          <w:rFonts w:ascii="Times" w:hAnsi="Times" w:cs="Times New Roman"/>
          <w:color w:val="000000" w:themeColor="text1"/>
        </w:rPr>
        <w:t xml:space="preserve"> that often cause delays</w:t>
      </w:r>
      <w:r w:rsidR="007116A4" w:rsidRPr="00630CF4">
        <w:rPr>
          <w:rFonts w:ascii="Times" w:hAnsi="Times" w:cs="Times New Roman"/>
          <w:color w:val="000000" w:themeColor="text1"/>
        </w:rPr>
        <w:t xml:space="preserve">. In turn, these times are </w:t>
      </w:r>
      <w:r w:rsidR="00436172" w:rsidRPr="00630CF4">
        <w:rPr>
          <w:rFonts w:ascii="Times" w:hAnsi="Times" w:cs="Times New Roman"/>
          <w:color w:val="000000" w:themeColor="text1"/>
        </w:rPr>
        <w:t xml:space="preserve">likely </w:t>
      </w:r>
      <w:r w:rsidR="007116A4" w:rsidRPr="00630CF4">
        <w:rPr>
          <w:rFonts w:ascii="Times" w:hAnsi="Times" w:cs="Times New Roman"/>
          <w:color w:val="000000" w:themeColor="text1"/>
        </w:rPr>
        <w:t xml:space="preserve">underestimations of actual travel times. </w:t>
      </w:r>
      <w:r w:rsidR="00436172" w:rsidRPr="00630CF4">
        <w:rPr>
          <w:rFonts w:ascii="Times" w:hAnsi="Times" w:cs="Times New Roman"/>
          <w:color w:val="000000" w:themeColor="text1"/>
        </w:rPr>
        <w:t>Relatedly,</w:t>
      </w:r>
      <w:r w:rsidR="00F64339" w:rsidRPr="00630CF4">
        <w:rPr>
          <w:rFonts w:ascii="Times" w:hAnsi="Times" w:cs="Times New Roman"/>
          <w:color w:val="000000" w:themeColor="text1"/>
        </w:rPr>
        <w:t xml:space="preserve"> these results</w:t>
      </w:r>
      <w:r w:rsidR="00436172" w:rsidRPr="00630CF4">
        <w:rPr>
          <w:rFonts w:ascii="Times" w:hAnsi="Times" w:cs="Times New Roman"/>
          <w:color w:val="000000" w:themeColor="text1"/>
        </w:rPr>
        <w:t xml:space="preserve"> also</w:t>
      </w:r>
      <w:r w:rsidR="00F64339" w:rsidRPr="00630CF4">
        <w:rPr>
          <w:rFonts w:ascii="Times" w:hAnsi="Times" w:cs="Times New Roman"/>
          <w:color w:val="000000" w:themeColor="text1"/>
        </w:rPr>
        <w:t xml:space="preserve"> reflect access at </w:t>
      </w:r>
      <w:r w:rsidR="00436172" w:rsidRPr="00630CF4">
        <w:rPr>
          <w:rFonts w:ascii="Times" w:hAnsi="Times" w:cs="Times New Roman"/>
          <w:color w:val="000000" w:themeColor="text1"/>
        </w:rPr>
        <w:t>only a handful of times during the</w:t>
      </w:r>
      <w:r w:rsidR="00F64339" w:rsidRPr="00630CF4">
        <w:rPr>
          <w:rFonts w:ascii="Times" w:hAnsi="Times" w:cs="Times New Roman"/>
          <w:color w:val="000000" w:themeColor="text1"/>
        </w:rPr>
        <w:t xml:space="preserve"> day, missing </w:t>
      </w:r>
      <w:r w:rsidR="00BE1A83" w:rsidRPr="00630CF4">
        <w:rPr>
          <w:rFonts w:ascii="Times" w:hAnsi="Times" w:cs="Times New Roman"/>
          <w:color w:val="000000" w:themeColor="text1"/>
        </w:rPr>
        <w:t>diurnal</w:t>
      </w:r>
      <w:r w:rsidR="00436172" w:rsidRPr="00630CF4">
        <w:rPr>
          <w:rFonts w:ascii="Times" w:hAnsi="Times" w:cs="Times New Roman"/>
          <w:color w:val="000000" w:themeColor="text1"/>
        </w:rPr>
        <w:t xml:space="preserve"> travel</w:t>
      </w:r>
      <w:r w:rsidR="00BE1A83" w:rsidRPr="00630CF4">
        <w:rPr>
          <w:rFonts w:ascii="Times" w:hAnsi="Times" w:cs="Times New Roman"/>
          <w:color w:val="000000" w:themeColor="text1"/>
        </w:rPr>
        <w:t xml:space="preserve"> variations. Alternatively, they </w:t>
      </w:r>
      <w:r w:rsidR="00436172" w:rsidRPr="00630CF4">
        <w:rPr>
          <w:rFonts w:ascii="Times" w:hAnsi="Times" w:cs="Times New Roman"/>
          <w:color w:val="000000" w:themeColor="text1"/>
        </w:rPr>
        <w:t xml:space="preserve">also </w:t>
      </w:r>
      <w:r w:rsidR="00BE1A83" w:rsidRPr="00630CF4">
        <w:rPr>
          <w:rFonts w:ascii="Times" w:hAnsi="Times" w:cs="Times New Roman"/>
          <w:color w:val="000000" w:themeColor="text1"/>
        </w:rPr>
        <w:t xml:space="preserve">only reflect modes and destinations that apply to </w:t>
      </w:r>
      <w:r w:rsidR="00BE1A83" w:rsidRPr="00630CF4">
        <w:rPr>
          <w:rFonts w:ascii="Times" w:hAnsi="Times" w:cs="Times New Roman"/>
          <w:i/>
          <w:color w:val="000000" w:themeColor="text1"/>
        </w:rPr>
        <w:t>asentados</w:t>
      </w:r>
      <w:r w:rsidR="00BE1A83" w:rsidRPr="00630CF4">
        <w:rPr>
          <w:rFonts w:ascii="Times" w:hAnsi="Times" w:cs="Times New Roman"/>
          <w:color w:val="000000" w:themeColor="text1"/>
        </w:rPr>
        <w:t>; opportunities or modes</w:t>
      </w:r>
      <w:r w:rsidR="00436172" w:rsidRPr="00630CF4">
        <w:rPr>
          <w:rFonts w:ascii="Times" w:hAnsi="Times" w:cs="Times New Roman"/>
          <w:color w:val="000000" w:themeColor="text1"/>
        </w:rPr>
        <w:t xml:space="preserve"> that might be</w:t>
      </w:r>
      <w:r w:rsidR="00BE1A83" w:rsidRPr="00630CF4">
        <w:rPr>
          <w:rFonts w:ascii="Times" w:hAnsi="Times" w:cs="Times New Roman"/>
          <w:color w:val="000000" w:themeColor="text1"/>
        </w:rPr>
        <w:t xml:space="preserve"> preferred by the “control group</w:t>
      </w:r>
      <w:r w:rsidR="00436172" w:rsidRPr="00630CF4">
        <w:rPr>
          <w:rFonts w:ascii="Times" w:hAnsi="Times" w:cs="Times New Roman"/>
          <w:color w:val="000000" w:themeColor="text1"/>
        </w:rPr>
        <w:t>” (driving cars or attending private schools, for example) are missed, implying that my comparisons reflect unrealistic traveler behaviors. Methodological</w:t>
      </w:r>
      <w:r w:rsidR="00BE1A83" w:rsidRPr="00630CF4">
        <w:rPr>
          <w:rFonts w:ascii="Times" w:hAnsi="Times" w:cs="Times New Roman"/>
          <w:color w:val="000000" w:themeColor="text1"/>
        </w:rPr>
        <w:t xml:space="preserve"> improvements, like </w:t>
      </w:r>
      <w:r w:rsidR="00886610" w:rsidRPr="00630CF4">
        <w:rPr>
          <w:rFonts w:ascii="Times" w:hAnsi="Times" w:cs="Times New Roman"/>
          <w:color w:val="000000" w:themeColor="text1"/>
        </w:rPr>
        <w:t>increasing the quantity of API requests</w:t>
      </w:r>
      <w:r w:rsidR="00404B0A" w:rsidRPr="00630CF4">
        <w:rPr>
          <w:rFonts w:ascii="Times" w:hAnsi="Times" w:cs="Times New Roman"/>
          <w:color w:val="000000" w:themeColor="text1"/>
        </w:rPr>
        <w:t xml:space="preserve"> or comparing travel times across modes or destinations</w:t>
      </w:r>
      <w:r w:rsidR="00886610" w:rsidRPr="00630CF4">
        <w:rPr>
          <w:rFonts w:ascii="Times" w:hAnsi="Times" w:cs="Times New Roman"/>
          <w:color w:val="000000" w:themeColor="text1"/>
        </w:rPr>
        <w:t>, could ease these concerns.</w:t>
      </w:r>
    </w:p>
    <w:p w14:paraId="6686FC54" w14:textId="76C60D5F" w:rsidR="00060D84" w:rsidRPr="00630CF4" w:rsidRDefault="00886610" w:rsidP="000F3EA1">
      <w:pPr>
        <w:spacing w:before="40" w:line="276" w:lineRule="auto"/>
        <w:textAlignment w:val="baseline"/>
        <w:rPr>
          <w:rFonts w:ascii="Times" w:hAnsi="Times" w:cs="Times New Roman"/>
          <w:color w:val="000000" w:themeColor="text1"/>
        </w:rPr>
      </w:pPr>
      <w:r w:rsidRPr="00630CF4">
        <w:rPr>
          <w:rFonts w:ascii="Times" w:hAnsi="Times" w:cs="Times New Roman"/>
          <w:color w:val="000000" w:themeColor="text1"/>
        </w:rPr>
        <w:tab/>
        <w:t xml:space="preserve">In fact, there is one other methodological issue, also in reference to the API results, that muddles my findings. The API’s output for transit-based travel time, as noted before, is merely a time value; it does </w:t>
      </w:r>
      <w:r w:rsidRPr="00630CF4">
        <w:rPr>
          <w:rFonts w:ascii="Times" w:hAnsi="Times" w:cs="Times New Roman"/>
          <w:b/>
          <w:color w:val="000000" w:themeColor="text1"/>
        </w:rPr>
        <w:t>not</w:t>
      </w:r>
      <w:r w:rsidRPr="00630CF4">
        <w:rPr>
          <w:rFonts w:ascii="Times" w:hAnsi="Times" w:cs="Times New Roman"/>
          <w:color w:val="000000" w:themeColor="text1"/>
        </w:rPr>
        <w:t xml:space="preserve"> include </w:t>
      </w:r>
      <w:r w:rsidR="00060D84" w:rsidRPr="00630CF4">
        <w:rPr>
          <w:rFonts w:ascii="Times" w:hAnsi="Times" w:cs="Times New Roman"/>
          <w:color w:val="000000" w:themeColor="text1"/>
        </w:rPr>
        <w:t>the</w:t>
      </w:r>
      <w:r w:rsidR="00436172" w:rsidRPr="00630CF4">
        <w:rPr>
          <w:rFonts w:ascii="Times" w:hAnsi="Times" w:cs="Times New Roman"/>
          <w:color w:val="000000" w:themeColor="text1"/>
        </w:rPr>
        <w:t xml:space="preserve"> physical</w:t>
      </w:r>
      <w:r w:rsidR="00060D84" w:rsidRPr="00630CF4">
        <w:rPr>
          <w:rFonts w:ascii="Times" w:hAnsi="Times" w:cs="Times New Roman"/>
          <w:color w:val="000000" w:themeColor="text1"/>
        </w:rPr>
        <w:t xml:space="preserve"> route of the trip</w:t>
      </w:r>
      <w:r w:rsidR="00436172" w:rsidRPr="00630CF4">
        <w:rPr>
          <w:rFonts w:ascii="Times" w:hAnsi="Times" w:cs="Times New Roman"/>
          <w:color w:val="000000" w:themeColor="text1"/>
        </w:rPr>
        <w:t xml:space="preserve"> nor </w:t>
      </w:r>
      <w:r w:rsidR="00060D84" w:rsidRPr="00630CF4">
        <w:rPr>
          <w:rFonts w:ascii="Times" w:hAnsi="Times" w:cs="Times New Roman"/>
          <w:color w:val="000000" w:themeColor="text1"/>
        </w:rPr>
        <w:t>any corresponding information on the number of legs</w:t>
      </w:r>
      <w:r w:rsidR="00436172" w:rsidRPr="00630CF4">
        <w:rPr>
          <w:rFonts w:ascii="Times" w:hAnsi="Times" w:cs="Times New Roman"/>
          <w:color w:val="000000" w:themeColor="text1"/>
        </w:rPr>
        <w:t xml:space="preserve"> on a trip</w:t>
      </w:r>
      <w:r w:rsidR="00060D84" w:rsidRPr="00630CF4">
        <w:rPr>
          <w:rFonts w:ascii="Times" w:hAnsi="Times" w:cs="Times New Roman"/>
          <w:color w:val="000000" w:themeColor="text1"/>
        </w:rPr>
        <w:t>, the mode of each leg, the number of transfers, the time of each leg, and whether any walking is required. Any travel time could reflect any combination of these</w:t>
      </w:r>
      <w:r w:rsidR="00436172" w:rsidRPr="00630CF4">
        <w:rPr>
          <w:rFonts w:ascii="Times" w:hAnsi="Times" w:cs="Times New Roman"/>
          <w:color w:val="000000" w:themeColor="text1"/>
        </w:rPr>
        <w:t xml:space="preserve"> elements</w:t>
      </w:r>
      <w:r w:rsidR="00060D84" w:rsidRPr="00630CF4">
        <w:rPr>
          <w:rFonts w:ascii="Times" w:hAnsi="Times" w:cs="Times New Roman"/>
          <w:color w:val="000000" w:themeColor="text1"/>
        </w:rPr>
        <w:t>; a thirty-minute trip could require twenty-five minutes of waiting</w:t>
      </w:r>
      <w:r w:rsidR="00A6677F" w:rsidRPr="00630CF4">
        <w:rPr>
          <w:rFonts w:ascii="Times" w:hAnsi="Times" w:cs="Times New Roman"/>
          <w:color w:val="000000" w:themeColor="text1"/>
        </w:rPr>
        <w:t xml:space="preserve"> or walking</w:t>
      </w:r>
      <w:r w:rsidR="00060D84" w:rsidRPr="00630CF4">
        <w:rPr>
          <w:rFonts w:ascii="Times" w:hAnsi="Times" w:cs="Times New Roman"/>
          <w:color w:val="000000" w:themeColor="text1"/>
        </w:rPr>
        <w:t xml:space="preserve"> and five of riding the bus or vis-versa.</w:t>
      </w:r>
      <w:r w:rsidR="00436172" w:rsidRPr="00630CF4">
        <w:rPr>
          <w:rFonts w:ascii="Times" w:hAnsi="Times" w:cs="Times New Roman"/>
          <w:color w:val="000000" w:themeColor="text1"/>
        </w:rPr>
        <w:t xml:space="preserve"> There is no way to know.</w:t>
      </w:r>
      <w:r w:rsidR="00060D84" w:rsidRPr="00630CF4">
        <w:rPr>
          <w:rFonts w:ascii="Times" w:hAnsi="Times" w:cs="Times New Roman"/>
          <w:color w:val="000000" w:themeColor="text1"/>
        </w:rPr>
        <w:t xml:space="preserve"> </w:t>
      </w:r>
      <w:r w:rsidR="00A6677F" w:rsidRPr="00630CF4">
        <w:rPr>
          <w:rFonts w:ascii="Times" w:hAnsi="Times" w:cs="Times New Roman"/>
          <w:color w:val="000000" w:themeColor="text1"/>
        </w:rPr>
        <w:t>Such differences, like the amount of waiting or number of transfers, are not insignificant and probably have a substantial effect on accessibility, especially for vulnerable</w:t>
      </w:r>
      <w:r w:rsidR="00436172" w:rsidRPr="00630CF4">
        <w:rPr>
          <w:rFonts w:ascii="Times" w:hAnsi="Times" w:cs="Times New Roman"/>
          <w:color w:val="000000" w:themeColor="text1"/>
        </w:rPr>
        <w:t xml:space="preserve"> groups</w:t>
      </w:r>
      <w:r w:rsidR="00A6677F" w:rsidRPr="00630CF4">
        <w:rPr>
          <w:rFonts w:ascii="Times" w:hAnsi="Times" w:cs="Times New Roman"/>
          <w:color w:val="000000" w:themeColor="text1"/>
        </w:rPr>
        <w:t xml:space="preserve">. Since most </w:t>
      </w:r>
      <w:r w:rsidR="00A6677F" w:rsidRPr="00630CF4">
        <w:rPr>
          <w:rFonts w:ascii="Times" w:hAnsi="Times" w:cs="Times New Roman"/>
          <w:i/>
          <w:color w:val="000000" w:themeColor="text1"/>
        </w:rPr>
        <w:t>asentamientos</w:t>
      </w:r>
      <w:r w:rsidR="00A6677F" w:rsidRPr="00630CF4">
        <w:rPr>
          <w:rFonts w:ascii="Times" w:hAnsi="Times" w:cs="Times New Roman"/>
          <w:color w:val="000000" w:themeColor="text1"/>
        </w:rPr>
        <w:t xml:space="preserve"> have naturally longer travel times as a characteristic of their isolated locations (and, as said before, it could be that this characteristic alone </w:t>
      </w:r>
      <w:r w:rsidR="00436172" w:rsidRPr="00630CF4">
        <w:rPr>
          <w:rFonts w:ascii="Times" w:hAnsi="Times" w:cs="Times New Roman"/>
          <w:color w:val="000000" w:themeColor="text1"/>
        </w:rPr>
        <w:t>explains the observed</w:t>
      </w:r>
      <w:r w:rsidR="00A6677F" w:rsidRPr="00630CF4">
        <w:rPr>
          <w:rFonts w:ascii="Times" w:hAnsi="Times" w:cs="Times New Roman"/>
          <w:color w:val="000000" w:themeColor="text1"/>
        </w:rPr>
        <w:t xml:space="preserve"> inequalities), knowing the amount of</w:t>
      </w:r>
      <w:r w:rsidR="00436172" w:rsidRPr="00630CF4">
        <w:rPr>
          <w:rFonts w:ascii="Times" w:hAnsi="Times" w:cs="Times New Roman"/>
          <w:color w:val="000000" w:themeColor="text1"/>
        </w:rPr>
        <w:t xml:space="preserve"> a</w:t>
      </w:r>
      <w:r w:rsidR="00A6677F" w:rsidRPr="00630CF4">
        <w:rPr>
          <w:rFonts w:ascii="Times" w:hAnsi="Times" w:cs="Times New Roman"/>
          <w:color w:val="000000" w:themeColor="text1"/>
        </w:rPr>
        <w:t xml:space="preserve"> trip tha</w:t>
      </w:r>
      <w:r w:rsidR="00436172" w:rsidRPr="00630CF4">
        <w:rPr>
          <w:rFonts w:ascii="Times" w:hAnsi="Times" w:cs="Times New Roman"/>
          <w:color w:val="000000" w:themeColor="text1"/>
        </w:rPr>
        <w:t>t is made by</w:t>
      </w:r>
      <w:r w:rsidR="00A6677F" w:rsidRPr="00630CF4">
        <w:rPr>
          <w:rFonts w:ascii="Times" w:hAnsi="Times" w:cs="Times New Roman"/>
          <w:color w:val="000000" w:themeColor="text1"/>
        </w:rPr>
        <w:t xml:space="preserve"> walking or waiting </w:t>
      </w:r>
      <w:r w:rsidR="00436172" w:rsidRPr="00630CF4">
        <w:rPr>
          <w:rFonts w:ascii="Times" w:hAnsi="Times" w:cs="Times New Roman"/>
          <w:color w:val="000000" w:themeColor="text1"/>
        </w:rPr>
        <w:t xml:space="preserve">would help to greatly improve the picture of accessibility that has been captured. </w:t>
      </w:r>
    </w:p>
    <w:p w14:paraId="3C2DD954" w14:textId="4976577E" w:rsidR="00FF70EB" w:rsidRPr="00630CF4" w:rsidRDefault="00FF70EB" w:rsidP="000F3EA1">
      <w:pPr>
        <w:spacing w:before="40" w:line="276" w:lineRule="auto"/>
        <w:textAlignment w:val="baseline"/>
        <w:rPr>
          <w:rFonts w:ascii="Times" w:hAnsi="Times" w:cs="Times New Roman"/>
          <w:color w:val="000000" w:themeColor="text1"/>
        </w:rPr>
      </w:pPr>
      <w:r w:rsidRPr="00630CF4">
        <w:rPr>
          <w:rFonts w:ascii="Times" w:hAnsi="Times" w:cs="Times New Roman"/>
          <w:color w:val="000000" w:themeColor="text1"/>
        </w:rPr>
        <w:tab/>
        <w:t xml:space="preserve">Given these considerations, I am hesitant to make any concrete policy recommendations based on these results alone. The economic and political conditions that surround the provision of transit in Buenos Aires, especially in those peripheral regions that lack the </w:t>
      </w:r>
      <w:r w:rsidR="00436172" w:rsidRPr="00630CF4">
        <w:rPr>
          <w:rFonts w:ascii="Times" w:hAnsi="Times" w:cs="Times New Roman"/>
          <w:color w:val="000000" w:themeColor="text1"/>
        </w:rPr>
        <w:t>direction</w:t>
      </w:r>
      <w:r w:rsidRPr="00630CF4">
        <w:rPr>
          <w:rFonts w:ascii="Times" w:hAnsi="Times" w:cs="Times New Roman"/>
          <w:color w:val="000000" w:themeColor="text1"/>
        </w:rPr>
        <w:t xml:space="preserve"> of a strong planning authority, are more complex than I yet understand. Simple fixes like adjusting transit routes or introducing new travel modes are likely more complicated than would </w:t>
      </w:r>
      <w:r w:rsidR="00436172" w:rsidRPr="00630CF4">
        <w:rPr>
          <w:rFonts w:ascii="Times" w:hAnsi="Times" w:cs="Times New Roman"/>
          <w:color w:val="000000" w:themeColor="text1"/>
        </w:rPr>
        <w:t>seem (or might be with a planning agency in the Global North)</w:t>
      </w:r>
      <w:r w:rsidRPr="00630CF4">
        <w:rPr>
          <w:rFonts w:ascii="Times" w:hAnsi="Times" w:cs="Times New Roman"/>
          <w:color w:val="000000" w:themeColor="text1"/>
        </w:rPr>
        <w:t xml:space="preserve">. Previous studies and historiographies have shown </w:t>
      </w:r>
      <w:r w:rsidR="00436172" w:rsidRPr="00630CF4">
        <w:rPr>
          <w:rFonts w:ascii="Times" w:hAnsi="Times" w:cs="Times New Roman"/>
          <w:color w:val="000000" w:themeColor="text1"/>
        </w:rPr>
        <w:t>that the effective</w:t>
      </w:r>
      <w:r w:rsidRPr="00630CF4">
        <w:rPr>
          <w:rFonts w:ascii="Times" w:hAnsi="Times" w:cs="Times New Roman"/>
          <w:color w:val="000000" w:themeColor="text1"/>
        </w:rPr>
        <w:t xml:space="preserve"> </w:t>
      </w:r>
      <w:r w:rsidR="00436172" w:rsidRPr="00630CF4">
        <w:rPr>
          <w:rFonts w:ascii="Times" w:hAnsi="Times" w:cs="Times New Roman"/>
          <w:color w:val="000000" w:themeColor="text1"/>
        </w:rPr>
        <w:t>formulation</w:t>
      </w:r>
      <w:r w:rsidRPr="00630CF4">
        <w:rPr>
          <w:rFonts w:ascii="Times" w:hAnsi="Times" w:cs="Times New Roman"/>
          <w:color w:val="000000" w:themeColor="text1"/>
        </w:rPr>
        <w:t xml:space="preserve"> and </w:t>
      </w:r>
      <w:r w:rsidR="00436172" w:rsidRPr="00630CF4">
        <w:rPr>
          <w:rFonts w:ascii="Times" w:hAnsi="Times" w:cs="Times New Roman"/>
          <w:color w:val="000000" w:themeColor="text1"/>
        </w:rPr>
        <w:t>implementation of</w:t>
      </w:r>
      <w:r w:rsidRPr="00630CF4">
        <w:rPr>
          <w:rFonts w:ascii="Times" w:hAnsi="Times" w:cs="Times New Roman"/>
          <w:color w:val="000000" w:themeColor="text1"/>
        </w:rPr>
        <w:t xml:space="preserve"> transportation policy in Argentina is an extraordinarily obscure, difficult process, </w:t>
      </w:r>
      <w:r w:rsidR="00310A0B" w:rsidRPr="00630CF4">
        <w:rPr>
          <w:rFonts w:ascii="Times" w:hAnsi="Times" w:cs="Times New Roman"/>
          <w:color w:val="000000" w:themeColor="text1"/>
        </w:rPr>
        <w:t>complicated even further when applied across multiple</w:t>
      </w:r>
      <w:r w:rsidRPr="00630CF4">
        <w:rPr>
          <w:rFonts w:ascii="Times" w:hAnsi="Times" w:cs="Times New Roman"/>
          <w:color w:val="000000" w:themeColor="text1"/>
        </w:rPr>
        <w:t xml:space="preserve"> jurisdictions; understanding </w:t>
      </w:r>
      <w:r w:rsidR="00310A0B" w:rsidRPr="00630CF4">
        <w:rPr>
          <w:rFonts w:ascii="Times" w:hAnsi="Times" w:cs="Times New Roman"/>
          <w:color w:val="000000" w:themeColor="text1"/>
        </w:rPr>
        <w:t xml:space="preserve">the mechanisms that connect these policy disruptions with regional inequalities is first needed, especially through a spatial context. </w:t>
      </w:r>
      <w:r w:rsidRPr="00630CF4">
        <w:rPr>
          <w:rFonts w:ascii="Times" w:hAnsi="Times" w:cs="Times New Roman"/>
          <w:color w:val="000000" w:themeColor="text1"/>
        </w:rPr>
        <w:t>Nevertheles</w:t>
      </w:r>
      <w:r w:rsidR="00310A0B" w:rsidRPr="00630CF4">
        <w:rPr>
          <w:rFonts w:ascii="Times" w:hAnsi="Times" w:cs="Times New Roman"/>
          <w:color w:val="000000" w:themeColor="text1"/>
        </w:rPr>
        <w:t xml:space="preserve">s, the results of this project—itself </w:t>
      </w:r>
      <w:r w:rsidRPr="00630CF4">
        <w:rPr>
          <w:rFonts w:ascii="Times" w:hAnsi="Times" w:cs="Times New Roman"/>
          <w:color w:val="000000" w:themeColor="text1"/>
        </w:rPr>
        <w:t xml:space="preserve">a relatively a </w:t>
      </w:r>
      <w:r w:rsidR="00310A0B" w:rsidRPr="00630CF4">
        <w:rPr>
          <w:rFonts w:ascii="Times" w:hAnsi="Times" w:cs="Times New Roman"/>
          <w:color w:val="000000" w:themeColor="text1"/>
        </w:rPr>
        <w:t>simplistic accessibility model—</w:t>
      </w:r>
      <w:r w:rsidR="00ED3B60" w:rsidRPr="00630CF4">
        <w:rPr>
          <w:rFonts w:ascii="Times" w:hAnsi="Times" w:cs="Times New Roman"/>
          <w:color w:val="000000" w:themeColor="text1"/>
        </w:rPr>
        <w:t>suggest</w:t>
      </w:r>
      <w:r w:rsidRPr="00630CF4">
        <w:rPr>
          <w:rFonts w:ascii="Times" w:hAnsi="Times" w:cs="Times New Roman"/>
          <w:color w:val="000000" w:themeColor="text1"/>
        </w:rPr>
        <w:t xml:space="preserve"> that inequalities in transit-facilitated accessibility</w:t>
      </w:r>
      <w:r w:rsidR="00ED3B60" w:rsidRPr="00630CF4">
        <w:rPr>
          <w:rFonts w:ascii="Times" w:hAnsi="Times" w:cs="Times New Roman"/>
          <w:color w:val="000000" w:themeColor="text1"/>
        </w:rPr>
        <w:t xml:space="preserve"> </w:t>
      </w:r>
      <w:r w:rsidRPr="00630CF4">
        <w:rPr>
          <w:rFonts w:ascii="Times" w:hAnsi="Times" w:cs="Times New Roman"/>
          <w:color w:val="000000" w:themeColor="text1"/>
        </w:rPr>
        <w:t xml:space="preserve">exist vis-à-vis </w:t>
      </w:r>
      <w:r w:rsidR="00ED3B60" w:rsidRPr="00630CF4">
        <w:rPr>
          <w:rFonts w:ascii="Times" w:hAnsi="Times" w:cs="Times New Roman"/>
          <w:color w:val="000000" w:themeColor="text1"/>
        </w:rPr>
        <w:t xml:space="preserve">Buenos Aires’ particular socio-territorial contexts </w:t>
      </w:r>
      <w:r w:rsidRPr="00630CF4">
        <w:rPr>
          <w:rFonts w:ascii="Times" w:hAnsi="Times" w:cs="Times New Roman"/>
          <w:color w:val="000000" w:themeColor="text1"/>
        </w:rPr>
        <w:t xml:space="preserve">and that </w:t>
      </w:r>
      <w:r w:rsidR="00310A0B" w:rsidRPr="00630CF4">
        <w:rPr>
          <w:rFonts w:ascii="Times" w:hAnsi="Times" w:cs="Times New Roman"/>
          <w:color w:val="000000" w:themeColor="text1"/>
        </w:rPr>
        <w:t>these problems</w:t>
      </w:r>
      <w:r w:rsidRPr="00630CF4">
        <w:rPr>
          <w:rFonts w:ascii="Times" w:hAnsi="Times" w:cs="Times New Roman"/>
          <w:color w:val="000000" w:themeColor="text1"/>
        </w:rPr>
        <w:t xml:space="preserve"> </w:t>
      </w:r>
      <w:r w:rsidR="00ED3B60" w:rsidRPr="00630CF4">
        <w:rPr>
          <w:rFonts w:ascii="Times" w:hAnsi="Times" w:cs="Times New Roman"/>
          <w:color w:val="000000" w:themeColor="text1"/>
        </w:rPr>
        <w:t xml:space="preserve">must </w:t>
      </w:r>
      <w:r w:rsidR="00310A0B" w:rsidRPr="00630CF4">
        <w:rPr>
          <w:rFonts w:ascii="Times" w:hAnsi="Times" w:cs="Times New Roman"/>
          <w:color w:val="000000" w:themeColor="text1"/>
        </w:rPr>
        <w:t>be addressed</w:t>
      </w:r>
      <w:r w:rsidRPr="00630CF4">
        <w:rPr>
          <w:rFonts w:ascii="Times" w:hAnsi="Times" w:cs="Times New Roman"/>
          <w:color w:val="000000" w:themeColor="text1"/>
        </w:rPr>
        <w:t xml:space="preserve"> by the proper </w:t>
      </w:r>
      <w:r w:rsidR="00ED3B60" w:rsidRPr="00630CF4">
        <w:rPr>
          <w:rFonts w:ascii="Times" w:hAnsi="Times" w:cs="Times New Roman"/>
          <w:color w:val="000000" w:themeColor="text1"/>
        </w:rPr>
        <w:t>authorities.</w:t>
      </w:r>
      <w:r w:rsidR="00310A0B" w:rsidRPr="00630CF4">
        <w:rPr>
          <w:rFonts w:ascii="Times" w:hAnsi="Times" w:cs="Times New Roman"/>
          <w:color w:val="000000" w:themeColor="text1"/>
        </w:rPr>
        <w:t xml:space="preserve"> </w:t>
      </w:r>
    </w:p>
    <w:p w14:paraId="5150C507" w14:textId="293E6E7E" w:rsidR="00D22E59" w:rsidRPr="00630CF4" w:rsidRDefault="00FF70EB" w:rsidP="00ED3B60">
      <w:pPr>
        <w:spacing w:before="40" w:line="276" w:lineRule="auto"/>
        <w:ind w:firstLine="720"/>
        <w:textAlignment w:val="baseline"/>
        <w:rPr>
          <w:rFonts w:ascii="Times" w:hAnsi="Times" w:cs="Times New Roman"/>
          <w:color w:val="000000" w:themeColor="text1"/>
        </w:rPr>
      </w:pPr>
      <w:r w:rsidRPr="00630CF4">
        <w:rPr>
          <w:rFonts w:ascii="Times" w:hAnsi="Times" w:cs="Times New Roman"/>
          <w:color w:val="000000" w:themeColor="text1"/>
        </w:rPr>
        <w:t>Regardless of which actions are taken, however, consideration must be given to the variation in accessibility patterns within the region. That different patterns exist relative to certain socioeconomic groups, transportation modes,</w:t>
      </w:r>
      <w:r w:rsidR="00ED3B60" w:rsidRPr="00630CF4">
        <w:rPr>
          <w:rFonts w:ascii="Times" w:hAnsi="Times" w:cs="Times New Roman"/>
          <w:color w:val="000000" w:themeColor="text1"/>
        </w:rPr>
        <w:t xml:space="preserve"> urban land use environments,</w:t>
      </w:r>
      <w:r w:rsidRPr="00630CF4">
        <w:rPr>
          <w:rFonts w:ascii="Times" w:hAnsi="Times" w:cs="Times New Roman"/>
          <w:color w:val="000000" w:themeColor="text1"/>
        </w:rPr>
        <w:t xml:space="preserve"> and destination types suggests that any solution </w:t>
      </w:r>
      <w:r w:rsidR="00ED3B60" w:rsidRPr="00630CF4">
        <w:rPr>
          <w:rFonts w:ascii="Times" w:hAnsi="Times" w:cs="Times New Roman"/>
          <w:color w:val="000000" w:themeColor="text1"/>
        </w:rPr>
        <w:t xml:space="preserve">must incorporate </w:t>
      </w:r>
      <w:r w:rsidRPr="00630CF4">
        <w:rPr>
          <w:rFonts w:ascii="Times" w:hAnsi="Times" w:cs="Times New Roman"/>
          <w:color w:val="000000" w:themeColor="text1"/>
        </w:rPr>
        <w:t>these variat</w:t>
      </w:r>
      <w:r w:rsidR="00ED3B60" w:rsidRPr="00630CF4">
        <w:rPr>
          <w:rFonts w:ascii="Times" w:hAnsi="Times" w:cs="Times New Roman"/>
          <w:color w:val="000000" w:themeColor="text1"/>
        </w:rPr>
        <w:t>ions. A</w:t>
      </w:r>
      <w:r w:rsidRPr="00630CF4">
        <w:rPr>
          <w:rFonts w:ascii="Times" w:hAnsi="Times" w:cs="Times New Roman"/>
          <w:color w:val="000000" w:themeColor="text1"/>
        </w:rPr>
        <w:t xml:space="preserve"> solution for automobile-centric Pilar will not necessarily work in </w:t>
      </w:r>
      <w:r w:rsidR="00ED3B60" w:rsidRPr="00630CF4">
        <w:rPr>
          <w:rFonts w:ascii="Times" w:hAnsi="Times" w:cs="Times New Roman"/>
          <w:color w:val="000000" w:themeColor="text1"/>
        </w:rPr>
        <w:t xml:space="preserve">fully-urbanized </w:t>
      </w:r>
      <w:r w:rsidRPr="00630CF4">
        <w:rPr>
          <w:rFonts w:ascii="Times" w:hAnsi="Times" w:cs="Times New Roman"/>
          <w:color w:val="000000" w:themeColor="text1"/>
        </w:rPr>
        <w:t>Quilmes. Furthermore, these findings also implicate a need to consider each component of access: t</w:t>
      </w:r>
      <w:r w:rsidRPr="00630CF4">
        <w:rPr>
          <w:rFonts w:ascii="Times" w:hAnsi="Times" w:cs="Times New Roman"/>
          <w:i/>
          <w:color w:val="000000" w:themeColor="text1"/>
        </w:rPr>
        <w:t xml:space="preserve">ransportation </w:t>
      </w:r>
      <w:r w:rsidRPr="00630CF4">
        <w:rPr>
          <w:rFonts w:ascii="Times" w:hAnsi="Times" w:cs="Times New Roman"/>
          <w:b/>
          <w:i/>
          <w:color w:val="000000" w:themeColor="text1"/>
        </w:rPr>
        <w:t>and</w:t>
      </w:r>
      <w:r w:rsidRPr="00630CF4">
        <w:rPr>
          <w:rFonts w:ascii="Times" w:hAnsi="Times" w:cs="Times New Roman"/>
          <w:i/>
          <w:color w:val="000000" w:themeColor="text1"/>
        </w:rPr>
        <w:t xml:space="preserve"> land use</w:t>
      </w:r>
      <w:r w:rsidRPr="00630CF4">
        <w:rPr>
          <w:rFonts w:ascii="Times" w:hAnsi="Times" w:cs="Times New Roman"/>
          <w:color w:val="000000" w:themeColor="text1"/>
        </w:rPr>
        <w:t xml:space="preserve">. </w:t>
      </w:r>
      <w:r w:rsidR="00ED3B60" w:rsidRPr="00630CF4">
        <w:rPr>
          <w:rFonts w:ascii="Times" w:hAnsi="Times" w:cs="Times New Roman"/>
          <w:color w:val="000000" w:themeColor="text1"/>
        </w:rPr>
        <w:t>R</w:t>
      </w:r>
      <w:r w:rsidRPr="00630CF4">
        <w:rPr>
          <w:rFonts w:ascii="Times" w:hAnsi="Times" w:cs="Times New Roman"/>
          <w:color w:val="000000" w:themeColor="text1"/>
        </w:rPr>
        <w:t>elocating</w:t>
      </w:r>
      <w:r w:rsidR="00ED3B60" w:rsidRPr="00630CF4">
        <w:rPr>
          <w:rFonts w:ascii="Times" w:hAnsi="Times" w:cs="Times New Roman"/>
          <w:color w:val="000000" w:themeColor="text1"/>
        </w:rPr>
        <w:t xml:space="preserve"> low-income housing to</w:t>
      </w:r>
      <w:r w:rsidRPr="00630CF4">
        <w:rPr>
          <w:rFonts w:ascii="Times" w:hAnsi="Times" w:cs="Times New Roman"/>
          <w:color w:val="000000" w:themeColor="text1"/>
        </w:rPr>
        <w:t xml:space="preserve"> transit-accessible locations or constructing health centers or schools on well-situated parcels of land could </w:t>
      </w:r>
      <w:r w:rsidR="00ED3B60" w:rsidRPr="00630CF4">
        <w:rPr>
          <w:rFonts w:ascii="Times" w:hAnsi="Times" w:cs="Times New Roman"/>
          <w:color w:val="000000" w:themeColor="text1"/>
        </w:rPr>
        <w:t xml:space="preserve">be the </w:t>
      </w:r>
      <w:r w:rsidRPr="00630CF4">
        <w:rPr>
          <w:rFonts w:ascii="Times" w:hAnsi="Times" w:cs="Times New Roman"/>
          <w:color w:val="000000" w:themeColor="text1"/>
        </w:rPr>
        <w:t xml:space="preserve">ideal solution for improving accessibility in one municipality while fixing </w:t>
      </w:r>
      <w:r w:rsidR="00ED3B60" w:rsidRPr="00630CF4">
        <w:rPr>
          <w:rFonts w:ascii="Times" w:hAnsi="Times" w:cs="Times New Roman"/>
          <w:color w:val="000000" w:themeColor="text1"/>
        </w:rPr>
        <w:t>aspects of the</w:t>
      </w:r>
      <w:r w:rsidRPr="00630CF4">
        <w:rPr>
          <w:rFonts w:ascii="Times" w:hAnsi="Times" w:cs="Times New Roman"/>
          <w:color w:val="000000" w:themeColor="text1"/>
        </w:rPr>
        <w:t xml:space="preserve"> transportation system (i.e. adding a new stop</w:t>
      </w:r>
      <w:r w:rsidR="00ED3B60" w:rsidRPr="00630CF4">
        <w:rPr>
          <w:rFonts w:ascii="Times" w:hAnsi="Times" w:cs="Times New Roman"/>
          <w:color w:val="000000" w:themeColor="text1"/>
        </w:rPr>
        <w:t>, increasing frequencies, or building bus shelters</w:t>
      </w:r>
      <w:r w:rsidRPr="00630CF4">
        <w:rPr>
          <w:rFonts w:ascii="Times" w:hAnsi="Times" w:cs="Times New Roman"/>
          <w:color w:val="000000" w:themeColor="text1"/>
        </w:rPr>
        <w:t xml:space="preserve">) the best for another. </w:t>
      </w:r>
      <w:r w:rsidR="00ED3B60" w:rsidRPr="00630CF4">
        <w:rPr>
          <w:rFonts w:ascii="Times" w:hAnsi="Times" w:cs="Times New Roman"/>
          <w:color w:val="000000" w:themeColor="text1"/>
        </w:rPr>
        <w:t>What is most important</w:t>
      </w:r>
      <w:r w:rsidRPr="00630CF4">
        <w:rPr>
          <w:rFonts w:ascii="Times" w:hAnsi="Times" w:cs="Times New Roman"/>
          <w:color w:val="000000" w:themeColor="text1"/>
        </w:rPr>
        <w:t xml:space="preserve"> is tha</w:t>
      </w:r>
      <w:r w:rsidR="00ED3B60" w:rsidRPr="00630CF4">
        <w:rPr>
          <w:rFonts w:ascii="Times" w:hAnsi="Times" w:cs="Times New Roman"/>
          <w:color w:val="000000" w:themeColor="text1"/>
        </w:rPr>
        <w:t xml:space="preserve">t the implementation process incorporates thoroughly-considered accessibility measures and that the needs and demands of the </w:t>
      </w:r>
      <w:r w:rsidR="00ED3B60" w:rsidRPr="00630CF4">
        <w:rPr>
          <w:rFonts w:ascii="Times" w:hAnsi="Times" w:cs="Times New Roman"/>
          <w:i/>
          <w:color w:val="000000" w:themeColor="text1"/>
        </w:rPr>
        <w:t>asentados</w:t>
      </w:r>
      <w:r w:rsidR="00ED3B60" w:rsidRPr="00630CF4">
        <w:rPr>
          <w:rFonts w:ascii="Times" w:hAnsi="Times" w:cs="Times New Roman"/>
          <w:color w:val="000000" w:themeColor="text1"/>
        </w:rPr>
        <w:t xml:space="preserve">, no matter their unique locational or socio-economic circumstances, are fully contemplated. </w:t>
      </w:r>
      <w:r w:rsidRPr="00630CF4">
        <w:rPr>
          <w:rFonts w:ascii="Times" w:hAnsi="Times" w:cs="Times New Roman"/>
          <w:color w:val="000000" w:themeColor="text1"/>
        </w:rPr>
        <w:t xml:space="preserve"> </w:t>
      </w:r>
    </w:p>
    <w:sectPr w:rsidR="00D22E59" w:rsidRPr="00630CF4" w:rsidSect="00027CC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DD664" w14:textId="77777777" w:rsidR="00564E50" w:rsidRDefault="00564E50" w:rsidP="001128C1">
      <w:r>
        <w:separator/>
      </w:r>
    </w:p>
  </w:endnote>
  <w:endnote w:type="continuationSeparator" w:id="0">
    <w:p w14:paraId="05395E43" w14:textId="77777777" w:rsidR="00564E50" w:rsidRDefault="00564E50" w:rsidP="00112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Univers Condensed">
    <w:altName w:val="Calibri"/>
    <w:panose1 w:val="020B0604020202020204"/>
    <w:charset w:val="00"/>
    <w:family w:val="swiss"/>
    <w:pitch w:val="variable"/>
    <w:sig w:usb0="80000287" w:usb1="00000000" w:usb2="00000000" w:usb3="00000000" w:csb0="0000000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BC32" w14:textId="77777777" w:rsidR="00AE1F5E" w:rsidRDefault="00AE1F5E" w:rsidP="00185B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D87CBA" w14:textId="77777777" w:rsidR="00AE1F5E" w:rsidRDefault="00AE1F5E" w:rsidP="001128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95B7" w14:textId="77777777" w:rsidR="00AE1F5E" w:rsidRPr="00837823" w:rsidRDefault="00AE1F5E" w:rsidP="00185BCC">
    <w:pPr>
      <w:pStyle w:val="Footer"/>
      <w:framePr w:wrap="none" w:vAnchor="text" w:hAnchor="margin" w:xAlign="right" w:y="1"/>
      <w:rPr>
        <w:rStyle w:val="PageNumber"/>
        <w:rFonts w:ascii="Univers Condensed" w:hAnsi="Univers Condensed"/>
      </w:rPr>
    </w:pPr>
    <w:r w:rsidRPr="00837823">
      <w:rPr>
        <w:rStyle w:val="PageNumber"/>
        <w:rFonts w:ascii="Univers Condensed" w:hAnsi="Univers Condensed"/>
      </w:rPr>
      <w:fldChar w:fldCharType="begin"/>
    </w:r>
    <w:r w:rsidRPr="00837823">
      <w:rPr>
        <w:rStyle w:val="PageNumber"/>
        <w:rFonts w:ascii="Univers Condensed" w:hAnsi="Univers Condensed"/>
      </w:rPr>
      <w:instrText xml:space="preserve">PAGE  </w:instrText>
    </w:r>
    <w:r w:rsidRPr="00837823">
      <w:rPr>
        <w:rStyle w:val="PageNumber"/>
        <w:rFonts w:ascii="Univers Condensed" w:hAnsi="Univers Condensed"/>
      </w:rPr>
      <w:fldChar w:fldCharType="separate"/>
    </w:r>
    <w:r w:rsidRPr="00837823">
      <w:rPr>
        <w:rStyle w:val="PageNumber"/>
        <w:rFonts w:ascii="Univers Condensed" w:hAnsi="Univers Condensed"/>
        <w:noProof/>
      </w:rPr>
      <w:t>3</w:t>
    </w:r>
    <w:r w:rsidRPr="00837823">
      <w:rPr>
        <w:rStyle w:val="PageNumber"/>
        <w:rFonts w:ascii="Univers Condensed" w:hAnsi="Univers Condensed"/>
      </w:rPr>
      <w:fldChar w:fldCharType="end"/>
    </w:r>
  </w:p>
  <w:p w14:paraId="554D30C3" w14:textId="77777777" w:rsidR="00AE1F5E" w:rsidRPr="001128C1" w:rsidRDefault="00AE1F5E" w:rsidP="001128C1">
    <w:pPr>
      <w:pStyle w:val="Footer"/>
      <w:ind w:right="360"/>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B6BD2" w14:textId="77777777" w:rsidR="00564E50" w:rsidRDefault="00564E50" w:rsidP="001128C1">
      <w:r>
        <w:separator/>
      </w:r>
    </w:p>
  </w:footnote>
  <w:footnote w:type="continuationSeparator" w:id="0">
    <w:p w14:paraId="60723CB0" w14:textId="77777777" w:rsidR="00564E50" w:rsidRDefault="00564E50" w:rsidP="00112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819"/>
    <w:multiLevelType w:val="multilevel"/>
    <w:tmpl w:val="931E5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D1BF7"/>
    <w:multiLevelType w:val="hybridMultilevel"/>
    <w:tmpl w:val="0CAEA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E6E4C"/>
    <w:multiLevelType w:val="hybridMultilevel"/>
    <w:tmpl w:val="4AF8A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369B5"/>
    <w:multiLevelType w:val="multilevel"/>
    <w:tmpl w:val="17FE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57593"/>
    <w:multiLevelType w:val="multilevel"/>
    <w:tmpl w:val="9DB6C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C31D1"/>
    <w:multiLevelType w:val="multilevel"/>
    <w:tmpl w:val="94F27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34D06"/>
    <w:multiLevelType w:val="multilevel"/>
    <w:tmpl w:val="454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10EB"/>
    <w:multiLevelType w:val="multilevel"/>
    <w:tmpl w:val="7E4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B08B8"/>
    <w:multiLevelType w:val="hybridMultilevel"/>
    <w:tmpl w:val="7CF0A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3D1ADB"/>
    <w:multiLevelType w:val="multilevel"/>
    <w:tmpl w:val="E3BE7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57B80"/>
    <w:multiLevelType w:val="multilevel"/>
    <w:tmpl w:val="58D0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91FD2"/>
    <w:multiLevelType w:val="multilevel"/>
    <w:tmpl w:val="D194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D2418"/>
    <w:multiLevelType w:val="hybridMultilevel"/>
    <w:tmpl w:val="90E66D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826A0B"/>
    <w:multiLevelType w:val="multilevel"/>
    <w:tmpl w:val="EF86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C2F34"/>
    <w:multiLevelType w:val="multilevel"/>
    <w:tmpl w:val="41E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C7C87"/>
    <w:multiLevelType w:val="multilevel"/>
    <w:tmpl w:val="4432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B63B3"/>
    <w:multiLevelType w:val="multilevel"/>
    <w:tmpl w:val="39A4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497ED0"/>
    <w:multiLevelType w:val="multilevel"/>
    <w:tmpl w:val="9D1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50EAE"/>
    <w:multiLevelType w:val="hybridMultilevel"/>
    <w:tmpl w:val="9E1CF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3652D"/>
    <w:multiLevelType w:val="hybridMultilevel"/>
    <w:tmpl w:val="79BA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E4237E"/>
    <w:multiLevelType w:val="hybridMultilevel"/>
    <w:tmpl w:val="833C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EB2DE9"/>
    <w:multiLevelType w:val="multilevel"/>
    <w:tmpl w:val="E0720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05128A"/>
    <w:multiLevelType w:val="hybridMultilevel"/>
    <w:tmpl w:val="F2845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84470A"/>
    <w:multiLevelType w:val="multilevel"/>
    <w:tmpl w:val="1EA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476A4"/>
    <w:multiLevelType w:val="multilevel"/>
    <w:tmpl w:val="9F9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953835"/>
    <w:multiLevelType w:val="hybridMultilevel"/>
    <w:tmpl w:val="05EC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316DCF"/>
    <w:multiLevelType w:val="hybridMultilevel"/>
    <w:tmpl w:val="46929A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3B4F62"/>
    <w:multiLevelType w:val="hybridMultilevel"/>
    <w:tmpl w:val="65A4C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425450"/>
    <w:multiLevelType w:val="hybridMultilevel"/>
    <w:tmpl w:val="AD8C4C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E0E55C9"/>
    <w:multiLevelType w:val="multilevel"/>
    <w:tmpl w:val="994A3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636E11"/>
    <w:multiLevelType w:val="multilevel"/>
    <w:tmpl w:val="BDBA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A66AE2"/>
    <w:multiLevelType w:val="hybridMultilevel"/>
    <w:tmpl w:val="43BCD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414F25"/>
    <w:multiLevelType w:val="multilevel"/>
    <w:tmpl w:val="EAB8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D84EAC"/>
    <w:multiLevelType w:val="multilevel"/>
    <w:tmpl w:val="C504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045BF2"/>
    <w:multiLevelType w:val="multilevel"/>
    <w:tmpl w:val="1666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D22C5"/>
    <w:multiLevelType w:val="multilevel"/>
    <w:tmpl w:val="2F5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B53841"/>
    <w:multiLevelType w:val="hybridMultilevel"/>
    <w:tmpl w:val="8D964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1050A8"/>
    <w:multiLevelType w:val="multilevel"/>
    <w:tmpl w:val="24D2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A305EB"/>
    <w:multiLevelType w:val="multilevel"/>
    <w:tmpl w:val="72827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4A2CD0"/>
    <w:multiLevelType w:val="multilevel"/>
    <w:tmpl w:val="CF6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611422"/>
    <w:multiLevelType w:val="multilevel"/>
    <w:tmpl w:val="3A4CE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675538"/>
    <w:multiLevelType w:val="hybridMultilevel"/>
    <w:tmpl w:val="0F78C1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FCE698C"/>
    <w:multiLevelType w:val="multilevel"/>
    <w:tmpl w:val="BEC04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0308A5"/>
    <w:multiLevelType w:val="hybridMultilevel"/>
    <w:tmpl w:val="92A2D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5073574"/>
    <w:multiLevelType w:val="hybridMultilevel"/>
    <w:tmpl w:val="A5A8A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5D738C"/>
    <w:multiLevelType w:val="multilevel"/>
    <w:tmpl w:val="1B20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376486"/>
    <w:multiLevelType w:val="multilevel"/>
    <w:tmpl w:val="7E5AE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B04ADA"/>
    <w:multiLevelType w:val="multilevel"/>
    <w:tmpl w:val="8864E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D8244C"/>
    <w:multiLevelType w:val="multilevel"/>
    <w:tmpl w:val="7AA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535951"/>
    <w:multiLevelType w:val="multilevel"/>
    <w:tmpl w:val="9AA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42148D"/>
    <w:multiLevelType w:val="hybridMultilevel"/>
    <w:tmpl w:val="0812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C9354C"/>
    <w:multiLevelType w:val="multilevel"/>
    <w:tmpl w:val="E568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7F7547"/>
    <w:multiLevelType w:val="multilevel"/>
    <w:tmpl w:val="D4F4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0C28F6"/>
    <w:multiLevelType w:val="multilevel"/>
    <w:tmpl w:val="37F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EC1007"/>
    <w:multiLevelType w:val="multilevel"/>
    <w:tmpl w:val="1622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153784"/>
    <w:multiLevelType w:val="multilevel"/>
    <w:tmpl w:val="12B4F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6E158E"/>
    <w:multiLevelType w:val="multilevel"/>
    <w:tmpl w:val="159A2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F96F99"/>
    <w:multiLevelType w:val="hybridMultilevel"/>
    <w:tmpl w:val="585A0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DD4E24"/>
    <w:multiLevelType w:val="multilevel"/>
    <w:tmpl w:val="076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AB2C8A"/>
    <w:multiLevelType w:val="multilevel"/>
    <w:tmpl w:val="E8D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1A4A91"/>
    <w:multiLevelType w:val="hybridMultilevel"/>
    <w:tmpl w:val="E62E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752606"/>
    <w:multiLevelType w:val="multilevel"/>
    <w:tmpl w:val="EC5E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5ADA"/>
    <w:multiLevelType w:val="multilevel"/>
    <w:tmpl w:val="2C8A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1C4A50"/>
    <w:multiLevelType w:val="hybridMultilevel"/>
    <w:tmpl w:val="25B27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DB6F4A"/>
    <w:multiLevelType w:val="multilevel"/>
    <w:tmpl w:val="84EC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42"/>
  </w:num>
  <w:num w:numId="3">
    <w:abstractNumId w:val="42"/>
    <w:lvlOverride w:ilvl="3">
      <w:lvl w:ilvl="3">
        <w:numFmt w:val="bullet"/>
        <w:lvlText w:val=""/>
        <w:lvlJc w:val="left"/>
        <w:pPr>
          <w:tabs>
            <w:tab w:val="num" w:pos="2880"/>
          </w:tabs>
          <w:ind w:left="2880" w:hanging="360"/>
        </w:pPr>
        <w:rPr>
          <w:rFonts w:ascii="Symbol" w:hAnsi="Symbol" w:hint="default"/>
          <w:sz w:val="20"/>
        </w:rPr>
      </w:lvl>
    </w:lvlOverride>
  </w:num>
  <w:num w:numId="4">
    <w:abstractNumId w:val="1"/>
  </w:num>
  <w:num w:numId="5">
    <w:abstractNumId w:val="36"/>
  </w:num>
  <w:num w:numId="6">
    <w:abstractNumId w:val="19"/>
  </w:num>
  <w:num w:numId="7">
    <w:abstractNumId w:val="31"/>
  </w:num>
  <w:num w:numId="8">
    <w:abstractNumId w:val="50"/>
  </w:num>
  <w:num w:numId="9">
    <w:abstractNumId w:val="12"/>
  </w:num>
  <w:num w:numId="10">
    <w:abstractNumId w:val="41"/>
  </w:num>
  <w:num w:numId="11">
    <w:abstractNumId w:val="26"/>
  </w:num>
  <w:num w:numId="12">
    <w:abstractNumId w:val="43"/>
  </w:num>
  <w:num w:numId="13">
    <w:abstractNumId w:val="63"/>
  </w:num>
  <w:num w:numId="14">
    <w:abstractNumId w:val="49"/>
  </w:num>
  <w:num w:numId="15">
    <w:abstractNumId w:val="40"/>
  </w:num>
  <w:num w:numId="16">
    <w:abstractNumId w:val="38"/>
  </w:num>
  <w:num w:numId="17">
    <w:abstractNumId w:val="21"/>
  </w:num>
  <w:num w:numId="18">
    <w:abstractNumId w:val="21"/>
    <w:lvlOverride w:ilvl="3">
      <w:lvl w:ilvl="3">
        <w:numFmt w:val="bullet"/>
        <w:lvlText w:val=""/>
        <w:lvlJc w:val="left"/>
        <w:pPr>
          <w:tabs>
            <w:tab w:val="num" w:pos="2880"/>
          </w:tabs>
          <w:ind w:left="2880" w:hanging="360"/>
        </w:pPr>
        <w:rPr>
          <w:rFonts w:ascii="Symbol" w:hAnsi="Symbol" w:hint="default"/>
          <w:sz w:val="20"/>
        </w:rPr>
      </w:lvl>
    </w:lvlOverride>
  </w:num>
  <w:num w:numId="19">
    <w:abstractNumId w:val="2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0">
    <w:abstractNumId w:val="4"/>
  </w:num>
  <w:num w:numId="21">
    <w:abstractNumId w:val="55"/>
  </w:num>
  <w:num w:numId="22">
    <w:abstractNumId w:val="55"/>
    <w:lvlOverride w:ilvl="3">
      <w:lvl w:ilvl="3">
        <w:numFmt w:val="bullet"/>
        <w:lvlText w:val=""/>
        <w:lvlJc w:val="left"/>
        <w:pPr>
          <w:tabs>
            <w:tab w:val="num" w:pos="2880"/>
          </w:tabs>
          <w:ind w:left="2880" w:hanging="360"/>
        </w:pPr>
        <w:rPr>
          <w:rFonts w:ascii="Symbol" w:hAnsi="Symbol" w:hint="default"/>
          <w:sz w:val="20"/>
        </w:rPr>
      </w:lvl>
    </w:lvlOverride>
  </w:num>
  <w:num w:numId="23">
    <w:abstractNumId w:val="5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4">
    <w:abstractNumId w:val="62"/>
  </w:num>
  <w:num w:numId="25">
    <w:abstractNumId w:val="62"/>
    <w:lvlOverride w:ilvl="3">
      <w:lvl w:ilvl="3">
        <w:numFmt w:val="bullet"/>
        <w:lvlText w:val=""/>
        <w:lvlJc w:val="left"/>
        <w:pPr>
          <w:tabs>
            <w:tab w:val="num" w:pos="2880"/>
          </w:tabs>
          <w:ind w:left="2880" w:hanging="360"/>
        </w:pPr>
        <w:rPr>
          <w:rFonts w:ascii="Symbol" w:hAnsi="Symbol" w:hint="default"/>
          <w:sz w:val="20"/>
        </w:rPr>
      </w:lvl>
    </w:lvlOverride>
  </w:num>
  <w:num w:numId="26">
    <w:abstractNumId w:val="17"/>
  </w:num>
  <w:num w:numId="27">
    <w:abstractNumId w:val="34"/>
  </w:num>
  <w:num w:numId="28">
    <w:abstractNumId w:val="32"/>
  </w:num>
  <w:num w:numId="29">
    <w:abstractNumId w:val="6"/>
  </w:num>
  <w:num w:numId="30">
    <w:abstractNumId w:val="24"/>
  </w:num>
  <w:num w:numId="31">
    <w:abstractNumId w:val="23"/>
  </w:num>
  <w:num w:numId="32">
    <w:abstractNumId w:val="3"/>
  </w:num>
  <w:num w:numId="33">
    <w:abstractNumId w:val="53"/>
  </w:num>
  <w:num w:numId="34">
    <w:abstractNumId w:val="59"/>
  </w:num>
  <w:num w:numId="35">
    <w:abstractNumId w:val="39"/>
  </w:num>
  <w:num w:numId="36">
    <w:abstractNumId w:val="64"/>
  </w:num>
  <w:num w:numId="37">
    <w:abstractNumId w:val="35"/>
  </w:num>
  <w:num w:numId="38">
    <w:abstractNumId w:val="58"/>
  </w:num>
  <w:num w:numId="39">
    <w:abstractNumId w:val="15"/>
  </w:num>
  <w:num w:numId="40">
    <w:abstractNumId w:val="37"/>
  </w:num>
  <w:num w:numId="41">
    <w:abstractNumId w:val="13"/>
  </w:num>
  <w:num w:numId="42">
    <w:abstractNumId w:val="11"/>
  </w:num>
  <w:num w:numId="43">
    <w:abstractNumId w:val="11"/>
    <w:lvlOverride w:ilvl="3">
      <w:lvl w:ilvl="3">
        <w:numFmt w:val="bullet"/>
        <w:lvlText w:val=""/>
        <w:lvlJc w:val="left"/>
        <w:pPr>
          <w:tabs>
            <w:tab w:val="num" w:pos="2880"/>
          </w:tabs>
          <w:ind w:left="2880" w:hanging="360"/>
        </w:pPr>
        <w:rPr>
          <w:rFonts w:ascii="Symbol" w:hAnsi="Symbol" w:hint="default"/>
          <w:sz w:val="20"/>
        </w:rPr>
      </w:lvl>
    </w:lvlOverride>
  </w:num>
  <w:num w:numId="44">
    <w:abstractNumId w:val="47"/>
  </w:num>
  <w:num w:numId="45">
    <w:abstractNumId w:val="8"/>
  </w:num>
  <w:num w:numId="46">
    <w:abstractNumId w:val="57"/>
  </w:num>
  <w:num w:numId="47">
    <w:abstractNumId w:val="7"/>
  </w:num>
  <w:num w:numId="48">
    <w:abstractNumId w:val="51"/>
  </w:num>
  <w:num w:numId="49">
    <w:abstractNumId w:val="14"/>
  </w:num>
  <w:num w:numId="50">
    <w:abstractNumId w:val="45"/>
  </w:num>
  <w:num w:numId="51">
    <w:abstractNumId w:val="33"/>
  </w:num>
  <w:num w:numId="52">
    <w:abstractNumId w:val="0"/>
  </w:num>
  <w:num w:numId="53">
    <w:abstractNumId w:val="46"/>
  </w:num>
  <w:num w:numId="54">
    <w:abstractNumId w:val="9"/>
  </w:num>
  <w:num w:numId="55">
    <w:abstractNumId w:val="9"/>
    <w:lvlOverride w:ilvl="3">
      <w:lvl w:ilvl="3">
        <w:numFmt w:val="bullet"/>
        <w:lvlText w:val=""/>
        <w:lvlJc w:val="left"/>
        <w:pPr>
          <w:tabs>
            <w:tab w:val="num" w:pos="2880"/>
          </w:tabs>
          <w:ind w:left="2880" w:hanging="360"/>
        </w:pPr>
        <w:rPr>
          <w:rFonts w:ascii="Symbol" w:hAnsi="Symbol" w:hint="default"/>
          <w:sz w:val="20"/>
        </w:rPr>
      </w:lvl>
    </w:lvlOverride>
  </w:num>
  <w:num w:numId="56">
    <w:abstractNumId w:val="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7">
    <w:abstractNumId w:val="29"/>
  </w:num>
  <w:num w:numId="58">
    <w:abstractNumId w:val="29"/>
    <w:lvlOverride w:ilvl="3">
      <w:lvl w:ilvl="3">
        <w:numFmt w:val="bullet"/>
        <w:lvlText w:val=""/>
        <w:lvlJc w:val="left"/>
        <w:pPr>
          <w:tabs>
            <w:tab w:val="num" w:pos="2880"/>
          </w:tabs>
          <w:ind w:left="2880" w:hanging="360"/>
        </w:pPr>
        <w:rPr>
          <w:rFonts w:ascii="Symbol" w:hAnsi="Symbol" w:hint="default"/>
          <w:sz w:val="20"/>
        </w:rPr>
      </w:lvl>
    </w:lvlOverride>
  </w:num>
  <w:num w:numId="59">
    <w:abstractNumId w:val="2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0">
    <w:abstractNumId w:val="2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1">
    <w:abstractNumId w:val="2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o"/>
        <w:lvlJc w:val="left"/>
        <w:pPr>
          <w:tabs>
            <w:tab w:val="num" w:pos="5760"/>
          </w:tabs>
          <w:ind w:left="5760" w:hanging="360"/>
        </w:pPr>
        <w:rPr>
          <w:rFonts w:ascii="Courier New" w:hAnsi="Courier New" w:hint="default"/>
          <w:sz w:val="20"/>
        </w:rPr>
      </w:lvl>
    </w:lvlOverride>
  </w:num>
  <w:num w:numId="62">
    <w:abstractNumId w:val="48"/>
  </w:num>
  <w:num w:numId="63">
    <w:abstractNumId w:val="48"/>
    <w:lvlOverride w:ilvl="3">
      <w:lvl w:ilvl="3">
        <w:numFmt w:val="bullet"/>
        <w:lvlText w:val=""/>
        <w:lvlJc w:val="left"/>
        <w:pPr>
          <w:tabs>
            <w:tab w:val="num" w:pos="2880"/>
          </w:tabs>
          <w:ind w:left="2880" w:hanging="360"/>
        </w:pPr>
        <w:rPr>
          <w:rFonts w:ascii="Symbol" w:hAnsi="Symbol" w:hint="default"/>
          <w:sz w:val="20"/>
        </w:rPr>
      </w:lvl>
    </w:lvlOverride>
  </w:num>
  <w:num w:numId="64">
    <w:abstractNumId w:val="56"/>
  </w:num>
  <w:num w:numId="65">
    <w:abstractNumId w:val="56"/>
    <w:lvlOverride w:ilvl="3">
      <w:lvl w:ilvl="3">
        <w:numFmt w:val="bullet"/>
        <w:lvlText w:val=""/>
        <w:lvlJc w:val="left"/>
        <w:pPr>
          <w:tabs>
            <w:tab w:val="num" w:pos="2880"/>
          </w:tabs>
          <w:ind w:left="2880" w:hanging="360"/>
        </w:pPr>
        <w:rPr>
          <w:rFonts w:ascii="Symbol" w:hAnsi="Symbol" w:hint="default"/>
          <w:sz w:val="20"/>
        </w:rPr>
      </w:lvl>
    </w:lvlOverride>
  </w:num>
  <w:num w:numId="66">
    <w:abstractNumId w:val="56"/>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7">
    <w:abstractNumId w:val="30"/>
  </w:num>
  <w:num w:numId="68">
    <w:abstractNumId w:val="16"/>
  </w:num>
  <w:num w:numId="69">
    <w:abstractNumId w:val="10"/>
  </w:num>
  <w:num w:numId="70">
    <w:abstractNumId w:val="10"/>
    <w:lvlOverride w:ilvl="3">
      <w:lvl w:ilvl="3">
        <w:numFmt w:val="bullet"/>
        <w:lvlText w:val=""/>
        <w:lvlJc w:val="left"/>
        <w:pPr>
          <w:tabs>
            <w:tab w:val="num" w:pos="2880"/>
          </w:tabs>
          <w:ind w:left="2880" w:hanging="360"/>
        </w:pPr>
        <w:rPr>
          <w:rFonts w:ascii="Symbol" w:hAnsi="Symbol" w:hint="default"/>
          <w:sz w:val="20"/>
        </w:rPr>
      </w:lvl>
    </w:lvlOverride>
  </w:num>
  <w:num w:numId="71">
    <w:abstractNumId w:val="10"/>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72">
    <w:abstractNumId w:val="52"/>
  </w:num>
  <w:num w:numId="73">
    <w:abstractNumId w:val="61"/>
  </w:num>
  <w:num w:numId="74">
    <w:abstractNumId w:val="61"/>
    <w:lvlOverride w:ilvl="3">
      <w:lvl w:ilvl="3">
        <w:numFmt w:val="bullet"/>
        <w:lvlText w:val=""/>
        <w:lvlJc w:val="left"/>
        <w:pPr>
          <w:tabs>
            <w:tab w:val="num" w:pos="2880"/>
          </w:tabs>
          <w:ind w:left="2880" w:hanging="360"/>
        </w:pPr>
        <w:rPr>
          <w:rFonts w:ascii="Symbol" w:hAnsi="Symbol" w:hint="default"/>
          <w:sz w:val="20"/>
        </w:rPr>
      </w:lvl>
    </w:lvlOverride>
  </w:num>
  <w:num w:numId="75">
    <w:abstractNumId w:val="5"/>
  </w:num>
  <w:num w:numId="76">
    <w:abstractNumId w:val="5"/>
    <w:lvlOverride w:ilvl="3">
      <w:lvl w:ilvl="3">
        <w:numFmt w:val="bullet"/>
        <w:lvlText w:val=""/>
        <w:lvlJc w:val="left"/>
        <w:pPr>
          <w:tabs>
            <w:tab w:val="num" w:pos="2880"/>
          </w:tabs>
          <w:ind w:left="2880" w:hanging="360"/>
        </w:pPr>
        <w:rPr>
          <w:rFonts w:ascii="Symbol" w:hAnsi="Symbol" w:hint="default"/>
          <w:sz w:val="20"/>
        </w:rPr>
      </w:lvl>
    </w:lvlOverride>
  </w:num>
  <w:num w:numId="77">
    <w:abstractNumId w:val="54"/>
  </w:num>
  <w:num w:numId="78">
    <w:abstractNumId w:val="54"/>
    <w:lvlOverride w:ilvl="3">
      <w:lvl w:ilvl="3">
        <w:numFmt w:val="bullet"/>
        <w:lvlText w:val=""/>
        <w:lvlJc w:val="left"/>
        <w:pPr>
          <w:tabs>
            <w:tab w:val="num" w:pos="2880"/>
          </w:tabs>
          <w:ind w:left="2880" w:hanging="360"/>
        </w:pPr>
        <w:rPr>
          <w:rFonts w:ascii="Symbol" w:hAnsi="Symbol" w:hint="default"/>
          <w:sz w:val="20"/>
        </w:rPr>
      </w:lvl>
    </w:lvlOverride>
  </w:num>
  <w:num w:numId="79">
    <w:abstractNumId w:val="54"/>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80">
    <w:abstractNumId w:val="20"/>
  </w:num>
  <w:num w:numId="81">
    <w:abstractNumId w:val="28"/>
  </w:num>
  <w:num w:numId="82">
    <w:abstractNumId w:val="60"/>
  </w:num>
  <w:num w:numId="83">
    <w:abstractNumId w:val="27"/>
  </w:num>
  <w:num w:numId="84">
    <w:abstractNumId w:val="18"/>
  </w:num>
  <w:num w:numId="85">
    <w:abstractNumId w:val="25"/>
  </w:num>
  <w:num w:numId="86">
    <w:abstractNumId w:val="2"/>
  </w:num>
  <w:num w:numId="87">
    <w:abstractNumId w:val="2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39"/>
    <w:rsid w:val="000000FD"/>
    <w:rsid w:val="000024A5"/>
    <w:rsid w:val="00005482"/>
    <w:rsid w:val="00005EA3"/>
    <w:rsid w:val="00005F85"/>
    <w:rsid w:val="0000750D"/>
    <w:rsid w:val="00007A91"/>
    <w:rsid w:val="00010694"/>
    <w:rsid w:val="0001267F"/>
    <w:rsid w:val="00012713"/>
    <w:rsid w:val="00014FC4"/>
    <w:rsid w:val="0001629F"/>
    <w:rsid w:val="00016E65"/>
    <w:rsid w:val="00017B98"/>
    <w:rsid w:val="00021007"/>
    <w:rsid w:val="00022B73"/>
    <w:rsid w:val="00027CCA"/>
    <w:rsid w:val="00031BA1"/>
    <w:rsid w:val="00041BAC"/>
    <w:rsid w:val="000429BA"/>
    <w:rsid w:val="0004442C"/>
    <w:rsid w:val="00045169"/>
    <w:rsid w:val="0004635C"/>
    <w:rsid w:val="0005324C"/>
    <w:rsid w:val="00055110"/>
    <w:rsid w:val="00055575"/>
    <w:rsid w:val="0005572D"/>
    <w:rsid w:val="00057F69"/>
    <w:rsid w:val="0006095D"/>
    <w:rsid w:val="00060D84"/>
    <w:rsid w:val="00061295"/>
    <w:rsid w:val="00062C1A"/>
    <w:rsid w:val="0006400D"/>
    <w:rsid w:val="00064B06"/>
    <w:rsid w:val="00067689"/>
    <w:rsid w:val="000676E7"/>
    <w:rsid w:val="000705D1"/>
    <w:rsid w:val="00070832"/>
    <w:rsid w:val="000708B9"/>
    <w:rsid w:val="00073DB5"/>
    <w:rsid w:val="00074871"/>
    <w:rsid w:val="000748B0"/>
    <w:rsid w:val="000753BE"/>
    <w:rsid w:val="00077758"/>
    <w:rsid w:val="00080E8F"/>
    <w:rsid w:val="00082D59"/>
    <w:rsid w:val="00086621"/>
    <w:rsid w:val="00093087"/>
    <w:rsid w:val="000932F3"/>
    <w:rsid w:val="000938D4"/>
    <w:rsid w:val="0009467B"/>
    <w:rsid w:val="00096281"/>
    <w:rsid w:val="0009689D"/>
    <w:rsid w:val="00097168"/>
    <w:rsid w:val="000A216F"/>
    <w:rsid w:val="000A3018"/>
    <w:rsid w:val="000A3061"/>
    <w:rsid w:val="000A7AD0"/>
    <w:rsid w:val="000B2A41"/>
    <w:rsid w:val="000B46C6"/>
    <w:rsid w:val="000B503F"/>
    <w:rsid w:val="000B6452"/>
    <w:rsid w:val="000B7409"/>
    <w:rsid w:val="000C4560"/>
    <w:rsid w:val="000C526C"/>
    <w:rsid w:val="000D0348"/>
    <w:rsid w:val="000D093A"/>
    <w:rsid w:val="000D4F0B"/>
    <w:rsid w:val="000D67B4"/>
    <w:rsid w:val="000E543E"/>
    <w:rsid w:val="000E5EED"/>
    <w:rsid w:val="000E7AF7"/>
    <w:rsid w:val="000F1D48"/>
    <w:rsid w:val="000F2E08"/>
    <w:rsid w:val="000F3EA1"/>
    <w:rsid w:val="000F55A3"/>
    <w:rsid w:val="000F6E40"/>
    <w:rsid w:val="000F6EA1"/>
    <w:rsid w:val="000F7463"/>
    <w:rsid w:val="000F7898"/>
    <w:rsid w:val="00100533"/>
    <w:rsid w:val="00101E1E"/>
    <w:rsid w:val="00104681"/>
    <w:rsid w:val="00105494"/>
    <w:rsid w:val="00105689"/>
    <w:rsid w:val="00105B95"/>
    <w:rsid w:val="00107975"/>
    <w:rsid w:val="00110628"/>
    <w:rsid w:val="00111430"/>
    <w:rsid w:val="00111483"/>
    <w:rsid w:val="00111C07"/>
    <w:rsid w:val="001128C1"/>
    <w:rsid w:val="00113465"/>
    <w:rsid w:val="001149DB"/>
    <w:rsid w:val="00116E48"/>
    <w:rsid w:val="001170A0"/>
    <w:rsid w:val="0011770E"/>
    <w:rsid w:val="001201FA"/>
    <w:rsid w:val="00120891"/>
    <w:rsid w:val="001209E3"/>
    <w:rsid w:val="0012124D"/>
    <w:rsid w:val="00123B2A"/>
    <w:rsid w:val="00124E60"/>
    <w:rsid w:val="00131BC4"/>
    <w:rsid w:val="00131F87"/>
    <w:rsid w:val="00132199"/>
    <w:rsid w:val="0013248A"/>
    <w:rsid w:val="00132668"/>
    <w:rsid w:val="001352A6"/>
    <w:rsid w:val="001356AB"/>
    <w:rsid w:val="00136335"/>
    <w:rsid w:val="00140E10"/>
    <w:rsid w:val="00141128"/>
    <w:rsid w:val="001424E1"/>
    <w:rsid w:val="00143C40"/>
    <w:rsid w:val="00144123"/>
    <w:rsid w:val="001444AA"/>
    <w:rsid w:val="00146E8C"/>
    <w:rsid w:val="00150A79"/>
    <w:rsid w:val="00152848"/>
    <w:rsid w:val="0015347D"/>
    <w:rsid w:val="001539C6"/>
    <w:rsid w:val="00161CFB"/>
    <w:rsid w:val="00161E5F"/>
    <w:rsid w:val="001622B5"/>
    <w:rsid w:val="0016367B"/>
    <w:rsid w:val="001712D2"/>
    <w:rsid w:val="00174039"/>
    <w:rsid w:val="00176B28"/>
    <w:rsid w:val="00176B5B"/>
    <w:rsid w:val="0017736D"/>
    <w:rsid w:val="0018089F"/>
    <w:rsid w:val="00182A19"/>
    <w:rsid w:val="00182FCB"/>
    <w:rsid w:val="00183284"/>
    <w:rsid w:val="00184057"/>
    <w:rsid w:val="00185630"/>
    <w:rsid w:val="00185BCC"/>
    <w:rsid w:val="00191768"/>
    <w:rsid w:val="00191E3C"/>
    <w:rsid w:val="00192BDA"/>
    <w:rsid w:val="00195072"/>
    <w:rsid w:val="001957B2"/>
    <w:rsid w:val="00195D56"/>
    <w:rsid w:val="00197BFE"/>
    <w:rsid w:val="001A11F0"/>
    <w:rsid w:val="001A2BC8"/>
    <w:rsid w:val="001A35CA"/>
    <w:rsid w:val="001A3D72"/>
    <w:rsid w:val="001B0535"/>
    <w:rsid w:val="001B1DE4"/>
    <w:rsid w:val="001B2B8C"/>
    <w:rsid w:val="001B38D9"/>
    <w:rsid w:val="001B3C7E"/>
    <w:rsid w:val="001B3D07"/>
    <w:rsid w:val="001B7A8D"/>
    <w:rsid w:val="001C349B"/>
    <w:rsid w:val="001C3D4C"/>
    <w:rsid w:val="001C5A7F"/>
    <w:rsid w:val="001C7C93"/>
    <w:rsid w:val="001D270D"/>
    <w:rsid w:val="001E08FC"/>
    <w:rsid w:val="001E13C6"/>
    <w:rsid w:val="001E46F0"/>
    <w:rsid w:val="001E6D63"/>
    <w:rsid w:val="001E7878"/>
    <w:rsid w:val="001F2400"/>
    <w:rsid w:val="001F3E39"/>
    <w:rsid w:val="001F5D08"/>
    <w:rsid w:val="001F5DF9"/>
    <w:rsid w:val="001F652E"/>
    <w:rsid w:val="00200E5E"/>
    <w:rsid w:val="00201511"/>
    <w:rsid w:val="00204367"/>
    <w:rsid w:val="00205774"/>
    <w:rsid w:val="00207EE4"/>
    <w:rsid w:val="00207F46"/>
    <w:rsid w:val="00211346"/>
    <w:rsid w:val="00211E02"/>
    <w:rsid w:val="0021384D"/>
    <w:rsid w:val="00214503"/>
    <w:rsid w:val="00214B52"/>
    <w:rsid w:val="002160BE"/>
    <w:rsid w:val="002163DF"/>
    <w:rsid w:val="00217591"/>
    <w:rsid w:val="0022010A"/>
    <w:rsid w:val="0022070B"/>
    <w:rsid w:val="00222457"/>
    <w:rsid w:val="0022248C"/>
    <w:rsid w:val="0022264C"/>
    <w:rsid w:val="002259BD"/>
    <w:rsid w:val="002278E1"/>
    <w:rsid w:val="0022798C"/>
    <w:rsid w:val="00230CFD"/>
    <w:rsid w:val="00231C9A"/>
    <w:rsid w:val="002323A2"/>
    <w:rsid w:val="00233F58"/>
    <w:rsid w:val="00234DBB"/>
    <w:rsid w:val="002378D1"/>
    <w:rsid w:val="00240465"/>
    <w:rsid w:val="00240D58"/>
    <w:rsid w:val="00241F94"/>
    <w:rsid w:val="00246344"/>
    <w:rsid w:val="0025159F"/>
    <w:rsid w:val="0026463B"/>
    <w:rsid w:val="0026469C"/>
    <w:rsid w:val="00264AFC"/>
    <w:rsid w:val="002700A1"/>
    <w:rsid w:val="002703EB"/>
    <w:rsid w:val="002704C5"/>
    <w:rsid w:val="00270A38"/>
    <w:rsid w:val="002724D8"/>
    <w:rsid w:val="00272512"/>
    <w:rsid w:val="00272AD2"/>
    <w:rsid w:val="00273DA0"/>
    <w:rsid w:val="00275377"/>
    <w:rsid w:val="00276902"/>
    <w:rsid w:val="00277087"/>
    <w:rsid w:val="00281C88"/>
    <w:rsid w:val="0028266C"/>
    <w:rsid w:val="00282888"/>
    <w:rsid w:val="00283817"/>
    <w:rsid w:val="002864D3"/>
    <w:rsid w:val="002879C9"/>
    <w:rsid w:val="002927E0"/>
    <w:rsid w:val="002938CA"/>
    <w:rsid w:val="00293FA2"/>
    <w:rsid w:val="002969A5"/>
    <w:rsid w:val="002A02E5"/>
    <w:rsid w:val="002A0539"/>
    <w:rsid w:val="002A05E9"/>
    <w:rsid w:val="002A1649"/>
    <w:rsid w:val="002A1BDE"/>
    <w:rsid w:val="002A205F"/>
    <w:rsid w:val="002A2D4B"/>
    <w:rsid w:val="002A3B1F"/>
    <w:rsid w:val="002A4748"/>
    <w:rsid w:val="002A596C"/>
    <w:rsid w:val="002A61B9"/>
    <w:rsid w:val="002A6B60"/>
    <w:rsid w:val="002B03CB"/>
    <w:rsid w:val="002B0A17"/>
    <w:rsid w:val="002B0C28"/>
    <w:rsid w:val="002B1918"/>
    <w:rsid w:val="002B3D22"/>
    <w:rsid w:val="002B7AA8"/>
    <w:rsid w:val="002C24BA"/>
    <w:rsid w:val="002C3ED7"/>
    <w:rsid w:val="002C60A3"/>
    <w:rsid w:val="002C6AC0"/>
    <w:rsid w:val="002D08E8"/>
    <w:rsid w:val="002D1BC9"/>
    <w:rsid w:val="002D38E9"/>
    <w:rsid w:val="002D5424"/>
    <w:rsid w:val="002D548A"/>
    <w:rsid w:val="002D55AF"/>
    <w:rsid w:val="002D57EE"/>
    <w:rsid w:val="002D58C9"/>
    <w:rsid w:val="002E1DBA"/>
    <w:rsid w:val="002E22F8"/>
    <w:rsid w:val="002E3377"/>
    <w:rsid w:val="002E3D9F"/>
    <w:rsid w:val="002E429D"/>
    <w:rsid w:val="002E6496"/>
    <w:rsid w:val="002E6748"/>
    <w:rsid w:val="002E6AA9"/>
    <w:rsid w:val="002F281B"/>
    <w:rsid w:val="002F31C1"/>
    <w:rsid w:val="002F4144"/>
    <w:rsid w:val="00300D84"/>
    <w:rsid w:val="003032AD"/>
    <w:rsid w:val="003048E5"/>
    <w:rsid w:val="003049D7"/>
    <w:rsid w:val="00305CE0"/>
    <w:rsid w:val="003062DF"/>
    <w:rsid w:val="00306D16"/>
    <w:rsid w:val="003079EA"/>
    <w:rsid w:val="00310A0B"/>
    <w:rsid w:val="00310EBC"/>
    <w:rsid w:val="00311901"/>
    <w:rsid w:val="003120F0"/>
    <w:rsid w:val="00314008"/>
    <w:rsid w:val="003200E8"/>
    <w:rsid w:val="003202A5"/>
    <w:rsid w:val="00321054"/>
    <w:rsid w:val="00321088"/>
    <w:rsid w:val="00322049"/>
    <w:rsid w:val="00323FE8"/>
    <w:rsid w:val="00327684"/>
    <w:rsid w:val="003276A3"/>
    <w:rsid w:val="003302FF"/>
    <w:rsid w:val="003310BF"/>
    <w:rsid w:val="0033137A"/>
    <w:rsid w:val="00335DF8"/>
    <w:rsid w:val="00336AC7"/>
    <w:rsid w:val="00336D97"/>
    <w:rsid w:val="00340171"/>
    <w:rsid w:val="00341041"/>
    <w:rsid w:val="00341BE8"/>
    <w:rsid w:val="00342C9C"/>
    <w:rsid w:val="003477D6"/>
    <w:rsid w:val="00352444"/>
    <w:rsid w:val="003537A5"/>
    <w:rsid w:val="0035573A"/>
    <w:rsid w:val="00356689"/>
    <w:rsid w:val="00357025"/>
    <w:rsid w:val="0036023D"/>
    <w:rsid w:val="00366918"/>
    <w:rsid w:val="00372B2B"/>
    <w:rsid w:val="0037334C"/>
    <w:rsid w:val="00374FFD"/>
    <w:rsid w:val="003757E6"/>
    <w:rsid w:val="0038591C"/>
    <w:rsid w:val="0038701F"/>
    <w:rsid w:val="00387A6B"/>
    <w:rsid w:val="00390112"/>
    <w:rsid w:val="00392CD8"/>
    <w:rsid w:val="00393EE6"/>
    <w:rsid w:val="003960F9"/>
    <w:rsid w:val="003963A6"/>
    <w:rsid w:val="003966B8"/>
    <w:rsid w:val="003A0572"/>
    <w:rsid w:val="003A1307"/>
    <w:rsid w:val="003A3F65"/>
    <w:rsid w:val="003A5668"/>
    <w:rsid w:val="003B08F6"/>
    <w:rsid w:val="003B10F9"/>
    <w:rsid w:val="003B22C2"/>
    <w:rsid w:val="003B3F04"/>
    <w:rsid w:val="003B3F1B"/>
    <w:rsid w:val="003B63CE"/>
    <w:rsid w:val="003C65D9"/>
    <w:rsid w:val="003C6703"/>
    <w:rsid w:val="003D018A"/>
    <w:rsid w:val="003D0268"/>
    <w:rsid w:val="003D207C"/>
    <w:rsid w:val="003D2FA3"/>
    <w:rsid w:val="003D3D6C"/>
    <w:rsid w:val="003E08A2"/>
    <w:rsid w:val="003E24E3"/>
    <w:rsid w:val="003E3350"/>
    <w:rsid w:val="003E3EB7"/>
    <w:rsid w:val="003E455E"/>
    <w:rsid w:val="003E4FD3"/>
    <w:rsid w:val="003E6C0E"/>
    <w:rsid w:val="003E6E6C"/>
    <w:rsid w:val="003E77B4"/>
    <w:rsid w:val="003F2D04"/>
    <w:rsid w:val="003F44AB"/>
    <w:rsid w:val="003F78F8"/>
    <w:rsid w:val="00400294"/>
    <w:rsid w:val="004013FB"/>
    <w:rsid w:val="00401AF0"/>
    <w:rsid w:val="004023C3"/>
    <w:rsid w:val="004027DF"/>
    <w:rsid w:val="0040286E"/>
    <w:rsid w:val="00403836"/>
    <w:rsid w:val="004046B6"/>
    <w:rsid w:val="00404B0A"/>
    <w:rsid w:val="00404C2A"/>
    <w:rsid w:val="00404D48"/>
    <w:rsid w:val="0040651F"/>
    <w:rsid w:val="004069B0"/>
    <w:rsid w:val="00416220"/>
    <w:rsid w:val="00416736"/>
    <w:rsid w:val="00420FF8"/>
    <w:rsid w:val="00422206"/>
    <w:rsid w:val="0042277B"/>
    <w:rsid w:val="004228BF"/>
    <w:rsid w:val="004228FD"/>
    <w:rsid w:val="00427220"/>
    <w:rsid w:val="004318B8"/>
    <w:rsid w:val="00432862"/>
    <w:rsid w:val="004334A9"/>
    <w:rsid w:val="00433963"/>
    <w:rsid w:val="004341C0"/>
    <w:rsid w:val="00434AAB"/>
    <w:rsid w:val="004358F4"/>
    <w:rsid w:val="00436172"/>
    <w:rsid w:val="00440BCE"/>
    <w:rsid w:val="00442FE6"/>
    <w:rsid w:val="0044340F"/>
    <w:rsid w:val="00443B9C"/>
    <w:rsid w:val="00444226"/>
    <w:rsid w:val="00445C49"/>
    <w:rsid w:val="00446E64"/>
    <w:rsid w:val="0044779B"/>
    <w:rsid w:val="00447DAE"/>
    <w:rsid w:val="00454B9C"/>
    <w:rsid w:val="00462FF4"/>
    <w:rsid w:val="0046589D"/>
    <w:rsid w:val="004675DB"/>
    <w:rsid w:val="00467615"/>
    <w:rsid w:val="00467BA8"/>
    <w:rsid w:val="00471BF4"/>
    <w:rsid w:val="00472C65"/>
    <w:rsid w:val="00474C15"/>
    <w:rsid w:val="00481537"/>
    <w:rsid w:val="00482AFD"/>
    <w:rsid w:val="00483DBF"/>
    <w:rsid w:val="00484BC9"/>
    <w:rsid w:val="00485E2B"/>
    <w:rsid w:val="004860FA"/>
    <w:rsid w:val="00486B5A"/>
    <w:rsid w:val="00491152"/>
    <w:rsid w:val="004916B7"/>
    <w:rsid w:val="004A2041"/>
    <w:rsid w:val="004A4FD9"/>
    <w:rsid w:val="004A5219"/>
    <w:rsid w:val="004A550C"/>
    <w:rsid w:val="004A5719"/>
    <w:rsid w:val="004A694A"/>
    <w:rsid w:val="004A72BF"/>
    <w:rsid w:val="004B32C8"/>
    <w:rsid w:val="004B3E0E"/>
    <w:rsid w:val="004B47D3"/>
    <w:rsid w:val="004C0629"/>
    <w:rsid w:val="004C2447"/>
    <w:rsid w:val="004C52DF"/>
    <w:rsid w:val="004C68FE"/>
    <w:rsid w:val="004C6996"/>
    <w:rsid w:val="004D0CA9"/>
    <w:rsid w:val="004D11BF"/>
    <w:rsid w:val="004D1B44"/>
    <w:rsid w:val="004D264A"/>
    <w:rsid w:val="004D2A91"/>
    <w:rsid w:val="004D46E6"/>
    <w:rsid w:val="004D4B6A"/>
    <w:rsid w:val="004D4E6D"/>
    <w:rsid w:val="004D5D4A"/>
    <w:rsid w:val="004D657A"/>
    <w:rsid w:val="004D75B0"/>
    <w:rsid w:val="004E112D"/>
    <w:rsid w:val="004E6126"/>
    <w:rsid w:val="004E7011"/>
    <w:rsid w:val="004E781F"/>
    <w:rsid w:val="004F0806"/>
    <w:rsid w:val="004F1D8C"/>
    <w:rsid w:val="004F331E"/>
    <w:rsid w:val="004F4DFB"/>
    <w:rsid w:val="004F692E"/>
    <w:rsid w:val="004F6AB3"/>
    <w:rsid w:val="00500422"/>
    <w:rsid w:val="00502AC1"/>
    <w:rsid w:val="0050305E"/>
    <w:rsid w:val="0050562B"/>
    <w:rsid w:val="0050724C"/>
    <w:rsid w:val="00515E1A"/>
    <w:rsid w:val="0052121F"/>
    <w:rsid w:val="005215EC"/>
    <w:rsid w:val="00522FCF"/>
    <w:rsid w:val="00523820"/>
    <w:rsid w:val="005238C8"/>
    <w:rsid w:val="00523E79"/>
    <w:rsid w:val="00526CEB"/>
    <w:rsid w:val="00531EAF"/>
    <w:rsid w:val="00535B0A"/>
    <w:rsid w:val="00537961"/>
    <w:rsid w:val="00542223"/>
    <w:rsid w:val="00543ADF"/>
    <w:rsid w:val="00544D68"/>
    <w:rsid w:val="00545654"/>
    <w:rsid w:val="00546A44"/>
    <w:rsid w:val="00546BDC"/>
    <w:rsid w:val="00547A4B"/>
    <w:rsid w:val="005502BF"/>
    <w:rsid w:val="005508CA"/>
    <w:rsid w:val="00553664"/>
    <w:rsid w:val="00553C95"/>
    <w:rsid w:val="00555A17"/>
    <w:rsid w:val="00563DBD"/>
    <w:rsid w:val="00564193"/>
    <w:rsid w:val="00564E50"/>
    <w:rsid w:val="005657E5"/>
    <w:rsid w:val="005671C2"/>
    <w:rsid w:val="00567A14"/>
    <w:rsid w:val="005725D1"/>
    <w:rsid w:val="005800A5"/>
    <w:rsid w:val="005804C8"/>
    <w:rsid w:val="00581418"/>
    <w:rsid w:val="0058201B"/>
    <w:rsid w:val="005823DA"/>
    <w:rsid w:val="0058316C"/>
    <w:rsid w:val="00583CFB"/>
    <w:rsid w:val="00584B46"/>
    <w:rsid w:val="005860EF"/>
    <w:rsid w:val="0058615C"/>
    <w:rsid w:val="00587F28"/>
    <w:rsid w:val="005925D1"/>
    <w:rsid w:val="00592FEB"/>
    <w:rsid w:val="005A068D"/>
    <w:rsid w:val="005A176A"/>
    <w:rsid w:val="005A22AF"/>
    <w:rsid w:val="005A318C"/>
    <w:rsid w:val="005A4926"/>
    <w:rsid w:val="005A58CA"/>
    <w:rsid w:val="005A660B"/>
    <w:rsid w:val="005B171C"/>
    <w:rsid w:val="005B1E83"/>
    <w:rsid w:val="005B3978"/>
    <w:rsid w:val="005B5EFD"/>
    <w:rsid w:val="005B77CE"/>
    <w:rsid w:val="005C29B5"/>
    <w:rsid w:val="005C4E12"/>
    <w:rsid w:val="005C5325"/>
    <w:rsid w:val="005C5EC9"/>
    <w:rsid w:val="005C67C9"/>
    <w:rsid w:val="005D1DAB"/>
    <w:rsid w:val="005D2918"/>
    <w:rsid w:val="005D4CE7"/>
    <w:rsid w:val="005D5EBB"/>
    <w:rsid w:val="005D6724"/>
    <w:rsid w:val="005D6896"/>
    <w:rsid w:val="005E0503"/>
    <w:rsid w:val="005E215F"/>
    <w:rsid w:val="005E57AA"/>
    <w:rsid w:val="005E6C4D"/>
    <w:rsid w:val="005E7637"/>
    <w:rsid w:val="005E7827"/>
    <w:rsid w:val="005F047E"/>
    <w:rsid w:val="005F24AA"/>
    <w:rsid w:val="005F3794"/>
    <w:rsid w:val="005F494E"/>
    <w:rsid w:val="005F7149"/>
    <w:rsid w:val="005F78D5"/>
    <w:rsid w:val="0060024F"/>
    <w:rsid w:val="00601761"/>
    <w:rsid w:val="00601D1D"/>
    <w:rsid w:val="00602000"/>
    <w:rsid w:val="0060211A"/>
    <w:rsid w:val="00606BBA"/>
    <w:rsid w:val="0060714B"/>
    <w:rsid w:val="00610565"/>
    <w:rsid w:val="00610B2F"/>
    <w:rsid w:val="0061145D"/>
    <w:rsid w:val="00611654"/>
    <w:rsid w:val="00613F36"/>
    <w:rsid w:val="00614F48"/>
    <w:rsid w:val="00616D0A"/>
    <w:rsid w:val="006179FC"/>
    <w:rsid w:val="00620B66"/>
    <w:rsid w:val="00620E30"/>
    <w:rsid w:val="00623698"/>
    <w:rsid w:val="006253C7"/>
    <w:rsid w:val="00625794"/>
    <w:rsid w:val="00625A8B"/>
    <w:rsid w:val="00630CF4"/>
    <w:rsid w:val="00631560"/>
    <w:rsid w:val="00634F03"/>
    <w:rsid w:val="006424C6"/>
    <w:rsid w:val="00642BF4"/>
    <w:rsid w:val="00644147"/>
    <w:rsid w:val="0064691B"/>
    <w:rsid w:val="006510C2"/>
    <w:rsid w:val="006511BF"/>
    <w:rsid w:val="006518F0"/>
    <w:rsid w:val="00651911"/>
    <w:rsid w:val="0065353A"/>
    <w:rsid w:val="0065716E"/>
    <w:rsid w:val="0065772A"/>
    <w:rsid w:val="00657BC1"/>
    <w:rsid w:val="006608F5"/>
    <w:rsid w:val="00660B02"/>
    <w:rsid w:val="00661106"/>
    <w:rsid w:val="00661876"/>
    <w:rsid w:val="00665C1E"/>
    <w:rsid w:val="006662EF"/>
    <w:rsid w:val="00667124"/>
    <w:rsid w:val="006671F1"/>
    <w:rsid w:val="00667814"/>
    <w:rsid w:val="00670B41"/>
    <w:rsid w:val="006711D0"/>
    <w:rsid w:val="00671301"/>
    <w:rsid w:val="006713E0"/>
    <w:rsid w:val="006714EA"/>
    <w:rsid w:val="00671CF3"/>
    <w:rsid w:val="006757EC"/>
    <w:rsid w:val="00677C4A"/>
    <w:rsid w:val="00680D9F"/>
    <w:rsid w:val="0068354B"/>
    <w:rsid w:val="00683D11"/>
    <w:rsid w:val="006859BE"/>
    <w:rsid w:val="006874EC"/>
    <w:rsid w:val="006A009F"/>
    <w:rsid w:val="006A016A"/>
    <w:rsid w:val="006A05BD"/>
    <w:rsid w:val="006A08FB"/>
    <w:rsid w:val="006A1979"/>
    <w:rsid w:val="006A1E3E"/>
    <w:rsid w:val="006A5215"/>
    <w:rsid w:val="006B034B"/>
    <w:rsid w:val="006B1123"/>
    <w:rsid w:val="006B11E4"/>
    <w:rsid w:val="006B35F0"/>
    <w:rsid w:val="006B5280"/>
    <w:rsid w:val="006B6483"/>
    <w:rsid w:val="006B6FEA"/>
    <w:rsid w:val="006C3288"/>
    <w:rsid w:val="006C55E6"/>
    <w:rsid w:val="006C5686"/>
    <w:rsid w:val="006C5AF7"/>
    <w:rsid w:val="006C5FEC"/>
    <w:rsid w:val="006C7549"/>
    <w:rsid w:val="006C7718"/>
    <w:rsid w:val="006D0587"/>
    <w:rsid w:val="006D133F"/>
    <w:rsid w:val="006D25F3"/>
    <w:rsid w:val="006D3311"/>
    <w:rsid w:val="006D53A5"/>
    <w:rsid w:val="006D7D47"/>
    <w:rsid w:val="006E0128"/>
    <w:rsid w:val="006E0ED7"/>
    <w:rsid w:val="006E24AA"/>
    <w:rsid w:val="006F07E8"/>
    <w:rsid w:val="006F3321"/>
    <w:rsid w:val="006F5FC4"/>
    <w:rsid w:val="006F6736"/>
    <w:rsid w:val="006F7F21"/>
    <w:rsid w:val="00700D09"/>
    <w:rsid w:val="00701DD1"/>
    <w:rsid w:val="00702333"/>
    <w:rsid w:val="00703B93"/>
    <w:rsid w:val="00704008"/>
    <w:rsid w:val="007110CB"/>
    <w:rsid w:val="007116A4"/>
    <w:rsid w:val="00711854"/>
    <w:rsid w:val="00712225"/>
    <w:rsid w:val="007136E6"/>
    <w:rsid w:val="0071378B"/>
    <w:rsid w:val="007178CA"/>
    <w:rsid w:val="00720049"/>
    <w:rsid w:val="00720637"/>
    <w:rsid w:val="007207C3"/>
    <w:rsid w:val="00720905"/>
    <w:rsid w:val="007220F6"/>
    <w:rsid w:val="00724ECE"/>
    <w:rsid w:val="00726497"/>
    <w:rsid w:val="00727B43"/>
    <w:rsid w:val="007308A6"/>
    <w:rsid w:val="0073099F"/>
    <w:rsid w:val="007325E2"/>
    <w:rsid w:val="00733F1D"/>
    <w:rsid w:val="00734E10"/>
    <w:rsid w:val="00735E1E"/>
    <w:rsid w:val="00741235"/>
    <w:rsid w:val="0074237A"/>
    <w:rsid w:val="00742425"/>
    <w:rsid w:val="00742663"/>
    <w:rsid w:val="00743194"/>
    <w:rsid w:val="007435E6"/>
    <w:rsid w:val="00743D20"/>
    <w:rsid w:val="00750576"/>
    <w:rsid w:val="00751DEF"/>
    <w:rsid w:val="00753DE6"/>
    <w:rsid w:val="00754188"/>
    <w:rsid w:val="00755105"/>
    <w:rsid w:val="0075600F"/>
    <w:rsid w:val="00767D2D"/>
    <w:rsid w:val="00773986"/>
    <w:rsid w:val="00774ED0"/>
    <w:rsid w:val="00775101"/>
    <w:rsid w:val="007752F3"/>
    <w:rsid w:val="0077795A"/>
    <w:rsid w:val="00781751"/>
    <w:rsid w:val="007863B6"/>
    <w:rsid w:val="007914B8"/>
    <w:rsid w:val="00792C2F"/>
    <w:rsid w:val="00792E25"/>
    <w:rsid w:val="00794E7B"/>
    <w:rsid w:val="00795244"/>
    <w:rsid w:val="0079525C"/>
    <w:rsid w:val="00797B29"/>
    <w:rsid w:val="007A012B"/>
    <w:rsid w:val="007A06D2"/>
    <w:rsid w:val="007B01BF"/>
    <w:rsid w:val="007B23FA"/>
    <w:rsid w:val="007B430F"/>
    <w:rsid w:val="007B7645"/>
    <w:rsid w:val="007C029E"/>
    <w:rsid w:val="007C2230"/>
    <w:rsid w:val="007C22F2"/>
    <w:rsid w:val="007C3D53"/>
    <w:rsid w:val="007C5B96"/>
    <w:rsid w:val="007C7439"/>
    <w:rsid w:val="007D1926"/>
    <w:rsid w:val="007D30DE"/>
    <w:rsid w:val="007D3A72"/>
    <w:rsid w:val="007D3B17"/>
    <w:rsid w:val="007D4D85"/>
    <w:rsid w:val="007D631C"/>
    <w:rsid w:val="007E0651"/>
    <w:rsid w:val="007E2E30"/>
    <w:rsid w:val="007E55EC"/>
    <w:rsid w:val="007E60CC"/>
    <w:rsid w:val="007F1355"/>
    <w:rsid w:val="007F1709"/>
    <w:rsid w:val="007F2057"/>
    <w:rsid w:val="007F2AE1"/>
    <w:rsid w:val="007F7663"/>
    <w:rsid w:val="00801E85"/>
    <w:rsid w:val="008034B5"/>
    <w:rsid w:val="008065ED"/>
    <w:rsid w:val="00807642"/>
    <w:rsid w:val="008104A5"/>
    <w:rsid w:val="008117FB"/>
    <w:rsid w:val="00811B15"/>
    <w:rsid w:val="00812F38"/>
    <w:rsid w:val="00813EC8"/>
    <w:rsid w:val="0081548A"/>
    <w:rsid w:val="00820DEC"/>
    <w:rsid w:val="0082116F"/>
    <w:rsid w:val="00822E0A"/>
    <w:rsid w:val="008234D3"/>
    <w:rsid w:val="00824298"/>
    <w:rsid w:val="00824E07"/>
    <w:rsid w:val="00825DA0"/>
    <w:rsid w:val="008263B7"/>
    <w:rsid w:val="00826E14"/>
    <w:rsid w:val="0083083C"/>
    <w:rsid w:val="0083350D"/>
    <w:rsid w:val="00833E1C"/>
    <w:rsid w:val="0083662B"/>
    <w:rsid w:val="008367E0"/>
    <w:rsid w:val="00837823"/>
    <w:rsid w:val="00841E75"/>
    <w:rsid w:val="00844412"/>
    <w:rsid w:val="008449BC"/>
    <w:rsid w:val="00844DCA"/>
    <w:rsid w:val="0084507C"/>
    <w:rsid w:val="008508EB"/>
    <w:rsid w:val="00850A1C"/>
    <w:rsid w:val="00850EE2"/>
    <w:rsid w:val="0085193F"/>
    <w:rsid w:val="00851ECA"/>
    <w:rsid w:val="00852B81"/>
    <w:rsid w:val="00854962"/>
    <w:rsid w:val="008561AE"/>
    <w:rsid w:val="00862101"/>
    <w:rsid w:val="0086429F"/>
    <w:rsid w:val="00865151"/>
    <w:rsid w:val="00870D5F"/>
    <w:rsid w:val="0087100D"/>
    <w:rsid w:val="008714E9"/>
    <w:rsid w:val="00871C07"/>
    <w:rsid w:val="00872ADB"/>
    <w:rsid w:val="008738E7"/>
    <w:rsid w:val="00874189"/>
    <w:rsid w:val="008756F7"/>
    <w:rsid w:val="008767A7"/>
    <w:rsid w:val="00876B82"/>
    <w:rsid w:val="0087717D"/>
    <w:rsid w:val="00877AD1"/>
    <w:rsid w:val="00880EA6"/>
    <w:rsid w:val="0088178D"/>
    <w:rsid w:val="008851E5"/>
    <w:rsid w:val="00886509"/>
    <w:rsid w:val="00886610"/>
    <w:rsid w:val="00887351"/>
    <w:rsid w:val="0089011C"/>
    <w:rsid w:val="00890F38"/>
    <w:rsid w:val="00893895"/>
    <w:rsid w:val="00894424"/>
    <w:rsid w:val="00894862"/>
    <w:rsid w:val="00895675"/>
    <w:rsid w:val="00897A6E"/>
    <w:rsid w:val="008A17C7"/>
    <w:rsid w:val="008A1C84"/>
    <w:rsid w:val="008A1D89"/>
    <w:rsid w:val="008A326A"/>
    <w:rsid w:val="008B17F3"/>
    <w:rsid w:val="008B1FAB"/>
    <w:rsid w:val="008B5765"/>
    <w:rsid w:val="008B5CC6"/>
    <w:rsid w:val="008B6801"/>
    <w:rsid w:val="008C263C"/>
    <w:rsid w:val="008C511D"/>
    <w:rsid w:val="008C539B"/>
    <w:rsid w:val="008C5C8C"/>
    <w:rsid w:val="008C6B1C"/>
    <w:rsid w:val="008D040F"/>
    <w:rsid w:val="008D103E"/>
    <w:rsid w:val="008D1CA3"/>
    <w:rsid w:val="008D3622"/>
    <w:rsid w:val="008D51AC"/>
    <w:rsid w:val="008D5541"/>
    <w:rsid w:val="008D57B5"/>
    <w:rsid w:val="008D5AEA"/>
    <w:rsid w:val="008E354E"/>
    <w:rsid w:val="008E3D3D"/>
    <w:rsid w:val="008E427C"/>
    <w:rsid w:val="008F02F6"/>
    <w:rsid w:val="008F053D"/>
    <w:rsid w:val="008F21EF"/>
    <w:rsid w:val="008F2977"/>
    <w:rsid w:val="008F3124"/>
    <w:rsid w:val="00901C3C"/>
    <w:rsid w:val="00902C55"/>
    <w:rsid w:val="00902E6E"/>
    <w:rsid w:val="00902F59"/>
    <w:rsid w:val="0090526F"/>
    <w:rsid w:val="00906DCD"/>
    <w:rsid w:val="00906E4D"/>
    <w:rsid w:val="009079E0"/>
    <w:rsid w:val="00907D54"/>
    <w:rsid w:val="00910A06"/>
    <w:rsid w:val="0091180D"/>
    <w:rsid w:val="00911E28"/>
    <w:rsid w:val="00914E17"/>
    <w:rsid w:val="00915E07"/>
    <w:rsid w:val="0091732B"/>
    <w:rsid w:val="00917402"/>
    <w:rsid w:val="00924392"/>
    <w:rsid w:val="0092450B"/>
    <w:rsid w:val="009249D6"/>
    <w:rsid w:val="00925479"/>
    <w:rsid w:val="0092576C"/>
    <w:rsid w:val="00925C2E"/>
    <w:rsid w:val="00926191"/>
    <w:rsid w:val="009276A1"/>
    <w:rsid w:val="009304B9"/>
    <w:rsid w:val="00930760"/>
    <w:rsid w:val="00930C76"/>
    <w:rsid w:val="009320E5"/>
    <w:rsid w:val="009320F1"/>
    <w:rsid w:val="009405D0"/>
    <w:rsid w:val="00940A3B"/>
    <w:rsid w:val="00941792"/>
    <w:rsid w:val="009417F4"/>
    <w:rsid w:val="00941BC7"/>
    <w:rsid w:val="0094241C"/>
    <w:rsid w:val="009424E3"/>
    <w:rsid w:val="009434E2"/>
    <w:rsid w:val="0094407D"/>
    <w:rsid w:val="00947082"/>
    <w:rsid w:val="0095000C"/>
    <w:rsid w:val="00950C2D"/>
    <w:rsid w:val="00954588"/>
    <w:rsid w:val="00955B2A"/>
    <w:rsid w:val="009574BF"/>
    <w:rsid w:val="0096129F"/>
    <w:rsid w:val="009629CC"/>
    <w:rsid w:val="00962A6D"/>
    <w:rsid w:val="009637DE"/>
    <w:rsid w:val="00965E1B"/>
    <w:rsid w:val="00970128"/>
    <w:rsid w:val="00972C9A"/>
    <w:rsid w:val="009753EC"/>
    <w:rsid w:val="009774AF"/>
    <w:rsid w:val="00980A2B"/>
    <w:rsid w:val="00981CD0"/>
    <w:rsid w:val="00986716"/>
    <w:rsid w:val="0099107B"/>
    <w:rsid w:val="00991BF8"/>
    <w:rsid w:val="009945D2"/>
    <w:rsid w:val="00994BF4"/>
    <w:rsid w:val="009967C9"/>
    <w:rsid w:val="00996C88"/>
    <w:rsid w:val="00997586"/>
    <w:rsid w:val="009A0521"/>
    <w:rsid w:val="009A28CE"/>
    <w:rsid w:val="009A4C6F"/>
    <w:rsid w:val="009A4F1C"/>
    <w:rsid w:val="009A652D"/>
    <w:rsid w:val="009A7A9C"/>
    <w:rsid w:val="009A7E2D"/>
    <w:rsid w:val="009B180A"/>
    <w:rsid w:val="009B3078"/>
    <w:rsid w:val="009B4556"/>
    <w:rsid w:val="009B5785"/>
    <w:rsid w:val="009C1327"/>
    <w:rsid w:val="009C20AC"/>
    <w:rsid w:val="009C4046"/>
    <w:rsid w:val="009C7A64"/>
    <w:rsid w:val="009C7B38"/>
    <w:rsid w:val="009D2D82"/>
    <w:rsid w:val="009D3DC8"/>
    <w:rsid w:val="009D54A8"/>
    <w:rsid w:val="009D6927"/>
    <w:rsid w:val="009D6F4D"/>
    <w:rsid w:val="009E006A"/>
    <w:rsid w:val="009E1E14"/>
    <w:rsid w:val="009E546B"/>
    <w:rsid w:val="009E5D9B"/>
    <w:rsid w:val="009E72DF"/>
    <w:rsid w:val="009E7D8D"/>
    <w:rsid w:val="009F0CBB"/>
    <w:rsid w:val="009F110F"/>
    <w:rsid w:val="009F1436"/>
    <w:rsid w:val="009F1F0B"/>
    <w:rsid w:val="009F24A3"/>
    <w:rsid w:val="009F7894"/>
    <w:rsid w:val="00A00FCB"/>
    <w:rsid w:val="00A01899"/>
    <w:rsid w:val="00A042FE"/>
    <w:rsid w:val="00A07824"/>
    <w:rsid w:val="00A07A9D"/>
    <w:rsid w:val="00A15E0F"/>
    <w:rsid w:val="00A22252"/>
    <w:rsid w:val="00A236A9"/>
    <w:rsid w:val="00A25FE1"/>
    <w:rsid w:val="00A27311"/>
    <w:rsid w:val="00A27348"/>
    <w:rsid w:val="00A304CC"/>
    <w:rsid w:val="00A3065F"/>
    <w:rsid w:val="00A311CF"/>
    <w:rsid w:val="00A363EA"/>
    <w:rsid w:val="00A36F63"/>
    <w:rsid w:val="00A37445"/>
    <w:rsid w:val="00A37E85"/>
    <w:rsid w:val="00A41356"/>
    <w:rsid w:val="00A434A6"/>
    <w:rsid w:val="00A43DC8"/>
    <w:rsid w:val="00A4659E"/>
    <w:rsid w:val="00A465CE"/>
    <w:rsid w:val="00A51AC0"/>
    <w:rsid w:val="00A529BE"/>
    <w:rsid w:val="00A53AEE"/>
    <w:rsid w:val="00A550EE"/>
    <w:rsid w:val="00A5636E"/>
    <w:rsid w:val="00A56947"/>
    <w:rsid w:val="00A60970"/>
    <w:rsid w:val="00A61F02"/>
    <w:rsid w:val="00A62388"/>
    <w:rsid w:val="00A63ABD"/>
    <w:rsid w:val="00A6677F"/>
    <w:rsid w:val="00A672E4"/>
    <w:rsid w:val="00A70928"/>
    <w:rsid w:val="00A71B77"/>
    <w:rsid w:val="00A74301"/>
    <w:rsid w:val="00A7543F"/>
    <w:rsid w:val="00A75FA4"/>
    <w:rsid w:val="00A77227"/>
    <w:rsid w:val="00A8054F"/>
    <w:rsid w:val="00A80CD5"/>
    <w:rsid w:val="00A8220D"/>
    <w:rsid w:val="00A82B90"/>
    <w:rsid w:val="00A94940"/>
    <w:rsid w:val="00A961E5"/>
    <w:rsid w:val="00A96CD6"/>
    <w:rsid w:val="00AA07B7"/>
    <w:rsid w:val="00AA2090"/>
    <w:rsid w:val="00AA251F"/>
    <w:rsid w:val="00AA3716"/>
    <w:rsid w:val="00AA3769"/>
    <w:rsid w:val="00AA51E4"/>
    <w:rsid w:val="00AB05DA"/>
    <w:rsid w:val="00AB69CC"/>
    <w:rsid w:val="00AC0337"/>
    <w:rsid w:val="00AC2F5D"/>
    <w:rsid w:val="00AC5C95"/>
    <w:rsid w:val="00AC5CEC"/>
    <w:rsid w:val="00AC79D8"/>
    <w:rsid w:val="00AC7BBC"/>
    <w:rsid w:val="00AD2F85"/>
    <w:rsid w:val="00AD6C40"/>
    <w:rsid w:val="00AE0DBE"/>
    <w:rsid w:val="00AE1F5E"/>
    <w:rsid w:val="00AE440F"/>
    <w:rsid w:val="00AE4972"/>
    <w:rsid w:val="00AE66A8"/>
    <w:rsid w:val="00AE7AAE"/>
    <w:rsid w:val="00AF1E5C"/>
    <w:rsid w:val="00AF20A9"/>
    <w:rsid w:val="00AF2464"/>
    <w:rsid w:val="00AF37BD"/>
    <w:rsid w:val="00AF5FF4"/>
    <w:rsid w:val="00AF66AB"/>
    <w:rsid w:val="00B0124A"/>
    <w:rsid w:val="00B016F5"/>
    <w:rsid w:val="00B01EEB"/>
    <w:rsid w:val="00B0264B"/>
    <w:rsid w:val="00B042FE"/>
    <w:rsid w:val="00B0470F"/>
    <w:rsid w:val="00B05FBD"/>
    <w:rsid w:val="00B06653"/>
    <w:rsid w:val="00B10243"/>
    <w:rsid w:val="00B1192C"/>
    <w:rsid w:val="00B13AA8"/>
    <w:rsid w:val="00B143F1"/>
    <w:rsid w:val="00B148FB"/>
    <w:rsid w:val="00B16075"/>
    <w:rsid w:val="00B16C5F"/>
    <w:rsid w:val="00B20105"/>
    <w:rsid w:val="00B20635"/>
    <w:rsid w:val="00B23B23"/>
    <w:rsid w:val="00B2492F"/>
    <w:rsid w:val="00B249C8"/>
    <w:rsid w:val="00B24B15"/>
    <w:rsid w:val="00B24FD2"/>
    <w:rsid w:val="00B25C04"/>
    <w:rsid w:val="00B2733C"/>
    <w:rsid w:val="00B27D1B"/>
    <w:rsid w:val="00B32089"/>
    <w:rsid w:val="00B32B28"/>
    <w:rsid w:val="00B33D4E"/>
    <w:rsid w:val="00B34B94"/>
    <w:rsid w:val="00B3584E"/>
    <w:rsid w:val="00B359B4"/>
    <w:rsid w:val="00B3735C"/>
    <w:rsid w:val="00B42AB6"/>
    <w:rsid w:val="00B43896"/>
    <w:rsid w:val="00B4514E"/>
    <w:rsid w:val="00B47A8D"/>
    <w:rsid w:val="00B53F68"/>
    <w:rsid w:val="00B55422"/>
    <w:rsid w:val="00B55AB3"/>
    <w:rsid w:val="00B56ED3"/>
    <w:rsid w:val="00B57230"/>
    <w:rsid w:val="00B60D3B"/>
    <w:rsid w:val="00B61052"/>
    <w:rsid w:val="00B638AD"/>
    <w:rsid w:val="00B645CF"/>
    <w:rsid w:val="00B652A9"/>
    <w:rsid w:val="00B71639"/>
    <w:rsid w:val="00B766EA"/>
    <w:rsid w:val="00B81F9C"/>
    <w:rsid w:val="00B82B64"/>
    <w:rsid w:val="00B85068"/>
    <w:rsid w:val="00B8572E"/>
    <w:rsid w:val="00B85D45"/>
    <w:rsid w:val="00B86DAD"/>
    <w:rsid w:val="00B87156"/>
    <w:rsid w:val="00B905C6"/>
    <w:rsid w:val="00B91CE6"/>
    <w:rsid w:val="00B92AE7"/>
    <w:rsid w:val="00B92E19"/>
    <w:rsid w:val="00BA04C3"/>
    <w:rsid w:val="00BA1C6D"/>
    <w:rsid w:val="00BA2DAD"/>
    <w:rsid w:val="00BA2E1C"/>
    <w:rsid w:val="00BA34A3"/>
    <w:rsid w:val="00BA413A"/>
    <w:rsid w:val="00BA4FFF"/>
    <w:rsid w:val="00BA638A"/>
    <w:rsid w:val="00BA7A8E"/>
    <w:rsid w:val="00BB2E62"/>
    <w:rsid w:val="00BB2F3B"/>
    <w:rsid w:val="00BB49F4"/>
    <w:rsid w:val="00BC0A10"/>
    <w:rsid w:val="00BC0DC2"/>
    <w:rsid w:val="00BC421C"/>
    <w:rsid w:val="00BC5A9C"/>
    <w:rsid w:val="00BC6394"/>
    <w:rsid w:val="00BD4DF6"/>
    <w:rsid w:val="00BD603B"/>
    <w:rsid w:val="00BD6B75"/>
    <w:rsid w:val="00BD7BE6"/>
    <w:rsid w:val="00BE1A83"/>
    <w:rsid w:val="00BE1F7B"/>
    <w:rsid w:val="00BE3B21"/>
    <w:rsid w:val="00BE559C"/>
    <w:rsid w:val="00BE5870"/>
    <w:rsid w:val="00BE5939"/>
    <w:rsid w:val="00BE6E20"/>
    <w:rsid w:val="00BF010B"/>
    <w:rsid w:val="00BF129F"/>
    <w:rsid w:val="00BF27FC"/>
    <w:rsid w:val="00BF4077"/>
    <w:rsid w:val="00BF4DAE"/>
    <w:rsid w:val="00BF53A6"/>
    <w:rsid w:val="00BF5D48"/>
    <w:rsid w:val="00BF6E0C"/>
    <w:rsid w:val="00BF737B"/>
    <w:rsid w:val="00BF7C9A"/>
    <w:rsid w:val="00C0157A"/>
    <w:rsid w:val="00C0211D"/>
    <w:rsid w:val="00C02A28"/>
    <w:rsid w:val="00C03A31"/>
    <w:rsid w:val="00C04F7A"/>
    <w:rsid w:val="00C07199"/>
    <w:rsid w:val="00C1181D"/>
    <w:rsid w:val="00C1294B"/>
    <w:rsid w:val="00C16459"/>
    <w:rsid w:val="00C16BB1"/>
    <w:rsid w:val="00C176A0"/>
    <w:rsid w:val="00C230B5"/>
    <w:rsid w:val="00C234BA"/>
    <w:rsid w:val="00C2457D"/>
    <w:rsid w:val="00C27AC8"/>
    <w:rsid w:val="00C27FFD"/>
    <w:rsid w:val="00C349DD"/>
    <w:rsid w:val="00C37D12"/>
    <w:rsid w:val="00C37EDB"/>
    <w:rsid w:val="00C40A2B"/>
    <w:rsid w:val="00C4131E"/>
    <w:rsid w:val="00C41D4F"/>
    <w:rsid w:val="00C4330D"/>
    <w:rsid w:val="00C44447"/>
    <w:rsid w:val="00C44FCE"/>
    <w:rsid w:val="00C4531B"/>
    <w:rsid w:val="00C47A09"/>
    <w:rsid w:val="00C50D68"/>
    <w:rsid w:val="00C510D7"/>
    <w:rsid w:val="00C5473F"/>
    <w:rsid w:val="00C5550A"/>
    <w:rsid w:val="00C564F8"/>
    <w:rsid w:val="00C60E93"/>
    <w:rsid w:val="00C658B8"/>
    <w:rsid w:val="00C70827"/>
    <w:rsid w:val="00C7084B"/>
    <w:rsid w:val="00C7094C"/>
    <w:rsid w:val="00C714C7"/>
    <w:rsid w:val="00C729CE"/>
    <w:rsid w:val="00C73184"/>
    <w:rsid w:val="00C7435F"/>
    <w:rsid w:val="00C74F6D"/>
    <w:rsid w:val="00C75624"/>
    <w:rsid w:val="00C82B2F"/>
    <w:rsid w:val="00C82B93"/>
    <w:rsid w:val="00C82EBC"/>
    <w:rsid w:val="00C92009"/>
    <w:rsid w:val="00C92A11"/>
    <w:rsid w:val="00C93007"/>
    <w:rsid w:val="00C9442B"/>
    <w:rsid w:val="00C955F9"/>
    <w:rsid w:val="00CA0CCA"/>
    <w:rsid w:val="00CA0F76"/>
    <w:rsid w:val="00CA38AF"/>
    <w:rsid w:val="00CA4A9A"/>
    <w:rsid w:val="00CB1515"/>
    <w:rsid w:val="00CB27CF"/>
    <w:rsid w:val="00CB42E6"/>
    <w:rsid w:val="00CB7161"/>
    <w:rsid w:val="00CC1A40"/>
    <w:rsid w:val="00CC4591"/>
    <w:rsid w:val="00CD23F8"/>
    <w:rsid w:val="00CD56C8"/>
    <w:rsid w:val="00CD6208"/>
    <w:rsid w:val="00CD6B6E"/>
    <w:rsid w:val="00CE1C9E"/>
    <w:rsid w:val="00CE2058"/>
    <w:rsid w:val="00CE2993"/>
    <w:rsid w:val="00CE3799"/>
    <w:rsid w:val="00CE4B9D"/>
    <w:rsid w:val="00CE5BCC"/>
    <w:rsid w:val="00CE6581"/>
    <w:rsid w:val="00CE72D7"/>
    <w:rsid w:val="00CF0DDB"/>
    <w:rsid w:val="00CF1ACC"/>
    <w:rsid w:val="00CF5A96"/>
    <w:rsid w:val="00CF5C49"/>
    <w:rsid w:val="00CF76A4"/>
    <w:rsid w:val="00D00DA4"/>
    <w:rsid w:val="00D03C67"/>
    <w:rsid w:val="00D06B6B"/>
    <w:rsid w:val="00D06DD2"/>
    <w:rsid w:val="00D07522"/>
    <w:rsid w:val="00D105E3"/>
    <w:rsid w:val="00D10E1A"/>
    <w:rsid w:val="00D1163F"/>
    <w:rsid w:val="00D12C84"/>
    <w:rsid w:val="00D13286"/>
    <w:rsid w:val="00D13A66"/>
    <w:rsid w:val="00D15CF2"/>
    <w:rsid w:val="00D16418"/>
    <w:rsid w:val="00D17340"/>
    <w:rsid w:val="00D1783B"/>
    <w:rsid w:val="00D17B45"/>
    <w:rsid w:val="00D17F3B"/>
    <w:rsid w:val="00D17FBF"/>
    <w:rsid w:val="00D202DA"/>
    <w:rsid w:val="00D202E2"/>
    <w:rsid w:val="00D20366"/>
    <w:rsid w:val="00D2079E"/>
    <w:rsid w:val="00D22B87"/>
    <w:rsid w:val="00D22E59"/>
    <w:rsid w:val="00D25777"/>
    <w:rsid w:val="00D26924"/>
    <w:rsid w:val="00D31EE8"/>
    <w:rsid w:val="00D35207"/>
    <w:rsid w:val="00D35F62"/>
    <w:rsid w:val="00D4135E"/>
    <w:rsid w:val="00D422AF"/>
    <w:rsid w:val="00D43E83"/>
    <w:rsid w:val="00D44667"/>
    <w:rsid w:val="00D448D0"/>
    <w:rsid w:val="00D44EB0"/>
    <w:rsid w:val="00D450AA"/>
    <w:rsid w:val="00D4708F"/>
    <w:rsid w:val="00D4794B"/>
    <w:rsid w:val="00D5154D"/>
    <w:rsid w:val="00D5322C"/>
    <w:rsid w:val="00D532C2"/>
    <w:rsid w:val="00D574EE"/>
    <w:rsid w:val="00D64A78"/>
    <w:rsid w:val="00D67847"/>
    <w:rsid w:val="00D71309"/>
    <w:rsid w:val="00D73FC5"/>
    <w:rsid w:val="00D7608B"/>
    <w:rsid w:val="00D765F9"/>
    <w:rsid w:val="00D851C6"/>
    <w:rsid w:val="00D86D04"/>
    <w:rsid w:val="00D86E1B"/>
    <w:rsid w:val="00D8734E"/>
    <w:rsid w:val="00D900A9"/>
    <w:rsid w:val="00D90EB8"/>
    <w:rsid w:val="00D9145D"/>
    <w:rsid w:val="00D92396"/>
    <w:rsid w:val="00D9242D"/>
    <w:rsid w:val="00D95EBF"/>
    <w:rsid w:val="00D9682C"/>
    <w:rsid w:val="00D97F82"/>
    <w:rsid w:val="00DA3CB8"/>
    <w:rsid w:val="00DA546A"/>
    <w:rsid w:val="00DA5EDE"/>
    <w:rsid w:val="00DA6031"/>
    <w:rsid w:val="00DB4644"/>
    <w:rsid w:val="00DB6114"/>
    <w:rsid w:val="00DB724A"/>
    <w:rsid w:val="00DB79A4"/>
    <w:rsid w:val="00DC3273"/>
    <w:rsid w:val="00DC3843"/>
    <w:rsid w:val="00DD15FB"/>
    <w:rsid w:val="00DD1799"/>
    <w:rsid w:val="00DD189F"/>
    <w:rsid w:val="00DD334E"/>
    <w:rsid w:val="00DE1141"/>
    <w:rsid w:val="00DE1D73"/>
    <w:rsid w:val="00DE3634"/>
    <w:rsid w:val="00DE37C4"/>
    <w:rsid w:val="00DE4DE7"/>
    <w:rsid w:val="00DE67CD"/>
    <w:rsid w:val="00DE7DBC"/>
    <w:rsid w:val="00DF0443"/>
    <w:rsid w:val="00DF0B41"/>
    <w:rsid w:val="00DF45EF"/>
    <w:rsid w:val="00DF6BE7"/>
    <w:rsid w:val="00DF714D"/>
    <w:rsid w:val="00DF7C5F"/>
    <w:rsid w:val="00E02242"/>
    <w:rsid w:val="00E0231A"/>
    <w:rsid w:val="00E026F4"/>
    <w:rsid w:val="00E0346A"/>
    <w:rsid w:val="00E04F95"/>
    <w:rsid w:val="00E063DF"/>
    <w:rsid w:val="00E06471"/>
    <w:rsid w:val="00E146A1"/>
    <w:rsid w:val="00E15D98"/>
    <w:rsid w:val="00E15F0B"/>
    <w:rsid w:val="00E211A0"/>
    <w:rsid w:val="00E21303"/>
    <w:rsid w:val="00E22F05"/>
    <w:rsid w:val="00E26D4A"/>
    <w:rsid w:val="00E2735E"/>
    <w:rsid w:val="00E30E7B"/>
    <w:rsid w:val="00E32854"/>
    <w:rsid w:val="00E32C6A"/>
    <w:rsid w:val="00E33707"/>
    <w:rsid w:val="00E337BD"/>
    <w:rsid w:val="00E34037"/>
    <w:rsid w:val="00E37AEB"/>
    <w:rsid w:val="00E400DF"/>
    <w:rsid w:val="00E400FC"/>
    <w:rsid w:val="00E40954"/>
    <w:rsid w:val="00E4110A"/>
    <w:rsid w:val="00E42E6D"/>
    <w:rsid w:val="00E464D5"/>
    <w:rsid w:val="00E47742"/>
    <w:rsid w:val="00E509D0"/>
    <w:rsid w:val="00E519F3"/>
    <w:rsid w:val="00E54C92"/>
    <w:rsid w:val="00E55551"/>
    <w:rsid w:val="00E617CA"/>
    <w:rsid w:val="00E62481"/>
    <w:rsid w:val="00E62C84"/>
    <w:rsid w:val="00E63AA0"/>
    <w:rsid w:val="00E63C46"/>
    <w:rsid w:val="00E654E5"/>
    <w:rsid w:val="00E67A21"/>
    <w:rsid w:val="00E67D35"/>
    <w:rsid w:val="00E723C9"/>
    <w:rsid w:val="00E73675"/>
    <w:rsid w:val="00E73911"/>
    <w:rsid w:val="00E73C92"/>
    <w:rsid w:val="00E73D3A"/>
    <w:rsid w:val="00E75685"/>
    <w:rsid w:val="00E8127E"/>
    <w:rsid w:val="00E814F0"/>
    <w:rsid w:val="00E818C6"/>
    <w:rsid w:val="00E83E5B"/>
    <w:rsid w:val="00E84336"/>
    <w:rsid w:val="00E85F35"/>
    <w:rsid w:val="00E86298"/>
    <w:rsid w:val="00E86781"/>
    <w:rsid w:val="00E874A9"/>
    <w:rsid w:val="00E9154E"/>
    <w:rsid w:val="00E927A6"/>
    <w:rsid w:val="00E92E88"/>
    <w:rsid w:val="00E94E18"/>
    <w:rsid w:val="00E95305"/>
    <w:rsid w:val="00E9649A"/>
    <w:rsid w:val="00E97D3A"/>
    <w:rsid w:val="00EA165A"/>
    <w:rsid w:val="00EA3A48"/>
    <w:rsid w:val="00EA4A6C"/>
    <w:rsid w:val="00EA7658"/>
    <w:rsid w:val="00EB0A8F"/>
    <w:rsid w:val="00EB1F8D"/>
    <w:rsid w:val="00EB2BD1"/>
    <w:rsid w:val="00EB3CB9"/>
    <w:rsid w:val="00EB4AE3"/>
    <w:rsid w:val="00EB7276"/>
    <w:rsid w:val="00EC07F3"/>
    <w:rsid w:val="00EC1A7F"/>
    <w:rsid w:val="00EC30E4"/>
    <w:rsid w:val="00EC46C1"/>
    <w:rsid w:val="00EC66BD"/>
    <w:rsid w:val="00EC7487"/>
    <w:rsid w:val="00EC77F9"/>
    <w:rsid w:val="00ED12BA"/>
    <w:rsid w:val="00ED27C4"/>
    <w:rsid w:val="00ED3A36"/>
    <w:rsid w:val="00ED3B60"/>
    <w:rsid w:val="00ED58BC"/>
    <w:rsid w:val="00ED6086"/>
    <w:rsid w:val="00EE06F3"/>
    <w:rsid w:val="00EE0758"/>
    <w:rsid w:val="00EE29A9"/>
    <w:rsid w:val="00EE3825"/>
    <w:rsid w:val="00EE46B6"/>
    <w:rsid w:val="00EE495F"/>
    <w:rsid w:val="00EE4E11"/>
    <w:rsid w:val="00EE52F3"/>
    <w:rsid w:val="00EE559B"/>
    <w:rsid w:val="00EE779F"/>
    <w:rsid w:val="00EF2D41"/>
    <w:rsid w:val="00EF3418"/>
    <w:rsid w:val="00EF3964"/>
    <w:rsid w:val="00EF4399"/>
    <w:rsid w:val="00EF5130"/>
    <w:rsid w:val="00EF5336"/>
    <w:rsid w:val="00EF57B0"/>
    <w:rsid w:val="00EF5903"/>
    <w:rsid w:val="00EF634A"/>
    <w:rsid w:val="00F000E4"/>
    <w:rsid w:val="00F036D2"/>
    <w:rsid w:val="00F03B65"/>
    <w:rsid w:val="00F05A09"/>
    <w:rsid w:val="00F05A9E"/>
    <w:rsid w:val="00F06DF2"/>
    <w:rsid w:val="00F070F4"/>
    <w:rsid w:val="00F14137"/>
    <w:rsid w:val="00F14219"/>
    <w:rsid w:val="00F1495B"/>
    <w:rsid w:val="00F149F0"/>
    <w:rsid w:val="00F1568D"/>
    <w:rsid w:val="00F16745"/>
    <w:rsid w:val="00F20EDD"/>
    <w:rsid w:val="00F20F06"/>
    <w:rsid w:val="00F21496"/>
    <w:rsid w:val="00F23931"/>
    <w:rsid w:val="00F23CE5"/>
    <w:rsid w:val="00F23CF4"/>
    <w:rsid w:val="00F253C2"/>
    <w:rsid w:val="00F26CE5"/>
    <w:rsid w:val="00F31766"/>
    <w:rsid w:val="00F325EF"/>
    <w:rsid w:val="00F34391"/>
    <w:rsid w:val="00F34683"/>
    <w:rsid w:val="00F35F2E"/>
    <w:rsid w:val="00F365F4"/>
    <w:rsid w:val="00F3750D"/>
    <w:rsid w:val="00F37589"/>
    <w:rsid w:val="00F40208"/>
    <w:rsid w:val="00F41061"/>
    <w:rsid w:val="00F447ED"/>
    <w:rsid w:val="00F45B6A"/>
    <w:rsid w:val="00F45BB4"/>
    <w:rsid w:val="00F46B4F"/>
    <w:rsid w:val="00F46DD6"/>
    <w:rsid w:val="00F5041E"/>
    <w:rsid w:val="00F505B0"/>
    <w:rsid w:val="00F506CC"/>
    <w:rsid w:val="00F5156A"/>
    <w:rsid w:val="00F53086"/>
    <w:rsid w:val="00F602D2"/>
    <w:rsid w:val="00F60BBB"/>
    <w:rsid w:val="00F63267"/>
    <w:rsid w:val="00F64339"/>
    <w:rsid w:val="00F644BE"/>
    <w:rsid w:val="00F70302"/>
    <w:rsid w:val="00F719E7"/>
    <w:rsid w:val="00F73743"/>
    <w:rsid w:val="00F762C2"/>
    <w:rsid w:val="00F8084C"/>
    <w:rsid w:val="00F81210"/>
    <w:rsid w:val="00F81BCB"/>
    <w:rsid w:val="00F81BDB"/>
    <w:rsid w:val="00F848AE"/>
    <w:rsid w:val="00F84D60"/>
    <w:rsid w:val="00F85901"/>
    <w:rsid w:val="00F8597E"/>
    <w:rsid w:val="00F85DC9"/>
    <w:rsid w:val="00F866CB"/>
    <w:rsid w:val="00F901C9"/>
    <w:rsid w:val="00F91693"/>
    <w:rsid w:val="00F9241D"/>
    <w:rsid w:val="00F96B06"/>
    <w:rsid w:val="00FA29AA"/>
    <w:rsid w:val="00FA5472"/>
    <w:rsid w:val="00FA59AB"/>
    <w:rsid w:val="00FA75CA"/>
    <w:rsid w:val="00FB05BD"/>
    <w:rsid w:val="00FB0A84"/>
    <w:rsid w:val="00FB25DB"/>
    <w:rsid w:val="00FB2DA6"/>
    <w:rsid w:val="00FB7306"/>
    <w:rsid w:val="00FC0892"/>
    <w:rsid w:val="00FC09F2"/>
    <w:rsid w:val="00FC1AF8"/>
    <w:rsid w:val="00FC553B"/>
    <w:rsid w:val="00FD13BA"/>
    <w:rsid w:val="00FD2433"/>
    <w:rsid w:val="00FD3D23"/>
    <w:rsid w:val="00FD488C"/>
    <w:rsid w:val="00FD6358"/>
    <w:rsid w:val="00FD64DE"/>
    <w:rsid w:val="00FD66AE"/>
    <w:rsid w:val="00FD7A2E"/>
    <w:rsid w:val="00FE4AA9"/>
    <w:rsid w:val="00FE6B9E"/>
    <w:rsid w:val="00FF38D4"/>
    <w:rsid w:val="00FF41F9"/>
    <w:rsid w:val="00FF4CB2"/>
    <w:rsid w:val="00FF58FC"/>
    <w:rsid w:val="00FF6292"/>
    <w:rsid w:val="00FF6E12"/>
    <w:rsid w:val="00FF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DBBF"/>
  <w14:defaultImageDpi w14:val="32767"/>
  <w15:chartTrackingRefBased/>
  <w15:docId w15:val="{F48B0950-BD43-F249-B6CD-53B0BA18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24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59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311CF"/>
    <w:pPr>
      <w:spacing w:before="100" w:beforeAutospacing="1" w:after="100" w:afterAutospacing="1"/>
      <w:outlineLvl w:val="3"/>
    </w:pPr>
    <w:rPr>
      <w:rFonts w:ascii="Times New Roman" w:hAnsi="Times New Roman" w:cs="Times New Roman"/>
      <w:b/>
      <w:bCs/>
    </w:rPr>
  </w:style>
  <w:style w:type="paragraph" w:styleId="Heading5">
    <w:name w:val="heading 5"/>
    <w:basedOn w:val="Normal"/>
    <w:next w:val="Normal"/>
    <w:link w:val="Heading5Char"/>
    <w:uiPriority w:val="9"/>
    <w:unhideWhenUsed/>
    <w:qFormat/>
    <w:rsid w:val="005F49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9BD"/>
    <w:pPr>
      <w:ind w:left="720"/>
      <w:contextualSpacing/>
    </w:pPr>
  </w:style>
  <w:style w:type="paragraph" w:styleId="Title">
    <w:name w:val="Title"/>
    <w:basedOn w:val="Normal"/>
    <w:next w:val="Normal"/>
    <w:link w:val="TitleChar"/>
    <w:rsid w:val="00E67A21"/>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E67A21"/>
    <w:rPr>
      <w:rFonts w:ascii="Arial" w:eastAsia="Arial" w:hAnsi="Arial" w:cs="Arial"/>
      <w:color w:val="000000"/>
      <w:sz w:val="52"/>
      <w:szCs w:val="52"/>
      <w:lang w:val="en"/>
    </w:rPr>
  </w:style>
  <w:style w:type="paragraph" w:styleId="NormalWeb">
    <w:name w:val="Normal (Web)"/>
    <w:basedOn w:val="Normal"/>
    <w:uiPriority w:val="99"/>
    <w:unhideWhenUsed/>
    <w:rsid w:val="00AA251F"/>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A311CF"/>
    <w:rPr>
      <w:rFonts w:ascii="Times New Roman" w:hAnsi="Times New Roman" w:cs="Times New Roman"/>
      <w:b/>
      <w:bCs/>
    </w:rPr>
  </w:style>
  <w:style w:type="character" w:customStyle="1" w:styleId="Heading3Char">
    <w:name w:val="Heading 3 Char"/>
    <w:basedOn w:val="DefaultParagraphFont"/>
    <w:link w:val="Heading3"/>
    <w:uiPriority w:val="9"/>
    <w:semiHidden/>
    <w:rsid w:val="0038591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92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h">
    <w:name w:val="ph"/>
    <w:basedOn w:val="DefaultParagraphFont"/>
    <w:rsid w:val="002A1BDE"/>
  </w:style>
  <w:style w:type="paragraph" w:styleId="Footer">
    <w:name w:val="footer"/>
    <w:basedOn w:val="Normal"/>
    <w:link w:val="FooterChar"/>
    <w:uiPriority w:val="99"/>
    <w:unhideWhenUsed/>
    <w:rsid w:val="001128C1"/>
    <w:pPr>
      <w:tabs>
        <w:tab w:val="center" w:pos="4680"/>
        <w:tab w:val="right" w:pos="9360"/>
      </w:tabs>
    </w:pPr>
  </w:style>
  <w:style w:type="character" w:customStyle="1" w:styleId="FooterChar">
    <w:name w:val="Footer Char"/>
    <w:basedOn w:val="DefaultParagraphFont"/>
    <w:link w:val="Footer"/>
    <w:uiPriority w:val="99"/>
    <w:rsid w:val="001128C1"/>
  </w:style>
  <w:style w:type="character" w:styleId="PageNumber">
    <w:name w:val="page number"/>
    <w:basedOn w:val="DefaultParagraphFont"/>
    <w:uiPriority w:val="99"/>
    <w:semiHidden/>
    <w:unhideWhenUsed/>
    <w:rsid w:val="001128C1"/>
  </w:style>
  <w:style w:type="paragraph" w:styleId="Header">
    <w:name w:val="header"/>
    <w:basedOn w:val="Normal"/>
    <w:link w:val="HeaderChar"/>
    <w:uiPriority w:val="99"/>
    <w:unhideWhenUsed/>
    <w:rsid w:val="001128C1"/>
    <w:pPr>
      <w:tabs>
        <w:tab w:val="center" w:pos="4680"/>
        <w:tab w:val="right" w:pos="9360"/>
      </w:tabs>
    </w:pPr>
  </w:style>
  <w:style w:type="character" w:customStyle="1" w:styleId="HeaderChar">
    <w:name w:val="Header Char"/>
    <w:basedOn w:val="DefaultParagraphFont"/>
    <w:link w:val="Header"/>
    <w:uiPriority w:val="99"/>
    <w:rsid w:val="001128C1"/>
  </w:style>
  <w:style w:type="character" w:customStyle="1" w:styleId="apple-tab-span">
    <w:name w:val="apple-tab-span"/>
    <w:basedOn w:val="DefaultParagraphFont"/>
    <w:rsid w:val="002B0C28"/>
  </w:style>
  <w:style w:type="character" w:customStyle="1" w:styleId="Heading2Char">
    <w:name w:val="Heading 2 Char"/>
    <w:basedOn w:val="DefaultParagraphFont"/>
    <w:link w:val="Heading2"/>
    <w:uiPriority w:val="9"/>
    <w:semiHidden/>
    <w:rsid w:val="006E24A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AA2090"/>
  </w:style>
  <w:style w:type="character" w:customStyle="1" w:styleId="FootnoteTextChar">
    <w:name w:val="Footnote Text Char"/>
    <w:basedOn w:val="DefaultParagraphFont"/>
    <w:link w:val="FootnoteText"/>
    <w:uiPriority w:val="99"/>
    <w:rsid w:val="00AA2090"/>
  </w:style>
  <w:style w:type="character" w:styleId="FootnoteReference">
    <w:name w:val="footnote reference"/>
    <w:basedOn w:val="DefaultParagraphFont"/>
    <w:uiPriority w:val="99"/>
    <w:unhideWhenUsed/>
    <w:rsid w:val="00AA2090"/>
    <w:rPr>
      <w:vertAlign w:val="superscript"/>
    </w:rPr>
  </w:style>
  <w:style w:type="character" w:styleId="CommentReference">
    <w:name w:val="annotation reference"/>
    <w:basedOn w:val="DefaultParagraphFont"/>
    <w:uiPriority w:val="99"/>
    <w:semiHidden/>
    <w:unhideWhenUsed/>
    <w:rsid w:val="003B10F9"/>
    <w:rPr>
      <w:sz w:val="18"/>
      <w:szCs w:val="18"/>
    </w:rPr>
  </w:style>
  <w:style w:type="paragraph" w:styleId="CommentText">
    <w:name w:val="annotation text"/>
    <w:basedOn w:val="Normal"/>
    <w:link w:val="CommentTextChar"/>
    <w:uiPriority w:val="99"/>
    <w:semiHidden/>
    <w:unhideWhenUsed/>
    <w:rsid w:val="003B10F9"/>
  </w:style>
  <w:style w:type="character" w:customStyle="1" w:styleId="CommentTextChar">
    <w:name w:val="Comment Text Char"/>
    <w:basedOn w:val="DefaultParagraphFont"/>
    <w:link w:val="CommentText"/>
    <w:uiPriority w:val="99"/>
    <w:semiHidden/>
    <w:rsid w:val="003B10F9"/>
  </w:style>
  <w:style w:type="paragraph" w:styleId="CommentSubject">
    <w:name w:val="annotation subject"/>
    <w:basedOn w:val="CommentText"/>
    <w:next w:val="CommentText"/>
    <w:link w:val="CommentSubjectChar"/>
    <w:uiPriority w:val="99"/>
    <w:semiHidden/>
    <w:unhideWhenUsed/>
    <w:rsid w:val="003B10F9"/>
    <w:rPr>
      <w:b/>
      <w:bCs/>
      <w:sz w:val="20"/>
      <w:szCs w:val="20"/>
    </w:rPr>
  </w:style>
  <w:style w:type="character" w:customStyle="1" w:styleId="CommentSubjectChar">
    <w:name w:val="Comment Subject Char"/>
    <w:basedOn w:val="CommentTextChar"/>
    <w:link w:val="CommentSubject"/>
    <w:uiPriority w:val="99"/>
    <w:semiHidden/>
    <w:rsid w:val="003B10F9"/>
    <w:rPr>
      <w:b/>
      <w:bCs/>
      <w:sz w:val="20"/>
      <w:szCs w:val="20"/>
    </w:rPr>
  </w:style>
  <w:style w:type="paragraph" w:styleId="BalloonText">
    <w:name w:val="Balloon Text"/>
    <w:basedOn w:val="Normal"/>
    <w:link w:val="BalloonTextChar"/>
    <w:uiPriority w:val="99"/>
    <w:semiHidden/>
    <w:unhideWhenUsed/>
    <w:rsid w:val="003B10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10F9"/>
    <w:rPr>
      <w:rFonts w:ascii="Times New Roman" w:hAnsi="Times New Roman" w:cs="Times New Roman"/>
      <w:sz w:val="18"/>
      <w:szCs w:val="18"/>
    </w:rPr>
  </w:style>
  <w:style w:type="paragraph" w:styleId="NoSpacing">
    <w:name w:val="No Spacing"/>
    <w:link w:val="NoSpacingChar"/>
    <w:uiPriority w:val="1"/>
    <w:qFormat/>
    <w:rsid w:val="00F73743"/>
    <w:rPr>
      <w:rFonts w:eastAsiaTheme="minorEastAsia"/>
      <w:sz w:val="22"/>
      <w:szCs w:val="22"/>
      <w:lang w:eastAsia="zh-CN"/>
    </w:rPr>
  </w:style>
  <w:style w:type="character" w:customStyle="1" w:styleId="NoSpacingChar">
    <w:name w:val="No Spacing Char"/>
    <w:basedOn w:val="DefaultParagraphFont"/>
    <w:link w:val="NoSpacing"/>
    <w:uiPriority w:val="1"/>
    <w:rsid w:val="00F73743"/>
    <w:rPr>
      <w:rFonts w:eastAsiaTheme="minorEastAsia"/>
      <w:sz w:val="22"/>
      <w:szCs w:val="22"/>
      <w:lang w:eastAsia="zh-CN"/>
    </w:rPr>
  </w:style>
  <w:style w:type="character" w:styleId="Hyperlink">
    <w:name w:val="Hyperlink"/>
    <w:basedOn w:val="DefaultParagraphFont"/>
    <w:uiPriority w:val="99"/>
    <w:unhideWhenUsed/>
    <w:rsid w:val="00EE0758"/>
    <w:rPr>
      <w:color w:val="0563C1" w:themeColor="hyperlink"/>
      <w:u w:val="single"/>
    </w:rPr>
  </w:style>
  <w:style w:type="character" w:customStyle="1" w:styleId="Heading5Char">
    <w:name w:val="Heading 5 Char"/>
    <w:basedOn w:val="DefaultParagraphFont"/>
    <w:link w:val="Heading5"/>
    <w:uiPriority w:val="9"/>
    <w:rsid w:val="005F494E"/>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rsid w:val="00CE5B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477">
      <w:bodyDiv w:val="1"/>
      <w:marLeft w:val="0"/>
      <w:marRight w:val="0"/>
      <w:marTop w:val="0"/>
      <w:marBottom w:val="0"/>
      <w:divBdr>
        <w:top w:val="none" w:sz="0" w:space="0" w:color="auto"/>
        <w:left w:val="none" w:sz="0" w:space="0" w:color="auto"/>
        <w:bottom w:val="none" w:sz="0" w:space="0" w:color="auto"/>
        <w:right w:val="none" w:sz="0" w:space="0" w:color="auto"/>
      </w:divBdr>
    </w:div>
    <w:div w:id="54014132">
      <w:bodyDiv w:val="1"/>
      <w:marLeft w:val="0"/>
      <w:marRight w:val="0"/>
      <w:marTop w:val="0"/>
      <w:marBottom w:val="0"/>
      <w:divBdr>
        <w:top w:val="none" w:sz="0" w:space="0" w:color="auto"/>
        <w:left w:val="none" w:sz="0" w:space="0" w:color="auto"/>
        <w:bottom w:val="none" w:sz="0" w:space="0" w:color="auto"/>
        <w:right w:val="none" w:sz="0" w:space="0" w:color="auto"/>
      </w:divBdr>
    </w:div>
    <w:div w:id="73091303">
      <w:bodyDiv w:val="1"/>
      <w:marLeft w:val="0"/>
      <w:marRight w:val="0"/>
      <w:marTop w:val="0"/>
      <w:marBottom w:val="0"/>
      <w:divBdr>
        <w:top w:val="none" w:sz="0" w:space="0" w:color="auto"/>
        <w:left w:val="none" w:sz="0" w:space="0" w:color="auto"/>
        <w:bottom w:val="none" w:sz="0" w:space="0" w:color="auto"/>
        <w:right w:val="none" w:sz="0" w:space="0" w:color="auto"/>
      </w:divBdr>
    </w:div>
    <w:div w:id="107626606">
      <w:bodyDiv w:val="1"/>
      <w:marLeft w:val="0"/>
      <w:marRight w:val="0"/>
      <w:marTop w:val="0"/>
      <w:marBottom w:val="0"/>
      <w:divBdr>
        <w:top w:val="none" w:sz="0" w:space="0" w:color="auto"/>
        <w:left w:val="none" w:sz="0" w:space="0" w:color="auto"/>
        <w:bottom w:val="none" w:sz="0" w:space="0" w:color="auto"/>
        <w:right w:val="none" w:sz="0" w:space="0" w:color="auto"/>
      </w:divBdr>
    </w:div>
    <w:div w:id="152456749">
      <w:bodyDiv w:val="1"/>
      <w:marLeft w:val="0"/>
      <w:marRight w:val="0"/>
      <w:marTop w:val="0"/>
      <w:marBottom w:val="0"/>
      <w:divBdr>
        <w:top w:val="none" w:sz="0" w:space="0" w:color="auto"/>
        <w:left w:val="none" w:sz="0" w:space="0" w:color="auto"/>
        <w:bottom w:val="none" w:sz="0" w:space="0" w:color="auto"/>
        <w:right w:val="none" w:sz="0" w:space="0" w:color="auto"/>
      </w:divBdr>
    </w:div>
    <w:div w:id="185483586">
      <w:bodyDiv w:val="1"/>
      <w:marLeft w:val="0"/>
      <w:marRight w:val="0"/>
      <w:marTop w:val="0"/>
      <w:marBottom w:val="0"/>
      <w:divBdr>
        <w:top w:val="none" w:sz="0" w:space="0" w:color="auto"/>
        <w:left w:val="none" w:sz="0" w:space="0" w:color="auto"/>
        <w:bottom w:val="none" w:sz="0" w:space="0" w:color="auto"/>
        <w:right w:val="none" w:sz="0" w:space="0" w:color="auto"/>
      </w:divBdr>
    </w:div>
    <w:div w:id="255330619">
      <w:bodyDiv w:val="1"/>
      <w:marLeft w:val="0"/>
      <w:marRight w:val="0"/>
      <w:marTop w:val="0"/>
      <w:marBottom w:val="0"/>
      <w:divBdr>
        <w:top w:val="none" w:sz="0" w:space="0" w:color="auto"/>
        <w:left w:val="none" w:sz="0" w:space="0" w:color="auto"/>
        <w:bottom w:val="none" w:sz="0" w:space="0" w:color="auto"/>
        <w:right w:val="none" w:sz="0" w:space="0" w:color="auto"/>
      </w:divBdr>
    </w:div>
    <w:div w:id="278684801">
      <w:bodyDiv w:val="1"/>
      <w:marLeft w:val="0"/>
      <w:marRight w:val="0"/>
      <w:marTop w:val="0"/>
      <w:marBottom w:val="0"/>
      <w:divBdr>
        <w:top w:val="none" w:sz="0" w:space="0" w:color="auto"/>
        <w:left w:val="none" w:sz="0" w:space="0" w:color="auto"/>
        <w:bottom w:val="none" w:sz="0" w:space="0" w:color="auto"/>
        <w:right w:val="none" w:sz="0" w:space="0" w:color="auto"/>
      </w:divBdr>
    </w:div>
    <w:div w:id="321080714">
      <w:bodyDiv w:val="1"/>
      <w:marLeft w:val="0"/>
      <w:marRight w:val="0"/>
      <w:marTop w:val="0"/>
      <w:marBottom w:val="0"/>
      <w:divBdr>
        <w:top w:val="none" w:sz="0" w:space="0" w:color="auto"/>
        <w:left w:val="none" w:sz="0" w:space="0" w:color="auto"/>
        <w:bottom w:val="none" w:sz="0" w:space="0" w:color="auto"/>
        <w:right w:val="none" w:sz="0" w:space="0" w:color="auto"/>
      </w:divBdr>
    </w:div>
    <w:div w:id="378019074">
      <w:bodyDiv w:val="1"/>
      <w:marLeft w:val="0"/>
      <w:marRight w:val="0"/>
      <w:marTop w:val="0"/>
      <w:marBottom w:val="0"/>
      <w:divBdr>
        <w:top w:val="none" w:sz="0" w:space="0" w:color="auto"/>
        <w:left w:val="none" w:sz="0" w:space="0" w:color="auto"/>
        <w:bottom w:val="none" w:sz="0" w:space="0" w:color="auto"/>
        <w:right w:val="none" w:sz="0" w:space="0" w:color="auto"/>
      </w:divBdr>
    </w:div>
    <w:div w:id="385489687">
      <w:bodyDiv w:val="1"/>
      <w:marLeft w:val="0"/>
      <w:marRight w:val="0"/>
      <w:marTop w:val="0"/>
      <w:marBottom w:val="0"/>
      <w:divBdr>
        <w:top w:val="none" w:sz="0" w:space="0" w:color="auto"/>
        <w:left w:val="none" w:sz="0" w:space="0" w:color="auto"/>
        <w:bottom w:val="none" w:sz="0" w:space="0" w:color="auto"/>
        <w:right w:val="none" w:sz="0" w:space="0" w:color="auto"/>
      </w:divBdr>
    </w:div>
    <w:div w:id="406151005">
      <w:bodyDiv w:val="1"/>
      <w:marLeft w:val="0"/>
      <w:marRight w:val="0"/>
      <w:marTop w:val="0"/>
      <w:marBottom w:val="0"/>
      <w:divBdr>
        <w:top w:val="none" w:sz="0" w:space="0" w:color="auto"/>
        <w:left w:val="none" w:sz="0" w:space="0" w:color="auto"/>
        <w:bottom w:val="none" w:sz="0" w:space="0" w:color="auto"/>
        <w:right w:val="none" w:sz="0" w:space="0" w:color="auto"/>
      </w:divBdr>
    </w:div>
    <w:div w:id="409737877">
      <w:bodyDiv w:val="1"/>
      <w:marLeft w:val="0"/>
      <w:marRight w:val="0"/>
      <w:marTop w:val="0"/>
      <w:marBottom w:val="0"/>
      <w:divBdr>
        <w:top w:val="none" w:sz="0" w:space="0" w:color="auto"/>
        <w:left w:val="none" w:sz="0" w:space="0" w:color="auto"/>
        <w:bottom w:val="none" w:sz="0" w:space="0" w:color="auto"/>
        <w:right w:val="none" w:sz="0" w:space="0" w:color="auto"/>
      </w:divBdr>
    </w:div>
    <w:div w:id="424499464">
      <w:bodyDiv w:val="1"/>
      <w:marLeft w:val="0"/>
      <w:marRight w:val="0"/>
      <w:marTop w:val="0"/>
      <w:marBottom w:val="0"/>
      <w:divBdr>
        <w:top w:val="none" w:sz="0" w:space="0" w:color="auto"/>
        <w:left w:val="none" w:sz="0" w:space="0" w:color="auto"/>
        <w:bottom w:val="none" w:sz="0" w:space="0" w:color="auto"/>
        <w:right w:val="none" w:sz="0" w:space="0" w:color="auto"/>
      </w:divBdr>
    </w:div>
    <w:div w:id="564339428">
      <w:bodyDiv w:val="1"/>
      <w:marLeft w:val="0"/>
      <w:marRight w:val="0"/>
      <w:marTop w:val="0"/>
      <w:marBottom w:val="0"/>
      <w:divBdr>
        <w:top w:val="none" w:sz="0" w:space="0" w:color="auto"/>
        <w:left w:val="none" w:sz="0" w:space="0" w:color="auto"/>
        <w:bottom w:val="none" w:sz="0" w:space="0" w:color="auto"/>
        <w:right w:val="none" w:sz="0" w:space="0" w:color="auto"/>
      </w:divBdr>
    </w:div>
    <w:div w:id="565922140">
      <w:bodyDiv w:val="1"/>
      <w:marLeft w:val="0"/>
      <w:marRight w:val="0"/>
      <w:marTop w:val="0"/>
      <w:marBottom w:val="0"/>
      <w:divBdr>
        <w:top w:val="none" w:sz="0" w:space="0" w:color="auto"/>
        <w:left w:val="none" w:sz="0" w:space="0" w:color="auto"/>
        <w:bottom w:val="none" w:sz="0" w:space="0" w:color="auto"/>
        <w:right w:val="none" w:sz="0" w:space="0" w:color="auto"/>
      </w:divBdr>
    </w:div>
    <w:div w:id="614288448">
      <w:bodyDiv w:val="1"/>
      <w:marLeft w:val="0"/>
      <w:marRight w:val="0"/>
      <w:marTop w:val="0"/>
      <w:marBottom w:val="0"/>
      <w:divBdr>
        <w:top w:val="none" w:sz="0" w:space="0" w:color="auto"/>
        <w:left w:val="none" w:sz="0" w:space="0" w:color="auto"/>
        <w:bottom w:val="none" w:sz="0" w:space="0" w:color="auto"/>
        <w:right w:val="none" w:sz="0" w:space="0" w:color="auto"/>
      </w:divBdr>
    </w:div>
    <w:div w:id="623077736">
      <w:bodyDiv w:val="1"/>
      <w:marLeft w:val="0"/>
      <w:marRight w:val="0"/>
      <w:marTop w:val="0"/>
      <w:marBottom w:val="0"/>
      <w:divBdr>
        <w:top w:val="none" w:sz="0" w:space="0" w:color="auto"/>
        <w:left w:val="none" w:sz="0" w:space="0" w:color="auto"/>
        <w:bottom w:val="none" w:sz="0" w:space="0" w:color="auto"/>
        <w:right w:val="none" w:sz="0" w:space="0" w:color="auto"/>
      </w:divBdr>
    </w:div>
    <w:div w:id="647174592">
      <w:bodyDiv w:val="1"/>
      <w:marLeft w:val="0"/>
      <w:marRight w:val="0"/>
      <w:marTop w:val="0"/>
      <w:marBottom w:val="0"/>
      <w:divBdr>
        <w:top w:val="none" w:sz="0" w:space="0" w:color="auto"/>
        <w:left w:val="none" w:sz="0" w:space="0" w:color="auto"/>
        <w:bottom w:val="none" w:sz="0" w:space="0" w:color="auto"/>
        <w:right w:val="none" w:sz="0" w:space="0" w:color="auto"/>
      </w:divBdr>
    </w:div>
    <w:div w:id="688527364">
      <w:bodyDiv w:val="1"/>
      <w:marLeft w:val="0"/>
      <w:marRight w:val="0"/>
      <w:marTop w:val="0"/>
      <w:marBottom w:val="0"/>
      <w:divBdr>
        <w:top w:val="none" w:sz="0" w:space="0" w:color="auto"/>
        <w:left w:val="none" w:sz="0" w:space="0" w:color="auto"/>
        <w:bottom w:val="none" w:sz="0" w:space="0" w:color="auto"/>
        <w:right w:val="none" w:sz="0" w:space="0" w:color="auto"/>
      </w:divBdr>
    </w:div>
    <w:div w:id="694572975">
      <w:bodyDiv w:val="1"/>
      <w:marLeft w:val="0"/>
      <w:marRight w:val="0"/>
      <w:marTop w:val="0"/>
      <w:marBottom w:val="0"/>
      <w:divBdr>
        <w:top w:val="none" w:sz="0" w:space="0" w:color="auto"/>
        <w:left w:val="none" w:sz="0" w:space="0" w:color="auto"/>
        <w:bottom w:val="none" w:sz="0" w:space="0" w:color="auto"/>
        <w:right w:val="none" w:sz="0" w:space="0" w:color="auto"/>
      </w:divBdr>
    </w:div>
    <w:div w:id="706223499">
      <w:bodyDiv w:val="1"/>
      <w:marLeft w:val="0"/>
      <w:marRight w:val="0"/>
      <w:marTop w:val="0"/>
      <w:marBottom w:val="0"/>
      <w:divBdr>
        <w:top w:val="none" w:sz="0" w:space="0" w:color="auto"/>
        <w:left w:val="none" w:sz="0" w:space="0" w:color="auto"/>
        <w:bottom w:val="none" w:sz="0" w:space="0" w:color="auto"/>
        <w:right w:val="none" w:sz="0" w:space="0" w:color="auto"/>
      </w:divBdr>
    </w:div>
    <w:div w:id="714622133">
      <w:bodyDiv w:val="1"/>
      <w:marLeft w:val="0"/>
      <w:marRight w:val="0"/>
      <w:marTop w:val="0"/>
      <w:marBottom w:val="0"/>
      <w:divBdr>
        <w:top w:val="none" w:sz="0" w:space="0" w:color="auto"/>
        <w:left w:val="none" w:sz="0" w:space="0" w:color="auto"/>
        <w:bottom w:val="none" w:sz="0" w:space="0" w:color="auto"/>
        <w:right w:val="none" w:sz="0" w:space="0" w:color="auto"/>
      </w:divBdr>
    </w:div>
    <w:div w:id="721565922">
      <w:bodyDiv w:val="1"/>
      <w:marLeft w:val="0"/>
      <w:marRight w:val="0"/>
      <w:marTop w:val="0"/>
      <w:marBottom w:val="0"/>
      <w:divBdr>
        <w:top w:val="none" w:sz="0" w:space="0" w:color="auto"/>
        <w:left w:val="none" w:sz="0" w:space="0" w:color="auto"/>
        <w:bottom w:val="none" w:sz="0" w:space="0" w:color="auto"/>
        <w:right w:val="none" w:sz="0" w:space="0" w:color="auto"/>
      </w:divBdr>
    </w:div>
    <w:div w:id="764232559">
      <w:bodyDiv w:val="1"/>
      <w:marLeft w:val="0"/>
      <w:marRight w:val="0"/>
      <w:marTop w:val="0"/>
      <w:marBottom w:val="0"/>
      <w:divBdr>
        <w:top w:val="none" w:sz="0" w:space="0" w:color="auto"/>
        <w:left w:val="none" w:sz="0" w:space="0" w:color="auto"/>
        <w:bottom w:val="none" w:sz="0" w:space="0" w:color="auto"/>
        <w:right w:val="none" w:sz="0" w:space="0" w:color="auto"/>
      </w:divBdr>
    </w:div>
    <w:div w:id="764499817">
      <w:bodyDiv w:val="1"/>
      <w:marLeft w:val="0"/>
      <w:marRight w:val="0"/>
      <w:marTop w:val="0"/>
      <w:marBottom w:val="0"/>
      <w:divBdr>
        <w:top w:val="none" w:sz="0" w:space="0" w:color="auto"/>
        <w:left w:val="none" w:sz="0" w:space="0" w:color="auto"/>
        <w:bottom w:val="none" w:sz="0" w:space="0" w:color="auto"/>
        <w:right w:val="none" w:sz="0" w:space="0" w:color="auto"/>
      </w:divBdr>
    </w:div>
    <w:div w:id="843783421">
      <w:bodyDiv w:val="1"/>
      <w:marLeft w:val="0"/>
      <w:marRight w:val="0"/>
      <w:marTop w:val="0"/>
      <w:marBottom w:val="0"/>
      <w:divBdr>
        <w:top w:val="none" w:sz="0" w:space="0" w:color="auto"/>
        <w:left w:val="none" w:sz="0" w:space="0" w:color="auto"/>
        <w:bottom w:val="none" w:sz="0" w:space="0" w:color="auto"/>
        <w:right w:val="none" w:sz="0" w:space="0" w:color="auto"/>
      </w:divBdr>
    </w:div>
    <w:div w:id="851189101">
      <w:bodyDiv w:val="1"/>
      <w:marLeft w:val="0"/>
      <w:marRight w:val="0"/>
      <w:marTop w:val="0"/>
      <w:marBottom w:val="0"/>
      <w:divBdr>
        <w:top w:val="none" w:sz="0" w:space="0" w:color="auto"/>
        <w:left w:val="none" w:sz="0" w:space="0" w:color="auto"/>
        <w:bottom w:val="none" w:sz="0" w:space="0" w:color="auto"/>
        <w:right w:val="none" w:sz="0" w:space="0" w:color="auto"/>
      </w:divBdr>
    </w:div>
    <w:div w:id="852643362">
      <w:bodyDiv w:val="1"/>
      <w:marLeft w:val="0"/>
      <w:marRight w:val="0"/>
      <w:marTop w:val="0"/>
      <w:marBottom w:val="0"/>
      <w:divBdr>
        <w:top w:val="none" w:sz="0" w:space="0" w:color="auto"/>
        <w:left w:val="none" w:sz="0" w:space="0" w:color="auto"/>
        <w:bottom w:val="none" w:sz="0" w:space="0" w:color="auto"/>
        <w:right w:val="none" w:sz="0" w:space="0" w:color="auto"/>
      </w:divBdr>
    </w:div>
    <w:div w:id="889194772">
      <w:bodyDiv w:val="1"/>
      <w:marLeft w:val="0"/>
      <w:marRight w:val="0"/>
      <w:marTop w:val="0"/>
      <w:marBottom w:val="0"/>
      <w:divBdr>
        <w:top w:val="none" w:sz="0" w:space="0" w:color="auto"/>
        <w:left w:val="none" w:sz="0" w:space="0" w:color="auto"/>
        <w:bottom w:val="none" w:sz="0" w:space="0" w:color="auto"/>
        <w:right w:val="none" w:sz="0" w:space="0" w:color="auto"/>
      </w:divBdr>
    </w:div>
    <w:div w:id="914978578">
      <w:bodyDiv w:val="1"/>
      <w:marLeft w:val="0"/>
      <w:marRight w:val="0"/>
      <w:marTop w:val="0"/>
      <w:marBottom w:val="0"/>
      <w:divBdr>
        <w:top w:val="none" w:sz="0" w:space="0" w:color="auto"/>
        <w:left w:val="none" w:sz="0" w:space="0" w:color="auto"/>
        <w:bottom w:val="none" w:sz="0" w:space="0" w:color="auto"/>
        <w:right w:val="none" w:sz="0" w:space="0" w:color="auto"/>
      </w:divBdr>
    </w:div>
    <w:div w:id="926957430">
      <w:bodyDiv w:val="1"/>
      <w:marLeft w:val="0"/>
      <w:marRight w:val="0"/>
      <w:marTop w:val="0"/>
      <w:marBottom w:val="0"/>
      <w:divBdr>
        <w:top w:val="none" w:sz="0" w:space="0" w:color="auto"/>
        <w:left w:val="none" w:sz="0" w:space="0" w:color="auto"/>
        <w:bottom w:val="none" w:sz="0" w:space="0" w:color="auto"/>
        <w:right w:val="none" w:sz="0" w:space="0" w:color="auto"/>
      </w:divBdr>
    </w:div>
    <w:div w:id="956907877">
      <w:bodyDiv w:val="1"/>
      <w:marLeft w:val="0"/>
      <w:marRight w:val="0"/>
      <w:marTop w:val="0"/>
      <w:marBottom w:val="0"/>
      <w:divBdr>
        <w:top w:val="none" w:sz="0" w:space="0" w:color="auto"/>
        <w:left w:val="none" w:sz="0" w:space="0" w:color="auto"/>
        <w:bottom w:val="none" w:sz="0" w:space="0" w:color="auto"/>
        <w:right w:val="none" w:sz="0" w:space="0" w:color="auto"/>
      </w:divBdr>
    </w:div>
    <w:div w:id="980960451">
      <w:bodyDiv w:val="1"/>
      <w:marLeft w:val="0"/>
      <w:marRight w:val="0"/>
      <w:marTop w:val="0"/>
      <w:marBottom w:val="0"/>
      <w:divBdr>
        <w:top w:val="none" w:sz="0" w:space="0" w:color="auto"/>
        <w:left w:val="none" w:sz="0" w:space="0" w:color="auto"/>
        <w:bottom w:val="none" w:sz="0" w:space="0" w:color="auto"/>
        <w:right w:val="none" w:sz="0" w:space="0" w:color="auto"/>
      </w:divBdr>
    </w:div>
    <w:div w:id="1005783624">
      <w:bodyDiv w:val="1"/>
      <w:marLeft w:val="0"/>
      <w:marRight w:val="0"/>
      <w:marTop w:val="0"/>
      <w:marBottom w:val="0"/>
      <w:divBdr>
        <w:top w:val="none" w:sz="0" w:space="0" w:color="auto"/>
        <w:left w:val="none" w:sz="0" w:space="0" w:color="auto"/>
        <w:bottom w:val="none" w:sz="0" w:space="0" w:color="auto"/>
        <w:right w:val="none" w:sz="0" w:space="0" w:color="auto"/>
      </w:divBdr>
    </w:div>
    <w:div w:id="1012411889">
      <w:bodyDiv w:val="1"/>
      <w:marLeft w:val="0"/>
      <w:marRight w:val="0"/>
      <w:marTop w:val="0"/>
      <w:marBottom w:val="0"/>
      <w:divBdr>
        <w:top w:val="none" w:sz="0" w:space="0" w:color="auto"/>
        <w:left w:val="none" w:sz="0" w:space="0" w:color="auto"/>
        <w:bottom w:val="none" w:sz="0" w:space="0" w:color="auto"/>
        <w:right w:val="none" w:sz="0" w:space="0" w:color="auto"/>
      </w:divBdr>
    </w:div>
    <w:div w:id="1031802394">
      <w:bodyDiv w:val="1"/>
      <w:marLeft w:val="0"/>
      <w:marRight w:val="0"/>
      <w:marTop w:val="0"/>
      <w:marBottom w:val="0"/>
      <w:divBdr>
        <w:top w:val="none" w:sz="0" w:space="0" w:color="auto"/>
        <w:left w:val="none" w:sz="0" w:space="0" w:color="auto"/>
        <w:bottom w:val="none" w:sz="0" w:space="0" w:color="auto"/>
        <w:right w:val="none" w:sz="0" w:space="0" w:color="auto"/>
      </w:divBdr>
    </w:div>
    <w:div w:id="1048337212">
      <w:bodyDiv w:val="1"/>
      <w:marLeft w:val="0"/>
      <w:marRight w:val="0"/>
      <w:marTop w:val="0"/>
      <w:marBottom w:val="0"/>
      <w:divBdr>
        <w:top w:val="none" w:sz="0" w:space="0" w:color="auto"/>
        <w:left w:val="none" w:sz="0" w:space="0" w:color="auto"/>
        <w:bottom w:val="none" w:sz="0" w:space="0" w:color="auto"/>
        <w:right w:val="none" w:sz="0" w:space="0" w:color="auto"/>
      </w:divBdr>
    </w:div>
    <w:div w:id="1062950507">
      <w:bodyDiv w:val="1"/>
      <w:marLeft w:val="0"/>
      <w:marRight w:val="0"/>
      <w:marTop w:val="0"/>
      <w:marBottom w:val="0"/>
      <w:divBdr>
        <w:top w:val="none" w:sz="0" w:space="0" w:color="auto"/>
        <w:left w:val="none" w:sz="0" w:space="0" w:color="auto"/>
        <w:bottom w:val="none" w:sz="0" w:space="0" w:color="auto"/>
        <w:right w:val="none" w:sz="0" w:space="0" w:color="auto"/>
      </w:divBdr>
    </w:div>
    <w:div w:id="1111825821">
      <w:bodyDiv w:val="1"/>
      <w:marLeft w:val="0"/>
      <w:marRight w:val="0"/>
      <w:marTop w:val="0"/>
      <w:marBottom w:val="0"/>
      <w:divBdr>
        <w:top w:val="none" w:sz="0" w:space="0" w:color="auto"/>
        <w:left w:val="none" w:sz="0" w:space="0" w:color="auto"/>
        <w:bottom w:val="none" w:sz="0" w:space="0" w:color="auto"/>
        <w:right w:val="none" w:sz="0" w:space="0" w:color="auto"/>
      </w:divBdr>
    </w:div>
    <w:div w:id="1130779413">
      <w:bodyDiv w:val="1"/>
      <w:marLeft w:val="0"/>
      <w:marRight w:val="0"/>
      <w:marTop w:val="0"/>
      <w:marBottom w:val="0"/>
      <w:divBdr>
        <w:top w:val="none" w:sz="0" w:space="0" w:color="auto"/>
        <w:left w:val="none" w:sz="0" w:space="0" w:color="auto"/>
        <w:bottom w:val="none" w:sz="0" w:space="0" w:color="auto"/>
        <w:right w:val="none" w:sz="0" w:space="0" w:color="auto"/>
      </w:divBdr>
    </w:div>
    <w:div w:id="1142388461">
      <w:bodyDiv w:val="1"/>
      <w:marLeft w:val="0"/>
      <w:marRight w:val="0"/>
      <w:marTop w:val="0"/>
      <w:marBottom w:val="0"/>
      <w:divBdr>
        <w:top w:val="none" w:sz="0" w:space="0" w:color="auto"/>
        <w:left w:val="none" w:sz="0" w:space="0" w:color="auto"/>
        <w:bottom w:val="none" w:sz="0" w:space="0" w:color="auto"/>
        <w:right w:val="none" w:sz="0" w:space="0" w:color="auto"/>
      </w:divBdr>
    </w:div>
    <w:div w:id="1165362779">
      <w:bodyDiv w:val="1"/>
      <w:marLeft w:val="0"/>
      <w:marRight w:val="0"/>
      <w:marTop w:val="0"/>
      <w:marBottom w:val="0"/>
      <w:divBdr>
        <w:top w:val="none" w:sz="0" w:space="0" w:color="auto"/>
        <w:left w:val="none" w:sz="0" w:space="0" w:color="auto"/>
        <w:bottom w:val="none" w:sz="0" w:space="0" w:color="auto"/>
        <w:right w:val="none" w:sz="0" w:space="0" w:color="auto"/>
      </w:divBdr>
    </w:div>
    <w:div w:id="1258364709">
      <w:bodyDiv w:val="1"/>
      <w:marLeft w:val="0"/>
      <w:marRight w:val="0"/>
      <w:marTop w:val="0"/>
      <w:marBottom w:val="0"/>
      <w:divBdr>
        <w:top w:val="none" w:sz="0" w:space="0" w:color="auto"/>
        <w:left w:val="none" w:sz="0" w:space="0" w:color="auto"/>
        <w:bottom w:val="none" w:sz="0" w:space="0" w:color="auto"/>
        <w:right w:val="none" w:sz="0" w:space="0" w:color="auto"/>
      </w:divBdr>
    </w:div>
    <w:div w:id="1353651185">
      <w:bodyDiv w:val="1"/>
      <w:marLeft w:val="0"/>
      <w:marRight w:val="0"/>
      <w:marTop w:val="0"/>
      <w:marBottom w:val="0"/>
      <w:divBdr>
        <w:top w:val="none" w:sz="0" w:space="0" w:color="auto"/>
        <w:left w:val="none" w:sz="0" w:space="0" w:color="auto"/>
        <w:bottom w:val="none" w:sz="0" w:space="0" w:color="auto"/>
        <w:right w:val="none" w:sz="0" w:space="0" w:color="auto"/>
      </w:divBdr>
    </w:div>
    <w:div w:id="1358895057">
      <w:bodyDiv w:val="1"/>
      <w:marLeft w:val="0"/>
      <w:marRight w:val="0"/>
      <w:marTop w:val="0"/>
      <w:marBottom w:val="0"/>
      <w:divBdr>
        <w:top w:val="none" w:sz="0" w:space="0" w:color="auto"/>
        <w:left w:val="none" w:sz="0" w:space="0" w:color="auto"/>
        <w:bottom w:val="none" w:sz="0" w:space="0" w:color="auto"/>
        <w:right w:val="none" w:sz="0" w:space="0" w:color="auto"/>
      </w:divBdr>
    </w:div>
    <w:div w:id="1367565864">
      <w:bodyDiv w:val="1"/>
      <w:marLeft w:val="0"/>
      <w:marRight w:val="0"/>
      <w:marTop w:val="0"/>
      <w:marBottom w:val="0"/>
      <w:divBdr>
        <w:top w:val="none" w:sz="0" w:space="0" w:color="auto"/>
        <w:left w:val="none" w:sz="0" w:space="0" w:color="auto"/>
        <w:bottom w:val="none" w:sz="0" w:space="0" w:color="auto"/>
        <w:right w:val="none" w:sz="0" w:space="0" w:color="auto"/>
      </w:divBdr>
    </w:div>
    <w:div w:id="1373919329">
      <w:bodyDiv w:val="1"/>
      <w:marLeft w:val="0"/>
      <w:marRight w:val="0"/>
      <w:marTop w:val="0"/>
      <w:marBottom w:val="0"/>
      <w:divBdr>
        <w:top w:val="none" w:sz="0" w:space="0" w:color="auto"/>
        <w:left w:val="none" w:sz="0" w:space="0" w:color="auto"/>
        <w:bottom w:val="none" w:sz="0" w:space="0" w:color="auto"/>
        <w:right w:val="none" w:sz="0" w:space="0" w:color="auto"/>
      </w:divBdr>
    </w:div>
    <w:div w:id="1378046218">
      <w:bodyDiv w:val="1"/>
      <w:marLeft w:val="0"/>
      <w:marRight w:val="0"/>
      <w:marTop w:val="0"/>
      <w:marBottom w:val="0"/>
      <w:divBdr>
        <w:top w:val="none" w:sz="0" w:space="0" w:color="auto"/>
        <w:left w:val="none" w:sz="0" w:space="0" w:color="auto"/>
        <w:bottom w:val="none" w:sz="0" w:space="0" w:color="auto"/>
        <w:right w:val="none" w:sz="0" w:space="0" w:color="auto"/>
      </w:divBdr>
    </w:div>
    <w:div w:id="1383207995">
      <w:bodyDiv w:val="1"/>
      <w:marLeft w:val="0"/>
      <w:marRight w:val="0"/>
      <w:marTop w:val="0"/>
      <w:marBottom w:val="0"/>
      <w:divBdr>
        <w:top w:val="none" w:sz="0" w:space="0" w:color="auto"/>
        <w:left w:val="none" w:sz="0" w:space="0" w:color="auto"/>
        <w:bottom w:val="none" w:sz="0" w:space="0" w:color="auto"/>
        <w:right w:val="none" w:sz="0" w:space="0" w:color="auto"/>
      </w:divBdr>
    </w:div>
    <w:div w:id="1393387387">
      <w:bodyDiv w:val="1"/>
      <w:marLeft w:val="0"/>
      <w:marRight w:val="0"/>
      <w:marTop w:val="0"/>
      <w:marBottom w:val="0"/>
      <w:divBdr>
        <w:top w:val="none" w:sz="0" w:space="0" w:color="auto"/>
        <w:left w:val="none" w:sz="0" w:space="0" w:color="auto"/>
        <w:bottom w:val="none" w:sz="0" w:space="0" w:color="auto"/>
        <w:right w:val="none" w:sz="0" w:space="0" w:color="auto"/>
      </w:divBdr>
    </w:div>
    <w:div w:id="1407335297">
      <w:bodyDiv w:val="1"/>
      <w:marLeft w:val="0"/>
      <w:marRight w:val="0"/>
      <w:marTop w:val="0"/>
      <w:marBottom w:val="0"/>
      <w:divBdr>
        <w:top w:val="none" w:sz="0" w:space="0" w:color="auto"/>
        <w:left w:val="none" w:sz="0" w:space="0" w:color="auto"/>
        <w:bottom w:val="none" w:sz="0" w:space="0" w:color="auto"/>
        <w:right w:val="none" w:sz="0" w:space="0" w:color="auto"/>
      </w:divBdr>
    </w:div>
    <w:div w:id="1443376371">
      <w:bodyDiv w:val="1"/>
      <w:marLeft w:val="0"/>
      <w:marRight w:val="0"/>
      <w:marTop w:val="0"/>
      <w:marBottom w:val="0"/>
      <w:divBdr>
        <w:top w:val="none" w:sz="0" w:space="0" w:color="auto"/>
        <w:left w:val="none" w:sz="0" w:space="0" w:color="auto"/>
        <w:bottom w:val="none" w:sz="0" w:space="0" w:color="auto"/>
        <w:right w:val="none" w:sz="0" w:space="0" w:color="auto"/>
      </w:divBdr>
    </w:div>
    <w:div w:id="1487550705">
      <w:bodyDiv w:val="1"/>
      <w:marLeft w:val="0"/>
      <w:marRight w:val="0"/>
      <w:marTop w:val="0"/>
      <w:marBottom w:val="0"/>
      <w:divBdr>
        <w:top w:val="none" w:sz="0" w:space="0" w:color="auto"/>
        <w:left w:val="none" w:sz="0" w:space="0" w:color="auto"/>
        <w:bottom w:val="none" w:sz="0" w:space="0" w:color="auto"/>
        <w:right w:val="none" w:sz="0" w:space="0" w:color="auto"/>
      </w:divBdr>
    </w:div>
    <w:div w:id="1514227869">
      <w:bodyDiv w:val="1"/>
      <w:marLeft w:val="0"/>
      <w:marRight w:val="0"/>
      <w:marTop w:val="0"/>
      <w:marBottom w:val="0"/>
      <w:divBdr>
        <w:top w:val="none" w:sz="0" w:space="0" w:color="auto"/>
        <w:left w:val="none" w:sz="0" w:space="0" w:color="auto"/>
        <w:bottom w:val="none" w:sz="0" w:space="0" w:color="auto"/>
        <w:right w:val="none" w:sz="0" w:space="0" w:color="auto"/>
      </w:divBdr>
    </w:div>
    <w:div w:id="1516067212">
      <w:bodyDiv w:val="1"/>
      <w:marLeft w:val="0"/>
      <w:marRight w:val="0"/>
      <w:marTop w:val="0"/>
      <w:marBottom w:val="0"/>
      <w:divBdr>
        <w:top w:val="none" w:sz="0" w:space="0" w:color="auto"/>
        <w:left w:val="none" w:sz="0" w:space="0" w:color="auto"/>
        <w:bottom w:val="none" w:sz="0" w:space="0" w:color="auto"/>
        <w:right w:val="none" w:sz="0" w:space="0" w:color="auto"/>
      </w:divBdr>
    </w:div>
    <w:div w:id="1542938672">
      <w:bodyDiv w:val="1"/>
      <w:marLeft w:val="0"/>
      <w:marRight w:val="0"/>
      <w:marTop w:val="0"/>
      <w:marBottom w:val="0"/>
      <w:divBdr>
        <w:top w:val="none" w:sz="0" w:space="0" w:color="auto"/>
        <w:left w:val="none" w:sz="0" w:space="0" w:color="auto"/>
        <w:bottom w:val="none" w:sz="0" w:space="0" w:color="auto"/>
        <w:right w:val="none" w:sz="0" w:space="0" w:color="auto"/>
      </w:divBdr>
    </w:div>
    <w:div w:id="1596750005">
      <w:bodyDiv w:val="1"/>
      <w:marLeft w:val="0"/>
      <w:marRight w:val="0"/>
      <w:marTop w:val="0"/>
      <w:marBottom w:val="0"/>
      <w:divBdr>
        <w:top w:val="none" w:sz="0" w:space="0" w:color="auto"/>
        <w:left w:val="none" w:sz="0" w:space="0" w:color="auto"/>
        <w:bottom w:val="none" w:sz="0" w:space="0" w:color="auto"/>
        <w:right w:val="none" w:sz="0" w:space="0" w:color="auto"/>
      </w:divBdr>
    </w:div>
    <w:div w:id="1620335841">
      <w:bodyDiv w:val="1"/>
      <w:marLeft w:val="0"/>
      <w:marRight w:val="0"/>
      <w:marTop w:val="0"/>
      <w:marBottom w:val="0"/>
      <w:divBdr>
        <w:top w:val="none" w:sz="0" w:space="0" w:color="auto"/>
        <w:left w:val="none" w:sz="0" w:space="0" w:color="auto"/>
        <w:bottom w:val="none" w:sz="0" w:space="0" w:color="auto"/>
        <w:right w:val="none" w:sz="0" w:space="0" w:color="auto"/>
      </w:divBdr>
    </w:div>
    <w:div w:id="1689015892">
      <w:bodyDiv w:val="1"/>
      <w:marLeft w:val="0"/>
      <w:marRight w:val="0"/>
      <w:marTop w:val="0"/>
      <w:marBottom w:val="0"/>
      <w:divBdr>
        <w:top w:val="none" w:sz="0" w:space="0" w:color="auto"/>
        <w:left w:val="none" w:sz="0" w:space="0" w:color="auto"/>
        <w:bottom w:val="none" w:sz="0" w:space="0" w:color="auto"/>
        <w:right w:val="none" w:sz="0" w:space="0" w:color="auto"/>
      </w:divBdr>
    </w:div>
    <w:div w:id="1697340813">
      <w:bodyDiv w:val="1"/>
      <w:marLeft w:val="0"/>
      <w:marRight w:val="0"/>
      <w:marTop w:val="0"/>
      <w:marBottom w:val="0"/>
      <w:divBdr>
        <w:top w:val="none" w:sz="0" w:space="0" w:color="auto"/>
        <w:left w:val="none" w:sz="0" w:space="0" w:color="auto"/>
        <w:bottom w:val="none" w:sz="0" w:space="0" w:color="auto"/>
        <w:right w:val="none" w:sz="0" w:space="0" w:color="auto"/>
      </w:divBdr>
    </w:div>
    <w:div w:id="1709840907">
      <w:bodyDiv w:val="1"/>
      <w:marLeft w:val="0"/>
      <w:marRight w:val="0"/>
      <w:marTop w:val="0"/>
      <w:marBottom w:val="0"/>
      <w:divBdr>
        <w:top w:val="none" w:sz="0" w:space="0" w:color="auto"/>
        <w:left w:val="none" w:sz="0" w:space="0" w:color="auto"/>
        <w:bottom w:val="none" w:sz="0" w:space="0" w:color="auto"/>
        <w:right w:val="none" w:sz="0" w:space="0" w:color="auto"/>
      </w:divBdr>
    </w:div>
    <w:div w:id="1743218796">
      <w:bodyDiv w:val="1"/>
      <w:marLeft w:val="0"/>
      <w:marRight w:val="0"/>
      <w:marTop w:val="0"/>
      <w:marBottom w:val="0"/>
      <w:divBdr>
        <w:top w:val="none" w:sz="0" w:space="0" w:color="auto"/>
        <w:left w:val="none" w:sz="0" w:space="0" w:color="auto"/>
        <w:bottom w:val="none" w:sz="0" w:space="0" w:color="auto"/>
        <w:right w:val="none" w:sz="0" w:space="0" w:color="auto"/>
      </w:divBdr>
    </w:div>
    <w:div w:id="1796023846">
      <w:bodyDiv w:val="1"/>
      <w:marLeft w:val="0"/>
      <w:marRight w:val="0"/>
      <w:marTop w:val="0"/>
      <w:marBottom w:val="0"/>
      <w:divBdr>
        <w:top w:val="none" w:sz="0" w:space="0" w:color="auto"/>
        <w:left w:val="none" w:sz="0" w:space="0" w:color="auto"/>
        <w:bottom w:val="none" w:sz="0" w:space="0" w:color="auto"/>
        <w:right w:val="none" w:sz="0" w:space="0" w:color="auto"/>
      </w:divBdr>
    </w:div>
    <w:div w:id="1798524845">
      <w:bodyDiv w:val="1"/>
      <w:marLeft w:val="0"/>
      <w:marRight w:val="0"/>
      <w:marTop w:val="0"/>
      <w:marBottom w:val="0"/>
      <w:divBdr>
        <w:top w:val="none" w:sz="0" w:space="0" w:color="auto"/>
        <w:left w:val="none" w:sz="0" w:space="0" w:color="auto"/>
        <w:bottom w:val="none" w:sz="0" w:space="0" w:color="auto"/>
        <w:right w:val="none" w:sz="0" w:space="0" w:color="auto"/>
      </w:divBdr>
    </w:div>
    <w:div w:id="1847163268">
      <w:bodyDiv w:val="1"/>
      <w:marLeft w:val="0"/>
      <w:marRight w:val="0"/>
      <w:marTop w:val="0"/>
      <w:marBottom w:val="0"/>
      <w:divBdr>
        <w:top w:val="none" w:sz="0" w:space="0" w:color="auto"/>
        <w:left w:val="none" w:sz="0" w:space="0" w:color="auto"/>
        <w:bottom w:val="none" w:sz="0" w:space="0" w:color="auto"/>
        <w:right w:val="none" w:sz="0" w:space="0" w:color="auto"/>
      </w:divBdr>
    </w:div>
    <w:div w:id="1924796162">
      <w:bodyDiv w:val="1"/>
      <w:marLeft w:val="0"/>
      <w:marRight w:val="0"/>
      <w:marTop w:val="0"/>
      <w:marBottom w:val="0"/>
      <w:divBdr>
        <w:top w:val="none" w:sz="0" w:space="0" w:color="auto"/>
        <w:left w:val="none" w:sz="0" w:space="0" w:color="auto"/>
        <w:bottom w:val="none" w:sz="0" w:space="0" w:color="auto"/>
        <w:right w:val="none" w:sz="0" w:space="0" w:color="auto"/>
      </w:divBdr>
    </w:div>
    <w:div w:id="1979798080">
      <w:bodyDiv w:val="1"/>
      <w:marLeft w:val="0"/>
      <w:marRight w:val="0"/>
      <w:marTop w:val="0"/>
      <w:marBottom w:val="0"/>
      <w:divBdr>
        <w:top w:val="none" w:sz="0" w:space="0" w:color="auto"/>
        <w:left w:val="none" w:sz="0" w:space="0" w:color="auto"/>
        <w:bottom w:val="none" w:sz="0" w:space="0" w:color="auto"/>
        <w:right w:val="none" w:sz="0" w:space="0" w:color="auto"/>
      </w:divBdr>
    </w:div>
    <w:div w:id="2077312124">
      <w:bodyDiv w:val="1"/>
      <w:marLeft w:val="0"/>
      <w:marRight w:val="0"/>
      <w:marTop w:val="0"/>
      <w:marBottom w:val="0"/>
      <w:divBdr>
        <w:top w:val="none" w:sz="0" w:space="0" w:color="auto"/>
        <w:left w:val="none" w:sz="0" w:space="0" w:color="auto"/>
        <w:bottom w:val="none" w:sz="0" w:space="0" w:color="auto"/>
        <w:right w:val="none" w:sz="0" w:space="0" w:color="auto"/>
      </w:divBdr>
    </w:div>
    <w:div w:id="2082218796">
      <w:bodyDiv w:val="1"/>
      <w:marLeft w:val="0"/>
      <w:marRight w:val="0"/>
      <w:marTop w:val="0"/>
      <w:marBottom w:val="0"/>
      <w:divBdr>
        <w:top w:val="none" w:sz="0" w:space="0" w:color="auto"/>
        <w:left w:val="none" w:sz="0" w:space="0" w:color="auto"/>
        <w:bottom w:val="none" w:sz="0" w:space="0" w:color="auto"/>
        <w:right w:val="none" w:sz="0" w:space="0" w:color="auto"/>
      </w:divBdr>
    </w:div>
    <w:div w:id="2144498840">
      <w:bodyDiv w:val="1"/>
      <w:marLeft w:val="0"/>
      <w:marRight w:val="0"/>
      <w:marTop w:val="0"/>
      <w:marBottom w:val="0"/>
      <w:divBdr>
        <w:top w:val="none" w:sz="0" w:space="0" w:color="auto"/>
        <w:left w:val="none" w:sz="0" w:space="0" w:color="auto"/>
        <w:bottom w:val="none" w:sz="0" w:space="0" w:color="auto"/>
        <w:right w:val="none" w:sz="0" w:space="0" w:color="auto"/>
      </w:divBdr>
    </w:div>
    <w:div w:id="2145463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Titlow, Kyle James Sorlie - (kylejstitlow)</dc:creator>
  <cp:keywords/>
  <dc:description/>
  <cp:lastModifiedBy>Titlow, Kyle James Sorlie - (kylejstitlow)</cp:lastModifiedBy>
  <cp:revision>27</cp:revision>
  <dcterms:created xsi:type="dcterms:W3CDTF">2018-04-06T03:14:00Z</dcterms:created>
  <dcterms:modified xsi:type="dcterms:W3CDTF">2018-04-09T18:23:00Z</dcterms:modified>
</cp:coreProperties>
</file>