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DF6D" w14:textId="7F71DBFF" w:rsidR="00B25C00" w:rsidRDefault="00745807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EB7073">
        <w:t>6</w:t>
      </w:r>
      <w:r w:rsidR="00CD6ADE">
        <w:t xml:space="preserve">:  Packet Tracer </w:t>
      </w:r>
    </w:p>
    <w:p w14:paraId="24A826C0" w14:textId="77777777" w:rsidR="00196711" w:rsidRDefault="006521A3" w:rsidP="00CD6ADE">
      <w:pPr>
        <w:pStyle w:val="Title"/>
      </w:pPr>
      <w:r>
        <w:t>Verifying IPv4 and IPv6 Addressing</w:t>
      </w:r>
    </w:p>
    <w:p w14:paraId="61E35888" w14:textId="77777777" w:rsidR="00CD6ADE" w:rsidRPr="00CD6ADE" w:rsidRDefault="00CD6ADE">
      <w:pPr>
        <w:rPr>
          <w:i/>
        </w:rPr>
      </w:pPr>
      <w:r w:rsidRPr="00CD6ADE">
        <w:rPr>
          <w:i/>
        </w:rPr>
        <w:t>[</w:t>
      </w:r>
      <w:r w:rsidR="006E6137">
        <w:rPr>
          <w:i/>
        </w:rPr>
        <w:t>Activity from</w:t>
      </w:r>
      <w:r w:rsidRPr="00CD6ADE">
        <w:rPr>
          <w:i/>
        </w:rPr>
        <w:t xml:space="preserve"> Cisco Networking Academy </w:t>
      </w:r>
      <w:r w:rsidR="006E6137">
        <w:rPr>
          <w:i/>
        </w:rPr>
        <w:t>La</w:t>
      </w:r>
      <w:r w:rsidR="00B66A72">
        <w:rPr>
          <w:i/>
        </w:rPr>
        <w:t xml:space="preserve">b Packet Tracer Activity </w:t>
      </w:r>
      <w:proofErr w:type="gramStart"/>
      <w:r w:rsidR="006521A3">
        <w:rPr>
          <w:i/>
        </w:rPr>
        <w:t>8.</w:t>
      </w:r>
      <w:r w:rsidR="00C44E42">
        <w:rPr>
          <w:i/>
        </w:rPr>
        <w:t>3</w:t>
      </w:r>
      <w:r w:rsidR="00B66A72">
        <w:rPr>
          <w:i/>
        </w:rPr>
        <w:t>.</w:t>
      </w:r>
      <w:r w:rsidR="00C44E42">
        <w:rPr>
          <w:i/>
        </w:rPr>
        <w:t>2</w:t>
      </w:r>
      <w:r w:rsidR="006521A3">
        <w:rPr>
          <w:i/>
        </w:rPr>
        <w:t>.5</w:t>
      </w:r>
      <w:r w:rsidR="006E6137">
        <w:rPr>
          <w:i/>
        </w:rPr>
        <w:t xml:space="preserve"> </w:t>
      </w:r>
      <w:r w:rsidR="00B25C00">
        <w:rPr>
          <w:i/>
        </w:rPr>
        <w:t>]</w:t>
      </w:r>
      <w:proofErr w:type="gramEnd"/>
    </w:p>
    <w:p w14:paraId="69C84FDE" w14:textId="77777777" w:rsidR="006E6137" w:rsidRPr="007C20D0" w:rsidRDefault="006E6137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This entire exercise comes from the Cisco Networking Academy. </w:t>
      </w:r>
    </w:p>
    <w:p w14:paraId="44ACD828" w14:textId="77777777" w:rsidR="00D825E0" w:rsidRPr="007C20D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8"/>
          <w:szCs w:val="24"/>
        </w:rPr>
        <w:t>Background:</w:t>
      </w:r>
    </w:p>
    <w:p w14:paraId="35ED4E93" w14:textId="77777777" w:rsidR="00072816" w:rsidRPr="00FB670E" w:rsidRDefault="006E6137" w:rsidP="00072816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Packet Tracer is a pre-programmed activity that includes </w:t>
      </w:r>
      <w:r w:rsidR="0019577F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embedded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instructions as well as a </w:t>
      </w:r>
      <w:r w:rsidR="0007281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fully configured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topology.  Using the instructions that are embedded in the Packet </w:t>
      </w:r>
      <w:r w:rsidRPr="00C44E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Tracer, </w:t>
      </w:r>
      <w:r w:rsidR="00C44E42" w:rsidRPr="00072816">
        <w:rPr>
          <w:rFonts w:ascii="Arial" w:eastAsia="Times New Roman" w:hAnsi="Arial" w:cs="Arial"/>
          <w:color w:val="000000"/>
          <w:sz w:val="24"/>
          <w:szCs w:val="24"/>
        </w:rPr>
        <w:t xml:space="preserve">you will </w:t>
      </w:r>
      <w:r w:rsidR="00072816" w:rsidRPr="00FB670E">
        <w:rPr>
          <w:rFonts w:ascii="Arial" w:eastAsia="Times New Roman" w:hAnsi="Arial" w:cs="Arial"/>
          <w:color w:val="000000"/>
          <w:sz w:val="24"/>
          <w:szCs w:val="24"/>
        </w:rPr>
        <w:t>investigate a dual-stack implementation including documenting the IPv4 and IPv6 configuration for end devices, testing connectivity for both IPv4 and IPv6 using</w:t>
      </w:r>
      <w:r w:rsidR="00072816" w:rsidRPr="0007281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2816" w:rsidRPr="00FB6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ping</w:t>
      </w:r>
      <w:r w:rsidR="00072816" w:rsidRPr="00FB670E">
        <w:rPr>
          <w:rFonts w:ascii="Arial" w:eastAsia="Times New Roman" w:hAnsi="Arial" w:cs="Arial"/>
          <w:color w:val="000000"/>
          <w:sz w:val="24"/>
          <w:szCs w:val="24"/>
        </w:rPr>
        <w:t>, and tracing the path from end to end for IPv4 and IPv6.</w:t>
      </w:r>
    </w:p>
    <w:p w14:paraId="6BEC2149" w14:textId="77777777" w:rsidR="00D90D2E" w:rsidRPr="007C20D0" w:rsidRDefault="0019577F" w:rsidP="0007281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Because this Packet Tracer activity is part of the Cisco Networking Academy’s curriculum,</w:t>
      </w:r>
      <w:r w:rsidR="006E6137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there are differences between the point values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reflected in the instructions and the actual points you can earn for this assignment in this class</w:t>
      </w:r>
      <w:r w:rsidR="006764F4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D90D2E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Refer to the rubric in Blackboard for the number of point</w:t>
      </w:r>
      <w:r w:rsidR="00994739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="00D90D2E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allocated to each task in this lab.</w:t>
      </w:r>
    </w:p>
    <w:p w14:paraId="5CC5DD16" w14:textId="77777777" w:rsidR="00E436C9" w:rsidRPr="00D825E0" w:rsidRDefault="00E436C9" w:rsidP="00E436C9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Assignment Instructions:</w:t>
      </w:r>
    </w:p>
    <w:p w14:paraId="2DBF80AA" w14:textId="77777777" w:rsidR="00D825E0" w:rsidRDefault="00072816" w:rsidP="00072816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Part 1 of the embedded instructions requires you to complete an Addressing Table documentation for the Packet Tracer network. </w:t>
      </w:r>
      <w:r w:rsidR="00E436C9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</w:t>
      </w:r>
      <w:r w:rsidR="00E436C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complete this part of the </w:t>
      </w:r>
      <w:r w:rsidR="00E436C9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lab, refer to the instructions that are embedde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d within the Packet Tracer file.</w:t>
      </w:r>
    </w:p>
    <w:p w14:paraId="26B7D446" w14:textId="77777777" w:rsidR="00072816" w:rsidRDefault="00072816" w:rsidP="00072816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Parts 2 and 3 require you to test the network using various OS commands.  Questions are included in each activity.  No screen captures are required in this assignment; however, a Word Answer template is provided for you to enter your addressing documentation and answers to the questions.</w:t>
      </w:r>
    </w:p>
    <w:p w14:paraId="75574516" w14:textId="77777777" w:rsidR="00E436C9" w:rsidRPr="00737B97" w:rsidRDefault="00737B97" w:rsidP="00E436C9">
      <w:pPr>
        <w:rPr>
          <w:b/>
          <w:sz w:val="28"/>
        </w:rPr>
      </w:pPr>
      <w:r w:rsidRPr="00737B97">
        <w:rPr>
          <w:b/>
          <w:sz w:val="28"/>
        </w:rPr>
        <w:t>Save your Template</w:t>
      </w:r>
    </w:p>
    <w:p w14:paraId="30025E05" w14:textId="224FE0B3" w:rsidR="00E436C9" w:rsidRDefault="00072816" w:rsidP="00E436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you have completed the addressing table and answered the questions in the instructions, s</w:t>
      </w:r>
      <w:r w:rsidR="00E436C9" w:rsidRPr="00E436C9">
        <w:rPr>
          <w:rFonts w:ascii="Arial" w:hAnsi="Arial" w:cs="Arial"/>
          <w:sz w:val="24"/>
          <w:szCs w:val="24"/>
        </w:rPr>
        <w:t>ave your Answer Template using the convention of [your first initi</w:t>
      </w:r>
      <w:r>
        <w:rPr>
          <w:rFonts w:ascii="Arial" w:hAnsi="Arial" w:cs="Arial"/>
          <w:sz w:val="24"/>
          <w:szCs w:val="24"/>
        </w:rPr>
        <w:t>al] + [your last name] + “_Lab1</w:t>
      </w:r>
      <w:r w:rsidR="00EB7073">
        <w:rPr>
          <w:rFonts w:ascii="Arial" w:hAnsi="Arial" w:cs="Arial"/>
          <w:sz w:val="24"/>
          <w:szCs w:val="24"/>
        </w:rPr>
        <w:t>6</w:t>
      </w:r>
      <w:r w:rsidR="00E436C9" w:rsidRPr="00E436C9">
        <w:rPr>
          <w:rFonts w:ascii="Arial" w:hAnsi="Arial" w:cs="Arial"/>
          <w:sz w:val="24"/>
          <w:szCs w:val="24"/>
        </w:rPr>
        <w:t>”.</w:t>
      </w:r>
      <w:bookmarkStart w:id="0" w:name="_GoBack"/>
      <w:bookmarkEnd w:id="0"/>
    </w:p>
    <w:p w14:paraId="65DDB790" w14:textId="77777777" w:rsidR="00E436C9" w:rsidRPr="00E436C9" w:rsidRDefault="00E436C9" w:rsidP="00E436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D7EFAD" w14:textId="17A97FD8" w:rsidR="00E436C9" w:rsidRPr="00E436C9" w:rsidRDefault="00E436C9" w:rsidP="00E436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36C9">
        <w:rPr>
          <w:rFonts w:ascii="Arial" w:hAnsi="Arial" w:cs="Arial"/>
          <w:sz w:val="24"/>
          <w:szCs w:val="24"/>
        </w:rPr>
        <w:t>For example:   Joe Smith will save hi</w:t>
      </w:r>
      <w:r w:rsidR="00072816">
        <w:rPr>
          <w:rFonts w:ascii="Arial" w:hAnsi="Arial" w:cs="Arial"/>
          <w:sz w:val="24"/>
          <w:szCs w:val="24"/>
        </w:rPr>
        <w:t xml:space="preserve">s file template </w:t>
      </w:r>
      <w:proofErr w:type="gramStart"/>
      <w:r w:rsidR="00072816">
        <w:rPr>
          <w:rFonts w:ascii="Arial" w:hAnsi="Arial" w:cs="Arial"/>
          <w:sz w:val="24"/>
          <w:szCs w:val="24"/>
        </w:rPr>
        <w:t>as  JSmith_Lab1</w:t>
      </w:r>
      <w:r w:rsidR="00EB7073">
        <w:rPr>
          <w:rFonts w:ascii="Arial" w:hAnsi="Arial" w:cs="Arial"/>
          <w:sz w:val="24"/>
          <w:szCs w:val="24"/>
        </w:rPr>
        <w:t>6</w:t>
      </w:r>
      <w:r w:rsidRPr="00E436C9">
        <w:rPr>
          <w:rFonts w:ascii="Arial" w:hAnsi="Arial" w:cs="Arial"/>
          <w:sz w:val="24"/>
          <w:szCs w:val="24"/>
        </w:rPr>
        <w:t>.doc</w:t>
      </w:r>
      <w:proofErr w:type="gramEnd"/>
      <w:r w:rsidRPr="00E436C9">
        <w:rPr>
          <w:rFonts w:ascii="Arial" w:hAnsi="Arial" w:cs="Arial"/>
          <w:sz w:val="24"/>
          <w:szCs w:val="24"/>
        </w:rPr>
        <w:t xml:space="preserve"> .</w:t>
      </w:r>
    </w:p>
    <w:p w14:paraId="48126397" w14:textId="77777777" w:rsidR="007C20D0" w:rsidRPr="007C20D0" w:rsidRDefault="007C20D0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8363FD" w14:textId="77777777" w:rsidR="007C20D0" w:rsidRPr="007C20D0" w:rsidRDefault="007C20D0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hAnsi="Arial" w:cs="Arial"/>
          <w:b/>
          <w:sz w:val="28"/>
        </w:rPr>
        <w:t>Deliverables</w:t>
      </w:r>
      <w:r w:rsidRPr="007C20D0">
        <w:rPr>
          <w:rFonts w:ascii="Arial" w:hAnsi="Arial" w:cs="Arial"/>
        </w:rPr>
        <w:t xml:space="preserve">:  </w:t>
      </w:r>
      <w:r w:rsidRPr="007C20D0">
        <w:rPr>
          <w:rFonts w:ascii="Arial" w:hAnsi="Arial" w:cs="Arial"/>
          <w:b/>
          <w:sz w:val="24"/>
        </w:rPr>
        <w:t xml:space="preserve">Submit your assignment by attaching your Answer Template to the appropriate assignment link in Blackboard.  </w:t>
      </w:r>
    </w:p>
    <w:sectPr w:rsidR="007C20D0" w:rsidRPr="007C20D0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C1FA1" w14:textId="77777777" w:rsidR="00004630" w:rsidRDefault="00004630" w:rsidP="00CF18D4">
      <w:pPr>
        <w:spacing w:after="0" w:line="240" w:lineRule="auto"/>
      </w:pPr>
      <w:r>
        <w:separator/>
      </w:r>
    </w:p>
  </w:endnote>
  <w:endnote w:type="continuationSeparator" w:id="0">
    <w:p w14:paraId="3C7E2A98" w14:textId="77777777" w:rsidR="00004630" w:rsidRDefault="00004630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1E20B" w14:textId="77777777" w:rsidR="00004630" w:rsidRDefault="00004630" w:rsidP="00CF18D4">
      <w:pPr>
        <w:spacing w:after="0" w:line="240" w:lineRule="auto"/>
      </w:pPr>
      <w:r>
        <w:separator/>
      </w:r>
    </w:p>
  </w:footnote>
  <w:footnote w:type="continuationSeparator" w:id="0">
    <w:p w14:paraId="22241E5E" w14:textId="77777777" w:rsidR="00004630" w:rsidRDefault="00004630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D55D9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8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7442B9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04630"/>
    <w:rsid w:val="000315BF"/>
    <w:rsid w:val="00072816"/>
    <w:rsid w:val="00085CC7"/>
    <w:rsid w:val="0009246A"/>
    <w:rsid w:val="000E00A1"/>
    <w:rsid w:val="000E2890"/>
    <w:rsid w:val="000E75F1"/>
    <w:rsid w:val="0010346E"/>
    <w:rsid w:val="00152691"/>
    <w:rsid w:val="00172464"/>
    <w:rsid w:val="00184B78"/>
    <w:rsid w:val="0019351D"/>
    <w:rsid w:val="0019577F"/>
    <w:rsid w:val="001C28AA"/>
    <w:rsid w:val="001D7025"/>
    <w:rsid w:val="001E7BA7"/>
    <w:rsid w:val="00253DA0"/>
    <w:rsid w:val="0028188C"/>
    <w:rsid w:val="00283E60"/>
    <w:rsid w:val="00291365"/>
    <w:rsid w:val="002D0282"/>
    <w:rsid w:val="00300FF5"/>
    <w:rsid w:val="00304AA4"/>
    <w:rsid w:val="00317357"/>
    <w:rsid w:val="003807D2"/>
    <w:rsid w:val="00391C70"/>
    <w:rsid w:val="003A7B47"/>
    <w:rsid w:val="003B3F39"/>
    <w:rsid w:val="003C2EAA"/>
    <w:rsid w:val="003C7642"/>
    <w:rsid w:val="003F5594"/>
    <w:rsid w:val="003F5D32"/>
    <w:rsid w:val="00437BC1"/>
    <w:rsid w:val="00451A65"/>
    <w:rsid w:val="00471F6E"/>
    <w:rsid w:val="00485902"/>
    <w:rsid w:val="004B1F96"/>
    <w:rsid w:val="004E75F2"/>
    <w:rsid w:val="004E7F50"/>
    <w:rsid w:val="004F2598"/>
    <w:rsid w:val="005020B0"/>
    <w:rsid w:val="00543023"/>
    <w:rsid w:val="0058331A"/>
    <w:rsid w:val="00586099"/>
    <w:rsid w:val="00594B95"/>
    <w:rsid w:val="005A6A81"/>
    <w:rsid w:val="005D536C"/>
    <w:rsid w:val="005F41C5"/>
    <w:rsid w:val="006410EA"/>
    <w:rsid w:val="006521A3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37B97"/>
    <w:rsid w:val="00745807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7089D"/>
    <w:rsid w:val="008B7F1D"/>
    <w:rsid w:val="008C1E1D"/>
    <w:rsid w:val="008F330E"/>
    <w:rsid w:val="00934608"/>
    <w:rsid w:val="0095409B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E1A2F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E7966"/>
    <w:rsid w:val="00E436C9"/>
    <w:rsid w:val="00E7277D"/>
    <w:rsid w:val="00E86D9C"/>
    <w:rsid w:val="00EA2109"/>
    <w:rsid w:val="00EB7073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4139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9A00-91A5-4380-9104-629D4011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6</cp:revision>
  <cp:lastPrinted>2014-07-21T00:24:00Z</cp:lastPrinted>
  <dcterms:created xsi:type="dcterms:W3CDTF">2014-07-21T17:39:00Z</dcterms:created>
  <dcterms:modified xsi:type="dcterms:W3CDTF">2018-08-28T00:17:00Z</dcterms:modified>
</cp:coreProperties>
</file>