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8E68" w14:textId="58AFA92D" w:rsidR="001A0CBA" w:rsidRDefault="001A0CBA"/>
    <w:p w14:paraId="0E23BFE1" w14:textId="5C63FE23" w:rsidR="00346BEA" w:rsidRDefault="00CA1ED4" w:rsidP="009629A7">
      <w:pPr>
        <w:spacing w:line="480" w:lineRule="auto"/>
        <w:ind w:firstLine="720"/>
      </w:pPr>
      <w:r>
        <w:t xml:space="preserve">Utilizing </w:t>
      </w:r>
      <w:r w:rsidR="000A0D42">
        <w:t>Meta’s</w:t>
      </w:r>
      <w:r>
        <w:t xml:space="preserve"> </w:t>
      </w:r>
      <w:r w:rsidR="00056C94">
        <w:t>Segment Anything</w:t>
      </w:r>
      <w:r>
        <w:t xml:space="preserve"> </w:t>
      </w:r>
      <w:r w:rsidR="00056C94">
        <w:t>M</w:t>
      </w:r>
      <w:r>
        <w:t>odel</w:t>
      </w:r>
      <w:r w:rsidR="00056C94">
        <w:t xml:space="preserve"> 3 (SAM 3) </w:t>
      </w:r>
      <w:r w:rsidR="000A0D42">
        <w:t xml:space="preserve">and imagery from </w:t>
      </w:r>
      <w:proofErr w:type="spellStart"/>
      <w:r w:rsidR="000A0D42">
        <w:t>Mapbox</w:t>
      </w:r>
      <w:proofErr w:type="spellEnd"/>
      <w:r w:rsidR="000A0D42">
        <w:t xml:space="preserve">, we were able to visualize solar panel usage across Oahu. R’s </w:t>
      </w:r>
      <w:proofErr w:type="spellStart"/>
      <w:r w:rsidR="00056C94">
        <w:t>Geosam</w:t>
      </w:r>
      <w:proofErr w:type="spellEnd"/>
      <w:r w:rsidR="00056C94">
        <w:t xml:space="preserve">, or Geographic SAM package allowed us to grab satellite imagery of Oahu and let the SAM3 model detect solar panels across the island. </w:t>
      </w:r>
      <w:r w:rsidR="006463E9">
        <w:t xml:space="preserve">In addition to the visual detection of the panels displayed on </w:t>
      </w:r>
      <w:r w:rsidR="009560B3">
        <w:t>a map, we were also given data frames that included each individual detection with i</w:t>
      </w:r>
      <w:r w:rsidR="00F47E9A">
        <w:t>t</w:t>
      </w:r>
      <w:r w:rsidR="009560B3">
        <w:t>s geometry info and confidence score (likelihood detection is accurate).</w:t>
      </w:r>
      <w:r w:rsidR="00F47E9A">
        <w:t xml:space="preserve"> In our dataset there were 88,595 solar detections, with the confidence scores starting at 0.5+. We can assume this data was cleaned and filtered to only use the detections that are more likely accurate than not. </w:t>
      </w:r>
      <w:r w:rsidR="00346BEA">
        <w:t xml:space="preserve">Another key tool at our disposal was the </w:t>
      </w:r>
      <w:proofErr w:type="spellStart"/>
      <w:r w:rsidR="00346BEA">
        <w:t>tidycensus</w:t>
      </w:r>
      <w:proofErr w:type="spellEnd"/>
      <w:r w:rsidR="00346BEA">
        <w:t xml:space="preserve"> package. This package allowed us to layer our solar detection data with data from the American Community Survey data collected by the US Census Bureau</w:t>
      </w:r>
      <w:r w:rsidR="00FD0987">
        <w:t xml:space="preserve"> in 2022</w:t>
      </w:r>
      <w:r w:rsidR="00346BEA">
        <w:t>. These tools allowed us to seamlessly explore the relationship</w:t>
      </w:r>
      <w:r w:rsidR="00FD0987">
        <w:t>s</w:t>
      </w:r>
      <w:r w:rsidR="00346BEA">
        <w:t xml:space="preserve"> between median household income</w:t>
      </w:r>
      <w:r w:rsidR="00FD0987">
        <w:t>, total household per census tract</w:t>
      </w:r>
      <w:r w:rsidR="00346BEA">
        <w:t xml:space="preserve"> and solar infrastructure on Oahu. </w:t>
      </w:r>
    </w:p>
    <w:p w14:paraId="25ACD7E9" w14:textId="616D6E07" w:rsidR="00D91B27" w:rsidRDefault="005C328F" w:rsidP="009629A7">
      <w:pPr>
        <w:spacing w:line="480" w:lineRule="auto"/>
        <w:ind w:firstLine="720"/>
      </w:pPr>
      <w:r>
        <w:t xml:space="preserve">After loading our packages and doing some introductory exploratory data analysis, our first step is pulling our Oahu median household income data from </w:t>
      </w:r>
      <w:r w:rsidR="00C6146E">
        <w:t xml:space="preserve">the </w:t>
      </w:r>
      <w:proofErr w:type="spellStart"/>
      <w:r w:rsidR="00C6146E">
        <w:t>tidycensus</w:t>
      </w:r>
      <w:proofErr w:type="spellEnd"/>
      <w:r w:rsidR="00C6146E">
        <w:t xml:space="preserve"> package. Creating a new income d</w:t>
      </w:r>
      <w:proofErr w:type="spellStart"/>
      <w:r w:rsidR="00C6146E">
        <w:t>ataframe</w:t>
      </w:r>
      <w:proofErr w:type="spellEnd"/>
      <w:r w:rsidR="00C6146E">
        <w:t xml:space="preserve"> allows us to most importantly separate Oahu by census tract by both GEOID and coordinate data. Next, we clean our 2 new </w:t>
      </w:r>
      <w:proofErr w:type="spellStart"/>
      <w:r w:rsidR="00C6146E">
        <w:t>df’s</w:t>
      </w:r>
      <w:proofErr w:type="spellEnd"/>
      <w:r w:rsidR="00C6146E">
        <w:t xml:space="preserve">: our solar prediction and median income data frames using the </w:t>
      </w:r>
      <w:proofErr w:type="spellStart"/>
      <w:r w:rsidR="00C6146E">
        <w:t>st_is_empty</w:t>
      </w:r>
      <w:proofErr w:type="spellEnd"/>
      <w:r w:rsidR="00B75374">
        <w:t xml:space="preserve">, </w:t>
      </w:r>
      <w:proofErr w:type="spellStart"/>
      <w:r w:rsidR="00B75374">
        <w:t>st_transform</w:t>
      </w:r>
      <w:proofErr w:type="spellEnd"/>
      <w:r w:rsidR="00C6146E">
        <w:t xml:space="preserve"> and </w:t>
      </w:r>
      <w:proofErr w:type="spellStart"/>
      <w:r w:rsidR="00C6146E">
        <w:t>st_make_valid</w:t>
      </w:r>
      <w:proofErr w:type="spellEnd"/>
      <w:r w:rsidR="00C6146E">
        <w:t xml:space="preserve"> functions.</w:t>
      </w:r>
      <w:r w:rsidR="00B75374">
        <w:t xml:space="preserve"> These functions help get rid of empty geometry cells, reshapes potentially corrupted polygons and helps matchup the </w:t>
      </w:r>
      <w:proofErr w:type="spellStart"/>
      <w:r w:rsidR="00B75374">
        <w:t>df’s</w:t>
      </w:r>
      <w:proofErr w:type="spellEnd"/>
      <w:r w:rsidR="00B75374">
        <w:t xml:space="preserve"> to the same coordinate reference systems. We used a for loop </w:t>
      </w:r>
      <w:r w:rsidR="000F7AD3">
        <w:t>and</w:t>
      </w:r>
      <w:r w:rsidR="00F65548">
        <w:t xml:space="preserve"> individually assign</w:t>
      </w:r>
      <w:r w:rsidR="000F7AD3">
        <w:t>ed</w:t>
      </w:r>
      <w:r w:rsidR="00F65548">
        <w:t xml:space="preserve"> each solar panel </w:t>
      </w:r>
      <w:r w:rsidR="00C44182">
        <w:t xml:space="preserve">detection </w:t>
      </w:r>
      <w:r w:rsidR="00C44182">
        <w:lastRenderedPageBreak/>
        <w:t>to</w:t>
      </w:r>
      <w:r w:rsidR="000F7AD3">
        <w:t xml:space="preserve"> </w:t>
      </w:r>
      <w:r w:rsidR="00F65548">
        <w:t xml:space="preserve">a census tract, depending on which census tract the coordinates </w:t>
      </w:r>
      <w:r w:rsidR="00761163">
        <w:t>fit in.</w:t>
      </w:r>
      <w:r w:rsidR="00C44182">
        <w:t xml:space="preserve"> This new data frame joins our 2 original data frames with the added feature of assigning the panel detections to an area tract.</w:t>
      </w:r>
      <w:r w:rsidR="006C2D46">
        <w:t xml:space="preserve"> From this dataset we can create both a new </w:t>
      </w:r>
      <w:proofErr w:type="spellStart"/>
      <w:r w:rsidR="006C2D46">
        <w:t>df</w:t>
      </w:r>
      <w:proofErr w:type="spellEnd"/>
      <w:r w:rsidR="006C2D46">
        <w:t xml:space="preserve"> showing total area m</w:t>
      </w:r>
      <w:r w:rsidR="006C2D46">
        <w:rPr>
          <w:vertAlign w:val="superscript"/>
        </w:rPr>
        <w:t>2</w:t>
      </w:r>
      <w:r w:rsidR="006C2D46">
        <w:t xml:space="preserve"> per area tract and a normalized version of this that controls for total households in an area tract (area m</w:t>
      </w:r>
      <w:r w:rsidR="006C2D46">
        <w:rPr>
          <w:vertAlign w:val="superscript"/>
        </w:rPr>
        <w:t>2</w:t>
      </w:r>
      <w:r w:rsidR="006C2D46">
        <w:t>/household).</w:t>
      </w:r>
      <w:r w:rsidR="0060371C">
        <w:t xml:space="preserve"> </w:t>
      </w:r>
      <w:r w:rsidR="00BE20A8">
        <w:t>Attempting to filter out potential solar farms was tricky</w:t>
      </w:r>
      <w:r w:rsidR="009E366D">
        <w:t xml:space="preserve"> and based off a few assumptions</w:t>
      </w:r>
      <w:r w:rsidR="00BE20A8">
        <w:t xml:space="preserve">. The way I approached it was by </w:t>
      </w:r>
      <w:r w:rsidR="009E366D">
        <w:t>guessing that about 0.05% of the solar panel detections are a part of a solar farm. Through our calculation, we found that about 1,000 m</w:t>
      </w:r>
      <w:r w:rsidR="009E366D">
        <w:rPr>
          <w:vertAlign w:val="superscript"/>
        </w:rPr>
        <w:t>2</w:t>
      </w:r>
      <w:r w:rsidR="009E366D">
        <w:t xml:space="preserve"> </w:t>
      </w:r>
      <w:r w:rsidR="00866117">
        <w:t xml:space="preserve">of area </w:t>
      </w:r>
      <w:r w:rsidR="009E366D">
        <w:t xml:space="preserve">was </w:t>
      </w:r>
      <w:r w:rsidR="00866117">
        <w:t>a fair</w:t>
      </w:r>
      <w:r w:rsidR="009E366D">
        <w:t xml:space="preserve"> threshold for</w:t>
      </w:r>
      <w:r w:rsidR="00866117">
        <w:t xml:space="preserve"> individual detections to be considered part of a solar farm</w:t>
      </w:r>
      <w:r w:rsidR="009E366D">
        <w:t xml:space="preserve">. We did some extra cleaning by </w:t>
      </w:r>
      <w:r w:rsidR="00866117">
        <w:t>filtering</w:t>
      </w:r>
      <w:r w:rsidR="009E366D">
        <w:t xml:space="preserve"> the</w:t>
      </w:r>
      <w:r w:rsidR="00866117">
        <w:t>se</w:t>
      </w:r>
      <w:r w:rsidR="009E366D">
        <w:t xml:space="preserve"> panels</w:t>
      </w:r>
      <w:r w:rsidR="00866117">
        <w:t xml:space="preserve"> from our </w:t>
      </w:r>
      <w:proofErr w:type="spellStart"/>
      <w:r w:rsidR="00866117">
        <w:t>df</w:t>
      </w:r>
      <w:proofErr w:type="spellEnd"/>
      <w:r w:rsidR="00866117">
        <w:t>.</w:t>
      </w:r>
    </w:p>
    <w:p w14:paraId="5A3C8F78" w14:textId="27088966" w:rsidR="00D91B27" w:rsidRPr="009E366D" w:rsidRDefault="00891D0B" w:rsidP="009629A7">
      <w:pPr>
        <w:spacing w:line="480" w:lineRule="auto"/>
        <w:ind w:firstLine="720"/>
      </w:pPr>
      <w:r>
        <w:t>My initial thoughts before the analysis was that median household income likely has an influence on household solar implementation, the</w:t>
      </w:r>
      <w:r w:rsidR="00D040C1">
        <w:t xml:space="preserve"> only</w:t>
      </w:r>
      <w:r>
        <w:t xml:space="preserve"> uncertainty came from how substantial the influence was. In my script</w:t>
      </w:r>
      <w:r w:rsidR="00D040C1">
        <w:t>,</w:t>
      </w:r>
      <w:r>
        <w:t xml:space="preserve"> </w:t>
      </w:r>
      <w:r w:rsidR="00D040C1">
        <w:t>I</w:t>
      </w:r>
      <w:r>
        <w:t xml:space="preserve"> </w:t>
      </w:r>
      <w:r w:rsidR="00D040C1">
        <w:t xml:space="preserve">looked at the </w:t>
      </w:r>
      <w:proofErr w:type="spellStart"/>
      <w:r w:rsidR="00D040C1">
        <w:t>pearson</w:t>
      </w:r>
      <w:proofErr w:type="spellEnd"/>
      <w:r w:rsidR="00D040C1">
        <w:t xml:space="preserve"> and spearman correlation coefficients. I decided to use the spearman coefficient because the </w:t>
      </w:r>
      <w:r w:rsidR="00C47014">
        <w:t>P</w:t>
      </w:r>
      <w:r w:rsidR="00D040C1">
        <w:t xml:space="preserve">earson </w:t>
      </w:r>
      <w:r w:rsidR="00C47014">
        <w:t xml:space="preserve">coefficient tends to favor data that is cleaner and normally distributed. </w:t>
      </w:r>
      <w:r w:rsidR="00384D60">
        <w:t xml:space="preserve">Pearson correlation coefficients use the actual values to see the magnitude between data points, </w:t>
      </w:r>
      <w:proofErr w:type="gramStart"/>
      <w:r w:rsidR="00384D60">
        <w:t xml:space="preserve">favoring  </w:t>
      </w:r>
      <w:r w:rsidR="00C47014">
        <w:t>Our</w:t>
      </w:r>
      <w:proofErr w:type="gramEnd"/>
      <w:r w:rsidR="00C47014">
        <w:t xml:space="preserve"> findings for the Spearman coefficient were a correlation coefficient (rho) of 0.43 and a p value of 2.4*10-15</w:t>
      </w:r>
      <w:r w:rsidR="00384D60">
        <w:t xml:space="preserve">. </w:t>
      </w:r>
      <w:r w:rsidR="00D1683D">
        <w:t>Our p-value tells us there is a moderate correlation between median household income and solar usage on Oahu.</w:t>
      </w:r>
    </w:p>
    <w:p w14:paraId="228A8E23" w14:textId="50FCCC3D" w:rsidR="00BF1136" w:rsidRDefault="00BF1136" w:rsidP="009629A7">
      <w:pPr>
        <w:spacing w:line="480" w:lineRule="auto"/>
      </w:pPr>
    </w:p>
    <w:p w14:paraId="2546079C" w14:textId="77777777" w:rsidR="00BF1136" w:rsidRDefault="00BF1136" w:rsidP="009629A7">
      <w:pPr>
        <w:spacing w:line="480" w:lineRule="auto"/>
      </w:pPr>
    </w:p>
    <w:p w14:paraId="0631B99B" w14:textId="77777777" w:rsidR="00BF1136" w:rsidRDefault="00BF1136" w:rsidP="009629A7">
      <w:pPr>
        <w:spacing w:line="480" w:lineRule="auto"/>
      </w:pPr>
    </w:p>
    <w:p w14:paraId="636E7727" w14:textId="77777777" w:rsidR="00456779" w:rsidRDefault="00456779" w:rsidP="009629A7">
      <w:pPr>
        <w:spacing w:line="480" w:lineRule="auto"/>
      </w:pPr>
    </w:p>
    <w:sectPr w:rsidR="00456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6E"/>
    <w:rsid w:val="00056C94"/>
    <w:rsid w:val="000A0D42"/>
    <w:rsid w:val="000A7E07"/>
    <w:rsid w:val="000C6BFF"/>
    <w:rsid w:val="000F7AD3"/>
    <w:rsid w:val="00137F70"/>
    <w:rsid w:val="00190DF4"/>
    <w:rsid w:val="001A0CBA"/>
    <w:rsid w:val="002B7FEC"/>
    <w:rsid w:val="00346BEA"/>
    <w:rsid w:val="00384D60"/>
    <w:rsid w:val="003D7582"/>
    <w:rsid w:val="003E5539"/>
    <w:rsid w:val="00456779"/>
    <w:rsid w:val="005C328F"/>
    <w:rsid w:val="0060371C"/>
    <w:rsid w:val="006463E9"/>
    <w:rsid w:val="006C2D46"/>
    <w:rsid w:val="00761163"/>
    <w:rsid w:val="0076496E"/>
    <w:rsid w:val="007759DB"/>
    <w:rsid w:val="008267CD"/>
    <w:rsid w:val="00866117"/>
    <w:rsid w:val="00891D0B"/>
    <w:rsid w:val="009560B3"/>
    <w:rsid w:val="009629A7"/>
    <w:rsid w:val="009E366D"/>
    <w:rsid w:val="00B75374"/>
    <w:rsid w:val="00B96E48"/>
    <w:rsid w:val="00BE20A8"/>
    <w:rsid w:val="00BF1136"/>
    <w:rsid w:val="00C44182"/>
    <w:rsid w:val="00C47014"/>
    <w:rsid w:val="00C6146E"/>
    <w:rsid w:val="00CA1ED4"/>
    <w:rsid w:val="00D040C1"/>
    <w:rsid w:val="00D1683D"/>
    <w:rsid w:val="00D91B27"/>
    <w:rsid w:val="00DF4D34"/>
    <w:rsid w:val="00E27C4B"/>
    <w:rsid w:val="00F22752"/>
    <w:rsid w:val="00F47E9A"/>
    <w:rsid w:val="00F65548"/>
    <w:rsid w:val="00FD0987"/>
    <w:rsid w:val="00FE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0514F"/>
  <w15:chartTrackingRefBased/>
  <w15:docId w15:val="{4A3B0C79-E038-C840-8605-E21455E6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Wong</dc:creator>
  <cp:keywords/>
  <dc:description/>
  <cp:lastModifiedBy>Kyle Wong</cp:lastModifiedBy>
  <cp:revision>24</cp:revision>
  <dcterms:created xsi:type="dcterms:W3CDTF">2026-10-22T00:16:00Z</dcterms:created>
  <dcterms:modified xsi:type="dcterms:W3CDTF">2026-10-23T08:20:00Z</dcterms:modified>
</cp:coreProperties>
</file>