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3770" w14:textId="3BC801CF" w:rsidR="00A96FE2" w:rsidRPr="00845E53" w:rsidRDefault="00A96FE2">
      <w:pPr>
        <w:rPr>
          <w:rFonts w:ascii="Cambria" w:hAnsi="Cambr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CSI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2110 Assingment 1</m:t>
          </m:r>
        </m:oMath>
      </m:oMathPara>
    </w:p>
    <w:p w14:paraId="51EE863F" w14:textId="172664A7" w:rsidR="00A96FE2" w:rsidRPr="00845E53" w:rsidRDefault="00A96FE2">
      <w:pPr>
        <w:rPr>
          <w:rFonts w:ascii="Cambria" w:hAnsi="Cambr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Kyle Jackson-300425781</m:t>
          </m:r>
        </m:oMath>
      </m:oMathPara>
    </w:p>
    <w:p w14:paraId="379D3F9D" w14:textId="316F8C71" w:rsidR="00A96FE2" w:rsidRPr="00845E53" w:rsidRDefault="00845E53">
      <w:pPr>
        <w:rPr>
          <w:rFonts w:ascii="Cambria" w:hAnsi="Cambria"/>
        </w:rPr>
      </w:pPr>
      <w:r w:rsidRPr="00845E53">
        <w:rPr>
          <w:rFonts w:ascii="Cambria" w:hAnsi="Cambria"/>
        </w:rPr>
        <w:t>1a)</w:t>
      </w:r>
    </w:p>
    <w:p w14:paraId="15BF1C2B" w14:textId="577BFF45" w:rsidR="00845E53" w:rsidRDefault="00845E53">
      <w:pPr>
        <w:rPr>
          <w:rFonts w:ascii="Cambria" w:hAnsi="Cambria"/>
        </w:rPr>
      </w:pPr>
      <w:r w:rsidRPr="00845E53">
        <w:rPr>
          <w:rFonts w:ascii="Cambria" w:hAnsi="Cambria"/>
          <w:b/>
          <w:bCs/>
        </w:rPr>
        <w:t>2a)</w:t>
      </w:r>
      <w:r w:rsidRPr="00845E53">
        <w:rPr>
          <w:rFonts w:ascii="Cambria" w:hAnsi="Cambria"/>
        </w:rPr>
        <w:t xml:space="preserve"> The worst-case</w:t>
      </w:r>
      <w:r>
        <w:rPr>
          <w:rFonts w:ascii="Cambria" w:hAnsi="Cambria"/>
        </w:rPr>
        <w:t xml:space="preserve"> running time</w:t>
      </w:r>
      <w:r w:rsidRPr="00845E53">
        <w:rPr>
          <w:rFonts w:ascii="Cambria" w:hAnsi="Cambria"/>
        </w:rPr>
        <w:t xml:space="preserve"> for this algorithm with an array of size n is O(n). The algorithm iterates over the array and doesn’t perform any operations that take up</w:t>
      </w:r>
      <w:r>
        <w:rPr>
          <w:rFonts w:ascii="Cambria" w:hAnsi="Cambria"/>
        </w:rPr>
        <w:t xml:space="preserve"> significant time</w:t>
      </w:r>
      <w:r w:rsidRPr="00845E53">
        <w:rPr>
          <w:rFonts w:ascii="Cambria" w:hAnsi="Cambria"/>
        </w:rPr>
        <w:t xml:space="preserve">. This worst case involves </w:t>
      </w:r>
      <w:r w:rsidRPr="00845E53">
        <w:rPr>
          <w:rFonts w:ascii="Consolas" w:hAnsi="Consolas"/>
          <w:i/>
          <w:iCs/>
        </w:rPr>
        <w:t>val</w:t>
      </w:r>
      <w:r w:rsidRPr="00845E53">
        <w:rPr>
          <w:rFonts w:ascii="Cambria" w:hAnsi="Cambria"/>
        </w:rPr>
        <w:t xml:space="preserve"> being</w:t>
      </w:r>
      <w:r>
        <w:rPr>
          <w:rFonts w:ascii="Cambria" w:hAnsi="Cambria"/>
        </w:rPr>
        <w:t xml:space="preserve"> at the end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>:</w:t>
      </w:r>
    </w:p>
    <w:p w14:paraId="17B1D9DA" w14:textId="44E400F9" w:rsidR="00845E53" w:rsidRPr="00845E53" w:rsidRDefault="00845E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n0, n1, n2, …, val</m:t>
              </m:r>
            </m:e>
          </m:d>
        </m:oMath>
      </m:oMathPara>
    </w:p>
    <w:p w14:paraId="3AF846F1" w14:textId="0D29618B" w:rsidR="00845E53" w:rsidRDefault="00845E53">
      <w:pPr>
        <w:rPr>
          <w:rFonts w:ascii="Cambria" w:hAnsi="Cambria"/>
        </w:rPr>
      </w:pPr>
      <w:r>
        <w:rPr>
          <w:rFonts w:ascii="Cambria" w:hAnsi="Cambria"/>
        </w:rPr>
        <w:t xml:space="preserve">In this case, the entirety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 xml:space="preserve"> must be iterated over before </w:t>
      </w:r>
      <w:r w:rsidRPr="00845E53">
        <w:rPr>
          <w:rFonts w:ascii="Consolas" w:hAnsi="Consolas"/>
          <w:i/>
          <w:iCs/>
        </w:rPr>
        <w:t>val</w:t>
      </w:r>
      <w:r>
        <w:rPr>
          <w:rFonts w:ascii="Consolas" w:hAnsi="Consolas"/>
          <w:i/>
          <w:iCs/>
        </w:rPr>
        <w:t xml:space="preserve"> </w:t>
      </w:r>
      <w:r>
        <w:rPr>
          <w:rFonts w:ascii="Cambria" w:hAnsi="Cambria"/>
        </w:rPr>
        <w:t>is found, resulting in the worst-case running time of O(n).</w:t>
      </w:r>
    </w:p>
    <w:p w14:paraId="7F88AAF1" w14:textId="4B91D25F" w:rsidR="00845E53" w:rsidRDefault="00845E53">
      <w:pPr>
        <w:rPr>
          <w:rFonts w:ascii="Cambria" w:hAnsi="Cambria"/>
        </w:rPr>
      </w:pPr>
      <w:r w:rsidRPr="00845E53">
        <w:rPr>
          <w:rFonts w:ascii="Cambria" w:hAnsi="Cambria"/>
          <w:b/>
          <w:bCs/>
        </w:rPr>
        <w:t>2b)</w:t>
      </w:r>
      <w:r>
        <w:rPr>
          <w:rFonts w:ascii="Cambria" w:hAnsi="Cambria"/>
        </w:rPr>
        <w:t xml:space="preserve"> The best-case running time for this algorithm with an array of size n is O(1). This best-case scenario requires </w:t>
      </w:r>
      <w:r w:rsidRPr="00845E53">
        <w:rPr>
          <w:rFonts w:ascii="Consolas" w:hAnsi="Consolas"/>
          <w:i/>
          <w:iCs/>
        </w:rPr>
        <w:t>val</w:t>
      </w:r>
      <w:r w:rsidRPr="00845E53">
        <w:rPr>
          <w:rFonts w:ascii="Consolas" w:hAnsi="Consolas"/>
        </w:rPr>
        <w:t xml:space="preserve"> </w:t>
      </w:r>
      <w:r>
        <w:rPr>
          <w:rFonts w:ascii="Cambria" w:hAnsi="Cambria"/>
        </w:rPr>
        <w:t xml:space="preserve">to be at the start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>:</w:t>
      </w:r>
    </w:p>
    <w:p w14:paraId="24FC6B86" w14:textId="00817E29" w:rsidR="00845E53" w:rsidRPr="00845E53" w:rsidRDefault="00845E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data=[val, …, n]</m:t>
          </m:r>
        </m:oMath>
      </m:oMathPara>
    </w:p>
    <w:p w14:paraId="6F4FC45E" w14:textId="0D50E46A" w:rsidR="00845E53" w:rsidRDefault="00845E53">
      <w:pPr>
        <w:rPr>
          <w:rFonts w:ascii="Cambria" w:hAnsi="Cambria"/>
        </w:rPr>
      </w:pPr>
      <w:r>
        <w:rPr>
          <w:rFonts w:ascii="Cambria" w:hAnsi="Cambria"/>
        </w:rPr>
        <w:t xml:space="preserve">Any array of this type will result in a running time of O(1), as </w:t>
      </w:r>
      <w:r w:rsidRPr="00845E53">
        <w:rPr>
          <w:rFonts w:ascii="Consolas" w:hAnsi="Consolas"/>
          <w:i/>
          <w:iCs/>
        </w:rPr>
        <w:t xml:space="preserve">val </w:t>
      </w:r>
      <w:r>
        <w:rPr>
          <w:rFonts w:ascii="Cambria" w:hAnsi="Cambria"/>
        </w:rPr>
        <w:t>is the first element checked.</w:t>
      </w:r>
    </w:p>
    <w:p w14:paraId="1A2CC806" w14:textId="53ADBB94" w:rsidR="000253A1" w:rsidRDefault="000253A1">
      <w:pPr>
        <w:rPr>
          <w:rFonts w:ascii="Cambria" w:hAnsi="Cambria"/>
          <w:i/>
          <w:iCs/>
          <w:u w:val="single"/>
        </w:rPr>
      </w:pPr>
      <w:r>
        <w:rPr>
          <w:rFonts w:ascii="Cambria" w:hAnsi="Cambria"/>
          <w:b/>
          <w:bCs/>
        </w:rPr>
        <w:t>3)</w:t>
      </w:r>
      <w:r>
        <w:rPr>
          <w:rFonts w:ascii="Cambria" w:hAnsi="Cambria"/>
        </w:rPr>
        <w:t xml:space="preserve"> Below are all the required methods (with code), the explanation behind their O(1) runtime, and an example test showing the function of </w:t>
      </w:r>
      <w:r w:rsidRPr="004E11E5">
        <w:rPr>
          <w:rFonts w:ascii="Consolas" w:hAnsi="Consolas"/>
          <w:i/>
          <w:iCs/>
        </w:rPr>
        <w:t>forget(int k).</w:t>
      </w:r>
    </w:p>
    <w:p w14:paraId="798FCA68" w14:textId="203553F1" w:rsidR="00771440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void push()</w:t>
      </w:r>
    </w:p>
    <w:p w14:paraId="5D3A8298" w14:textId="253920E7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</w:rPr>
        <w:drawing>
          <wp:inline distT="0" distB="0" distL="0" distR="0" wp14:anchorId="1BB0057A" wp14:editId="357AE226">
            <wp:extent cx="5248275" cy="2961267"/>
            <wp:effectExtent l="0" t="0" r="0" b="0"/>
            <wp:docPr id="12120663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66381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161" cy="29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A45" w14:textId="2D12D764" w:rsidR="00D47D09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push() method is O(1) as there are no operations being done based on the stack’s size.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54F9B47B" w14:textId="77777777" w:rsidR="00D47D09" w:rsidRDefault="00D47D09">
      <w:pPr>
        <w:rPr>
          <w:rFonts w:ascii="Consolas" w:hAnsi="Consolas"/>
          <w:b/>
          <w:bCs/>
        </w:rPr>
      </w:pPr>
    </w:p>
    <w:p w14:paraId="25772D1D" w14:textId="7F4A0048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 pop()</w:t>
      </w:r>
    </w:p>
    <w:p w14:paraId="3B40C58B" w14:textId="5902A700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</w:rPr>
        <w:drawing>
          <wp:inline distT="0" distB="0" distL="0" distR="0" wp14:anchorId="55CD927A" wp14:editId="24BCDCC9">
            <wp:extent cx="5363323" cy="2886478"/>
            <wp:effectExtent l="0" t="0" r="0" b="9525"/>
            <wp:docPr id="4520711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111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81B5" w14:textId="7B263D25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pop() method is O(1) for the same reasoning as the previous push() method. There are only pointer assignment operations being performed on the stack.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4A4D02B4" w14:textId="45995E9D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void forget(int k)</w:t>
      </w:r>
    </w:p>
    <w:p w14:paraId="28815ED7" w14:textId="0269BD17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</w:rPr>
        <w:drawing>
          <wp:inline distT="0" distB="0" distL="0" distR="0" wp14:anchorId="2D87DC18" wp14:editId="33076CAB">
            <wp:extent cx="5943600" cy="1694180"/>
            <wp:effectExtent l="0" t="0" r="0" b="1270"/>
            <wp:docPr id="14546110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1100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C00" w14:textId="310E2304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While this may seem O(n) at first with the for() loop, the loop doesn’t run </w:t>
      </w:r>
      <w:proofErr w:type="gramStart"/>
      <w:r>
        <w:rPr>
          <w:rFonts w:ascii="Cambria" w:hAnsi="Cambria"/>
        </w:rPr>
        <w:t>off of</w:t>
      </w:r>
      <w:proofErr w:type="gramEnd"/>
      <w:r>
        <w:rPr>
          <w:rFonts w:ascii="Cambria" w:hAnsi="Cambria"/>
        </w:rPr>
        <w:t xml:space="preserve"> the stack’s size and is therefore constant for all stack sizes when comparing them at the same k value.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183DE812" w14:textId="37FC6C78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int size()</w:t>
      </w:r>
    </w:p>
    <w:p w14:paraId="39DAE69D" w14:textId="5A9C25C9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</w:rPr>
        <w:drawing>
          <wp:inline distT="0" distB="0" distL="0" distR="0" wp14:anchorId="33626F1B" wp14:editId="624D258A">
            <wp:extent cx="3219899" cy="276264"/>
            <wp:effectExtent l="0" t="0" r="0" b="9525"/>
            <wp:docPr id="9710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0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F6AC" w14:textId="3C514D5D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just returns the size variable.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1E2CBBCB" w14:textId="77777777" w:rsidR="00BF25A8" w:rsidRDefault="00BF25A8">
      <w:pPr>
        <w:rPr>
          <w:rFonts w:ascii="Consolas" w:hAnsi="Consolas"/>
          <w:b/>
          <w:bCs/>
        </w:rPr>
      </w:pPr>
    </w:p>
    <w:p w14:paraId="0065F825" w14:textId="43AEA640" w:rsidR="004E11E5" w:rsidRDefault="004E11E5">
      <w:p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lastRenderedPageBreak/>
        <w:t>boolean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isEmpty</w:t>
      </w:r>
      <w:proofErr w:type="spellEnd"/>
      <w:r>
        <w:rPr>
          <w:rFonts w:ascii="Consolas" w:hAnsi="Consolas"/>
          <w:b/>
          <w:bCs/>
        </w:rPr>
        <w:t>()</w:t>
      </w:r>
    </w:p>
    <w:p w14:paraId="43F2F257" w14:textId="667B7D9D" w:rsidR="004E11E5" w:rsidRDefault="00D47D09">
      <w:pPr>
        <w:rPr>
          <w:rFonts w:ascii="Consolas" w:hAnsi="Consolas"/>
          <w:b/>
          <w:bCs/>
        </w:rPr>
      </w:pPr>
      <w:r w:rsidRPr="00D47D09">
        <w:rPr>
          <w:rFonts w:ascii="Consolas" w:hAnsi="Consolas"/>
          <w:b/>
          <w:bCs/>
        </w:rPr>
        <w:drawing>
          <wp:inline distT="0" distB="0" distL="0" distR="0" wp14:anchorId="2A8ECFCC" wp14:editId="43C67DD5">
            <wp:extent cx="4515480" cy="304843"/>
            <wp:effectExtent l="0" t="0" r="0" b="0"/>
            <wp:docPr id="93972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25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5DBF" w14:textId="2D07BD36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returns true if the size variable is 0, false otherwise.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12112406" w14:textId="29D5F044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 top()</w:t>
      </w:r>
      <w:r w:rsidR="00BF25A8" w:rsidRPr="00BF25A8">
        <w:rPr>
          <w:rFonts w:ascii="Consolas" w:hAnsi="Consolas"/>
          <w:b/>
          <w:bCs/>
        </w:rPr>
        <w:drawing>
          <wp:inline distT="0" distB="0" distL="0" distR="0" wp14:anchorId="0F6F318E" wp14:editId="46158022">
            <wp:extent cx="5391902" cy="1028844"/>
            <wp:effectExtent l="0" t="0" r="0" b="0"/>
            <wp:docPr id="128938603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6038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3A4A" w14:textId="458B6FC0" w:rsid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returns the top node’s element, assuming top isn’t null. If it is, the method just throws an </w:t>
      </w:r>
      <w:proofErr w:type="spellStart"/>
      <w:r>
        <w:rPr>
          <w:rFonts w:ascii="Cambria" w:hAnsi="Cambria"/>
        </w:rPr>
        <w:t>EmptyStackException</w:t>
      </w:r>
      <w:proofErr w:type="spellEnd"/>
      <w:r>
        <w:rPr>
          <w:rFonts w:ascii="Cambria" w:hAnsi="Cambria"/>
        </w:rPr>
        <w:t xml:space="preserve">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340DE7A6" w14:textId="5D99B506" w:rsidR="00BF25A8" w:rsidRDefault="00BF25A8">
      <w:pPr>
        <w:rPr>
          <w:rFonts w:ascii="Cambria" w:hAnsi="Cambria"/>
        </w:rPr>
      </w:pPr>
      <w:r>
        <w:rPr>
          <w:rFonts w:ascii="Cambria" w:hAnsi="Cambria"/>
          <w:b/>
          <w:bCs/>
        </w:rPr>
        <w:t>Testing</w:t>
      </w:r>
    </w:p>
    <w:p w14:paraId="0009E9E5" w14:textId="23DC0738" w:rsidR="00BF25A8" w:rsidRDefault="00BF25A8">
      <w:pPr>
        <w:rPr>
          <w:noProof/>
        </w:rPr>
      </w:pPr>
      <w:r>
        <w:rPr>
          <w:rFonts w:ascii="Cambria" w:hAnsi="Cambria"/>
        </w:rPr>
        <w:t>Below is the main method (included in the attached java file) with test code along with its console output.</w:t>
      </w:r>
      <w:r w:rsidRPr="00BF25A8">
        <w:rPr>
          <w:noProof/>
        </w:rPr>
        <w:t xml:space="preserve"> </w:t>
      </w:r>
      <w:r>
        <w:rPr>
          <w:rFonts w:ascii="Cambria" w:hAnsi="Cambria"/>
          <w:noProof/>
        </w:rPr>
        <w:t>(The toString() method I used is in the attached java file)</w:t>
      </w:r>
      <w:r>
        <w:rPr>
          <w:noProof/>
        </w:rPr>
        <w:t xml:space="preserve"> </w:t>
      </w:r>
    </w:p>
    <w:p w14:paraId="073BD89D" w14:textId="45C09FBA" w:rsidR="00BF25A8" w:rsidRPr="00BF25A8" w:rsidRDefault="00BF25A8">
      <w:pPr>
        <w:rPr>
          <w:rFonts w:ascii="Cambria" w:hAnsi="Cambria"/>
        </w:rPr>
      </w:pPr>
      <w:r w:rsidRPr="00BF25A8">
        <w:rPr>
          <w:rFonts w:ascii="Cambria" w:hAnsi="Cambria"/>
        </w:rPr>
        <w:drawing>
          <wp:anchor distT="0" distB="0" distL="114300" distR="114300" simplePos="0" relativeHeight="251659264" behindDoc="0" locked="0" layoutInCell="1" allowOverlap="1" wp14:anchorId="7A19E18D" wp14:editId="09BC8A5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264" cy="2190750"/>
            <wp:effectExtent l="0" t="0" r="4445" b="0"/>
            <wp:wrapNone/>
            <wp:docPr id="161329685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6857" name="Picture 1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26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A8">
        <w:rPr>
          <w:rFonts w:ascii="Cambria" w:hAnsi="Cambria"/>
        </w:rPr>
        <w:drawing>
          <wp:anchor distT="0" distB="0" distL="114300" distR="114300" simplePos="0" relativeHeight="251658240" behindDoc="0" locked="0" layoutInCell="1" allowOverlap="1" wp14:anchorId="4E5F899E" wp14:editId="4B0DB9E6">
            <wp:simplePos x="0" y="0"/>
            <wp:positionH relativeFrom="column">
              <wp:posOffset>-28575</wp:posOffset>
            </wp:positionH>
            <wp:positionV relativeFrom="paragraph">
              <wp:posOffset>15240</wp:posOffset>
            </wp:positionV>
            <wp:extent cx="2822041" cy="3105150"/>
            <wp:effectExtent l="0" t="0" r="0" b="0"/>
            <wp:wrapNone/>
            <wp:docPr id="12591328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2889" name="Picture 1" descr="A screen 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4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25A8" w:rsidRPr="00BF2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E2"/>
    <w:rsid w:val="000253A1"/>
    <w:rsid w:val="000E173E"/>
    <w:rsid w:val="002A6285"/>
    <w:rsid w:val="004E11E5"/>
    <w:rsid w:val="00644677"/>
    <w:rsid w:val="00700ECB"/>
    <w:rsid w:val="00771440"/>
    <w:rsid w:val="00845E53"/>
    <w:rsid w:val="00A96FE2"/>
    <w:rsid w:val="00BF25A8"/>
    <w:rsid w:val="00D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FE89"/>
  <w15:chartTrackingRefBased/>
  <w15:docId w15:val="{6E4DD351-E7A6-4407-A911-D1E403B1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6F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Yang Jackson</dc:creator>
  <cp:keywords/>
  <dc:description/>
  <cp:lastModifiedBy>Kyle Yang Jackson</cp:lastModifiedBy>
  <cp:revision>2</cp:revision>
  <dcterms:created xsi:type="dcterms:W3CDTF">2025-09-26T02:45:00Z</dcterms:created>
  <dcterms:modified xsi:type="dcterms:W3CDTF">2025-09-29T03:02:00Z</dcterms:modified>
</cp:coreProperties>
</file>