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olor w:val="000000"/>
          <w:sz w:val="28"/>
          <w:szCs w:val="28"/>
        </w:rPr>
        <w:t>Кафедра МО ЭВМ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imes1421"/>
        <w:spacing w:lineRule="auto" w:line="360"/>
        <w:ind w:hanging="0" w:left="0" w:right="0"/>
        <w:jc w:val="center"/>
        <w:rPr>
          <w:b/>
          <w:sz w:val="28"/>
          <w:szCs w:val="28"/>
        </w:rPr>
      </w:pPr>
      <w:r>
        <w:rPr>
          <w:rStyle w:val="Style16"/>
          <w:caps/>
          <w:szCs w:val="28"/>
        </w:rPr>
        <w:t>отчет</w:t>
      </w:r>
    </w:p>
    <w:p>
      <w:pPr>
        <w:pStyle w:val="Normal"/>
        <w:spacing w:lineRule="auto" w:line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 индивидуальному домашнему заданию</w:t>
      </w:r>
    </w:p>
    <w:p>
      <w:pPr>
        <w:pStyle w:val="Normal"/>
        <w:spacing w:lineRule="auto" w:line="360"/>
        <w:jc w:val="center"/>
        <w:rPr>
          <w:rStyle w:val="Style16"/>
          <w:caps w:val="false"/>
          <w:smallCaps w:val="false"/>
          <w:sz w:val="28"/>
          <w:szCs w:val="28"/>
        </w:rPr>
      </w:pPr>
      <w:r>
        <w:rPr>
          <w:b/>
          <w:sz w:val="28"/>
          <w:szCs w:val="28"/>
        </w:rPr>
        <w:t xml:space="preserve">по дисциплине </w:t>
      </w:r>
      <w:r>
        <w:rPr>
          <w:b/>
          <w:color w:val="000000"/>
          <w:sz w:val="28"/>
          <w:szCs w:val="28"/>
        </w:rPr>
        <w:t>«</w:t>
      </w:r>
      <w:r>
        <w:rPr>
          <w:b/>
          <w:color w:val="000000"/>
          <w:sz w:val="28"/>
          <w:szCs w:val="28"/>
        </w:rPr>
        <w:t>Распределенные алгоритмы</w:t>
      </w:r>
      <w:r>
        <w:rPr>
          <w:b/>
          <w:color w:val="000000"/>
          <w:sz w:val="28"/>
          <w:szCs w:val="28"/>
        </w:rPr>
        <w:t>»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rStyle w:val="Style16"/>
          <w:caps w:val="false"/>
          <w:smallCaps w:val="false"/>
          <w:sz w:val="28"/>
          <w:szCs w:val="28"/>
        </w:rPr>
        <w:t xml:space="preserve">Тема: </w:t>
      </w:r>
      <w:r>
        <w:rPr>
          <w:rStyle w:val="Style16"/>
          <w:caps w:val="false"/>
          <w:smallCaps w:val="false"/>
          <w:sz w:val="28"/>
          <w:szCs w:val="28"/>
        </w:rPr>
        <w:t>Реализация алгоритма на языке</w:t>
      </w:r>
      <w:r>
        <w:rPr>
          <w:rStyle w:val="Style16"/>
          <w:caps w:val="false"/>
          <w:smallCaps w:val="false"/>
          <w:sz w:val="28"/>
          <w:szCs w:val="28"/>
          <w:lang w:val="en-US"/>
        </w:rPr>
        <w:t xml:space="preserve"> Promela</w:t>
      </w:r>
      <w:r>
        <w:rPr>
          <w:rStyle w:val="Style16"/>
          <w:caps w:val="false"/>
          <w:smallCaps w:val="false"/>
          <w:sz w:val="28"/>
          <w:szCs w:val="28"/>
          <w:lang w:val="ru-RU"/>
        </w:rPr>
        <w:t xml:space="preserve"> и верификация в</w:t>
      </w:r>
      <w:r>
        <w:rPr>
          <w:rStyle w:val="Style16"/>
          <w:caps w:val="false"/>
          <w:smallCaps w:val="false"/>
          <w:sz w:val="28"/>
          <w:szCs w:val="28"/>
          <w:lang w:val="en-US"/>
        </w:rPr>
        <w:t xml:space="preserve"> Spin</w:t>
      </w:r>
      <w:r>
        <w:rPr>
          <w:rStyle w:val="Style16"/>
          <w:caps w:val="false"/>
          <w:smallCaps w:val="false"/>
          <w:color w:val="000000"/>
          <w:sz w:val="28"/>
          <w:szCs w:val="28"/>
          <w:lang w:val="en-US"/>
        </w:rPr>
        <w:t xml:space="preserve"> 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2"/>
        <w:gridCol w:w="2695"/>
        <w:gridCol w:w="3008"/>
      </w:tblGrid>
      <w:tr>
        <w:trPr>
          <w:trHeight w:val="614" w:hRule="atLeast"/>
        </w:trPr>
        <w:tc>
          <w:tcPr>
            <w:tcW w:w="450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Студент</w:t>
            </w:r>
            <w:r>
              <w:rPr>
                <w:color w:val="000000"/>
                <w:sz w:val="28"/>
                <w:szCs w:val="28"/>
              </w:rPr>
              <w:t>ы</w:t>
            </w:r>
            <w:r>
              <w:rPr>
                <w:color w:val="000000"/>
                <w:sz w:val="28"/>
                <w:szCs w:val="28"/>
              </w:rPr>
              <w:t xml:space="preserve"> гр. 3343</w:t>
            </w:r>
          </w:p>
        </w:tc>
        <w:tc>
          <w:tcPr>
            <w:tcW w:w="2695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008" w:type="dxa"/>
            <w:tcBorders/>
            <w:vAlign w:val="bottom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Бондаренко Ф.А.</w:t>
            </w:r>
          </w:p>
        </w:tc>
      </w:tr>
      <w:tr>
        <w:trPr>
          <w:trHeight w:val="614" w:hRule="atLeast"/>
        </w:trPr>
        <w:tc>
          <w:tcPr>
            <w:tcW w:w="450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695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008" w:type="dxa"/>
            <w:tcBorders/>
            <w:vAlign w:val="bottom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Пименов П.В.</w:t>
            </w:r>
          </w:p>
        </w:tc>
      </w:tr>
      <w:tr>
        <w:trPr>
          <w:trHeight w:val="614" w:hRule="atLeast"/>
        </w:trPr>
        <w:tc>
          <w:tcPr>
            <w:tcW w:w="450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2695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008" w:type="dxa"/>
            <w:tcBorders/>
            <w:vAlign w:val="bottom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Шошмина И.В.</w:t>
            </w:r>
          </w:p>
        </w:tc>
      </w:tr>
    </w:tbl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>
      <w:pPr>
        <w:pStyle w:val="Normal"/>
        <w:spacing w:lineRule="auto" w:line="360"/>
        <w:jc w:val="center"/>
        <w:rPr>
          <w:b/>
          <w:sz w:val="28"/>
          <w:szCs w:val="28"/>
        </w:rPr>
      </w:pPr>
      <w:r>
        <w:rPr>
          <w:bCs/>
          <w:color w:val="000000"/>
          <w:sz w:val="28"/>
          <w:szCs w:val="28"/>
        </w:rPr>
        <w:t>202</w:t>
      </w:r>
      <w:r>
        <w:rPr>
          <w:bCs/>
          <w:color w:val="000000"/>
          <w:sz w:val="28"/>
          <w:szCs w:val="28"/>
        </w:rPr>
        <w:t>6</w:t>
      </w:r>
      <w:r>
        <w:br w:type="page"/>
      </w:r>
    </w:p>
    <w:p>
      <w:pPr>
        <w:pStyle w:val="Normal"/>
        <w:spacing w:lineRule="auto" w:line="360" w:before="0" w:after="0"/>
        <w:ind w:firstLine="709" w:right="0"/>
        <w:jc w:val="both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>Задание.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Разработайте параллельный алгоритм умножения двух матриц n*n для P процессов так, чтобы параллельно вычислялись строки результирующей матрицы. </w:t>
        <w:tab/>
        <w:t xml:space="preserve">Исходные матрицы загружены на процессы заранее. 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Сформулировать свойства алгоритма на языке LTL. 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Обмен данными, если он необходим, осуществляется с помощью каналов.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завершении умножения 0-й процесс выводит результат.</w:t>
      </w:r>
    </w:p>
    <w:p>
      <w:pPr>
        <w:pStyle w:val="Normal"/>
        <w:spacing w:lineRule="auto" w:line="360"/>
        <w:ind w:firstLine="709" w:right="0"/>
        <w:jc w:val="both"/>
        <w:rPr>
          <w:color w:val="FF0000"/>
          <w:sz w:val="28"/>
          <w:szCs w:val="28"/>
        </w:rPr>
      </w:pPr>
      <w:r>
        <w:rPr>
          <w:b/>
          <w:sz w:val="28"/>
          <w:szCs w:val="28"/>
        </w:rPr>
      </w:r>
      <w:r>
        <w:br w:type="page"/>
      </w:r>
    </w:p>
    <w:p>
      <w:pPr>
        <w:pStyle w:val="Normal"/>
        <w:spacing w:lineRule="auto" w:line="360"/>
        <w:ind w:firstLine="709" w:right="0"/>
        <w:jc w:val="both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>Выполнение работы.</w:t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  <w:lang w:val="en-US"/>
        </w:rPr>
      </w:pPr>
      <w:r>
        <w:rPr>
          <w:b/>
          <w:bCs/>
          <w:color w:val="000000"/>
          <w:sz w:val="28"/>
          <w:szCs w:val="28"/>
          <w:lang w:val="en-US"/>
        </w:rPr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en-US"/>
        </w:rPr>
        <w:t xml:space="preserve">1. </w:t>
      </w:r>
      <w:r>
        <w:rPr>
          <w:b/>
          <w:bCs/>
          <w:color w:val="000000"/>
          <w:sz w:val="28"/>
          <w:szCs w:val="28"/>
        </w:rPr>
        <w:t>Архитектура и распределение данных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Для моделирования алгоритма в среде Spin массивы реализованы в виде одномерных структур A[N</w:t>
      </w:r>
      <w:r>
        <w:rPr>
          <w:b w:val="false"/>
          <w:bCs w:val="false"/>
          <w:color w:val="000000"/>
          <w:sz w:val="28"/>
          <w:szCs w:val="28"/>
        </w:rPr>
        <w:t>*</w:t>
      </w:r>
      <w:r>
        <w:rPr>
          <w:b w:val="false"/>
          <w:bCs w:val="false"/>
          <w:color w:val="000000"/>
          <w:sz w:val="28"/>
          <w:szCs w:val="28"/>
        </w:rPr>
        <w:t>N], B[N</w:t>
      </w:r>
      <w:r>
        <w:rPr>
          <w:b w:val="false"/>
          <w:bCs w:val="false"/>
          <w:color w:val="000000"/>
          <w:sz w:val="28"/>
          <w:szCs w:val="28"/>
        </w:rPr>
        <w:t>*</w:t>
      </w:r>
      <w:r>
        <w:rPr>
          <w:b w:val="false"/>
          <w:bCs w:val="false"/>
          <w:color w:val="000000"/>
          <w:sz w:val="28"/>
          <w:szCs w:val="28"/>
        </w:rPr>
        <w:t>N] и C[N*N], имитирующих двумерные матрицы размером N</w:t>
      </w:r>
      <w:r>
        <w:rPr>
          <w:b w:val="false"/>
          <w:bCs w:val="false"/>
          <w:color w:val="000000"/>
          <w:sz w:val="28"/>
          <w:szCs w:val="28"/>
        </w:rPr>
        <w:t>*</w:t>
      </w:r>
      <w:r>
        <w:rPr>
          <w:b w:val="false"/>
          <w:bCs w:val="false"/>
          <w:color w:val="000000"/>
          <w:sz w:val="28"/>
          <w:szCs w:val="28"/>
        </w:rPr>
        <w:t>N, где доступ к элементу (row, col) осуществляется по формуле row * N + col. Исходные значения матриц загружаются предварительно в блоке init.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Используется парадигма параллелизма по данным (Data Parallelism). Распределение работы между P процессами (worker) осуществляется циклически по строкам (Cyclic Distribution). Каждый процесс получает идентификатор id (от 0 до P-1) и обрабатывает строки с индексами row, для которых выполняется условие row mod P == id.</w:t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2. </w:t>
      </w:r>
      <w:r>
        <w:rPr>
          <w:b/>
          <w:bCs/>
          <w:color w:val="000000"/>
          <w:sz w:val="28"/>
          <w:szCs w:val="28"/>
        </w:rPr>
        <w:t>Синхронизация и обмен данными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В соответствии с заданием, для обмена данными используются каналы сообщений.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Для передачи вычисленных элементов результирующей матрицы C от рабочих процессов к нулевому процессу (агрегатору) объявлен глобальный канал: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chan row_computed = [N * N] of { byte, byte, int };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Процессы-воркеры (id != 0): Вычислив скалярное произведение для текущего элемента, отправляют в канал кортеж {номер_строки, номер_столбца, значение}.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Нулевой процесс (id = 0): Вычисляет свою долю строк матрицы, записывая их напрямую в результирующий массив C. После завершения своих вычислений агрегатор высчитывает по формуле точное количество элементов (expected_elements), которое должны вернуть остальные воркеры. Затем нулевой процесс блокируется на чтении из канала, ожидая недостающие элементы, сохраняет их в матрицу C и выводит готовый результат на экран.</w:t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  <w:lang w:val="en-US"/>
        </w:rPr>
      </w:pPr>
      <w:r>
        <w:rPr>
          <w:b/>
          <w:bCs/>
          <w:color w:val="000000"/>
          <w:sz w:val="28"/>
          <w:szCs w:val="28"/>
          <w:lang w:val="en-US"/>
        </w:rPr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en-US"/>
        </w:rPr>
        <w:t xml:space="preserve">3. </w:t>
      </w:r>
      <w:r>
        <w:rPr>
          <w:b/>
          <w:bCs/>
          <w:color w:val="000000"/>
          <w:sz w:val="28"/>
          <w:szCs w:val="28"/>
        </w:rPr>
        <w:t>Формирование и верификация LTL-свойств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Для доказательства корректности работы алгоритма и отсутствия тупиковых ситуаций (дедлоков) было сформулировано требование завершимости (liveness).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В код введен глобальный флаг bool done = false, который переключается в true нулевым процессом строго после того, как все вычисления завершены, данные получены и результат выведен.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Свойство сформулировано на языке LTL следующим образом: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ltl eventually_done { &lt;&gt; (done == true) }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 xml:space="preserve">Формула означает: "в </w:t>
      </w:r>
      <w:r>
        <w:rPr>
          <w:b w:val="false"/>
          <w:bCs w:val="false"/>
          <w:color w:val="000000"/>
          <w:sz w:val="28"/>
          <w:szCs w:val="28"/>
        </w:rPr>
        <w:t>любом пути</w:t>
      </w:r>
      <w:r>
        <w:rPr>
          <w:b w:val="false"/>
          <w:bCs w:val="false"/>
          <w:color w:val="000000"/>
          <w:sz w:val="28"/>
          <w:szCs w:val="28"/>
        </w:rPr>
        <w:t xml:space="preserve"> выполнения системы рано или поздно наступит состояние, в котором флаг done станет истинным".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FF0000"/>
          <w:sz w:val="28"/>
          <w:szCs w:val="28"/>
        </w:rPr>
      </w:pPr>
      <w:r>
        <w:rPr>
          <w:b w:val="false"/>
          <w:bCs w:val="false"/>
          <w:color w:val="FF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4. </w:t>
      </w:r>
      <w:r>
        <w:rPr>
          <w:b/>
          <w:bCs/>
          <w:color w:val="000000"/>
          <w:sz w:val="28"/>
          <w:szCs w:val="28"/>
        </w:rPr>
        <w:t>Результаты полной верификации в Spin: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При запуске анализатора с проверкой циклов принятия (acceptance cycles) был получен следующий результат: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unreached in claim eventually_done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_spin_nvr.tmp:6, state 6, "-end-"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(1 of 6 states)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Статус unreached ("не достигнуто") для финального состояния внутри автомата-ловушки (never claim) однозначно доказывает, что отрицание нашего LTL-свойства невозможно. Модель гарантированно завершается успехом, вычисляет матрицу и не имеет тупиковых блокировок или состояний гонки (race conditions). Данные через каналы передаются без потерь.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FF0000"/>
          <w:sz w:val="28"/>
          <w:szCs w:val="28"/>
        </w:rPr>
      </w:pPr>
      <w:r>
        <w:rPr>
          <w:b w:val="false"/>
          <w:bCs w:val="false"/>
          <w:color w:val="FF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i w:val="false"/>
          <w:iCs w:val="false"/>
          <w:color w:val="000000"/>
          <w:sz w:val="28"/>
          <w:szCs w:val="28"/>
          <w:lang w:val="en-US"/>
        </w:rPr>
        <w:t xml:space="preserve">5. </w:t>
      </w:r>
      <w:r>
        <w:rPr>
          <w:b/>
          <w:bCs/>
          <w:i w:val="false"/>
          <w:iCs w:val="false"/>
          <w:color w:val="000000"/>
          <w:sz w:val="28"/>
          <w:szCs w:val="28"/>
        </w:rPr>
        <w:t xml:space="preserve">Сравнение с альтернативным подходом </w:t>
      </w:r>
      <w:r>
        <w:rPr>
          <w:b/>
          <w:bCs/>
          <w:i w:val="false"/>
          <w:iCs w:val="false"/>
          <w:color w:val="FF0000"/>
          <w:sz w:val="28"/>
          <w:szCs w:val="28"/>
          <w:lang w:val="ru-RU"/>
        </w:rPr>
        <w:t>ЗАМЕНИТЬ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FF0000"/>
          <w:sz w:val="28"/>
          <w:szCs w:val="28"/>
        </w:rPr>
      </w:pPr>
      <w:r>
        <w:rPr>
          <w:b w:val="false"/>
          <w:bCs w:val="false"/>
          <w:color w:val="FF0000"/>
          <w:sz w:val="28"/>
          <w:szCs w:val="28"/>
        </w:rPr>
        <w:t xml:space="preserve">В ходе работы был проведен анализ решения другой группы, которая реализовывала передачу данных </w:t>
      </w:r>
      <w:r>
        <w:rPr>
          <w:b w:val="false"/>
          <w:bCs w:val="false"/>
          <w:color w:val="FF0000"/>
          <w:sz w:val="28"/>
          <w:szCs w:val="28"/>
        </w:rPr>
        <w:t>с помощью разделяемых переменных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FF0000"/>
          <w:sz w:val="28"/>
          <w:szCs w:val="28"/>
        </w:rPr>
      </w:pPr>
      <w:r>
        <w:rPr>
          <w:b w:val="false"/>
          <w:bCs w:val="false"/>
          <w:color w:val="FF0000"/>
          <w:sz w:val="28"/>
          <w:szCs w:val="28"/>
        </w:rPr>
        <w:t>Ключевые отличия:</w:t>
      </w:r>
    </w:p>
    <w:p>
      <w:pPr>
        <w:pStyle w:val="Normal"/>
        <w:numPr>
          <w:ilvl w:val="0"/>
          <w:numId w:val="5"/>
        </w:numPr>
        <w:spacing w:lineRule="auto" w:line="360"/>
        <w:jc w:val="both"/>
        <w:rPr>
          <w:b w:val="false"/>
          <w:bCs w:val="false"/>
          <w:color w:val="FF0000"/>
          <w:sz w:val="28"/>
          <w:szCs w:val="28"/>
        </w:rPr>
      </w:pPr>
      <w:r>
        <w:rPr>
          <w:b w:val="false"/>
          <w:bCs w:val="false"/>
          <w:color w:val="FF0000"/>
          <w:sz w:val="28"/>
          <w:szCs w:val="28"/>
        </w:rPr>
        <w:t xml:space="preserve">В нашем решении синхронизация потоков естественным образом вытекает из блокирующего чтения из канала (row_computed ? r, c, val). В их решении использовался … </w:t>
      </w:r>
      <w:r>
        <w:rPr>
          <w:b w:val="false"/>
          <w:bCs w:val="false"/>
          <w:color w:val="FF0000"/>
          <w:sz w:val="28"/>
          <w:szCs w:val="28"/>
          <w:lang w:val="en-US"/>
        </w:rPr>
        <w:t>[</w:t>
      </w:r>
      <w:r>
        <w:rPr>
          <w:b w:val="false"/>
          <w:bCs w:val="false"/>
          <w:color w:val="FF0000"/>
          <w:sz w:val="28"/>
          <w:szCs w:val="28"/>
          <w:lang w:val="ru-RU"/>
        </w:rPr>
        <w:t>ЗАМЕНИТЬ</w:t>
      </w:r>
      <w:r>
        <w:rPr>
          <w:b w:val="false"/>
          <w:bCs w:val="false"/>
          <w:color w:val="FF0000"/>
          <w:sz w:val="28"/>
          <w:szCs w:val="28"/>
          <w:lang w:val="en-US"/>
        </w:rPr>
        <w:t>]</w:t>
      </w:r>
    </w:p>
    <w:p>
      <w:pPr>
        <w:pStyle w:val="Normal"/>
        <w:numPr>
          <w:ilvl w:val="0"/>
          <w:numId w:val="5"/>
        </w:numPr>
        <w:spacing w:lineRule="auto" w:line="360"/>
        <w:jc w:val="both"/>
        <w:rPr>
          <w:b w:val="false"/>
          <w:bCs w:val="false"/>
          <w:color w:val="FF0000"/>
          <w:sz w:val="28"/>
          <w:szCs w:val="28"/>
        </w:rPr>
      </w:pPr>
      <w:r>
        <w:rPr>
          <w:b w:val="false"/>
          <w:bCs w:val="false"/>
          <w:color w:val="FF0000"/>
          <w:sz w:val="28"/>
          <w:szCs w:val="28"/>
        </w:rPr>
        <w:t>Производительность: [</w:t>
      </w:r>
      <w:r>
        <w:rPr>
          <w:b w:val="false"/>
          <w:bCs w:val="false"/>
          <w:color w:val="FF0000"/>
          <w:sz w:val="28"/>
          <w:szCs w:val="28"/>
        </w:rPr>
        <w:t>СРАВНИТЬ</w:t>
      </w:r>
      <w:r>
        <w:rPr>
          <w:b w:val="false"/>
          <w:bCs w:val="false"/>
          <w:color w:val="FF0000"/>
          <w:sz w:val="28"/>
          <w:szCs w:val="28"/>
        </w:rPr>
        <w:t>].</w:t>
      </w:r>
    </w:p>
    <w:p>
      <w:pPr>
        <w:pStyle w:val="Normal"/>
        <w:numPr>
          <w:ilvl w:val="0"/>
          <w:numId w:val="5"/>
        </w:numPr>
        <w:spacing w:lineRule="auto" w:line="360"/>
        <w:jc w:val="both"/>
        <w:rPr>
          <w:b w:val="false"/>
          <w:bCs w:val="false"/>
          <w:color w:val="FF0000"/>
        </w:rPr>
      </w:pPr>
      <w:r>
        <w:rPr>
          <w:b w:val="false"/>
          <w:bCs w:val="false"/>
          <w:color w:val="FF0000"/>
          <w:sz w:val="28"/>
          <w:szCs w:val="28"/>
        </w:rPr>
        <w:t>Надежность: [</w:t>
      </w:r>
      <w:r>
        <w:rPr>
          <w:b w:val="false"/>
          <w:bCs w:val="false"/>
          <w:color w:val="FF0000"/>
          <w:sz w:val="28"/>
          <w:szCs w:val="28"/>
        </w:rPr>
        <w:t>СРАВНИТЬ</w:t>
      </w:r>
      <w:r>
        <w:rPr>
          <w:b w:val="false"/>
          <w:bCs w:val="false"/>
          <w:color w:val="FF0000"/>
          <w:sz w:val="28"/>
          <w:szCs w:val="28"/>
        </w:rPr>
        <w:t>].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>Выводы.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В ходе выполнения лабораторной работы был успешно спроектирован, реализован на языке Promela и верифицирован в среде Spin параллельный алгоритм перемножения квадратных матриц. Использование каналов передачи сообщений (chan) показало себя как надежный инструмент синхронизации: нулевой процесс выступал в роли точки синхронизации и успешно агрегировал независимые вычисления рабочих потоков. С помощью строгой проверки LTL-свойств (liveness) было доказано, что созданная математическая модель алгоритма свободна от взаимных блокировок (deadlocks), а полное вычисление матрицы и её вывод гарантированно завершаются при любых возможных вариантах планирования (scheduling) потоков. Полный исходный код программы см. в Приложении А.</w:t>
      </w:r>
      <w:r>
        <w:br w:type="page"/>
      </w:r>
    </w:p>
    <w:p>
      <w:pPr>
        <w:pStyle w:val="Times1421"/>
        <w:spacing w:lineRule="auto" w:line="360" w:before="0" w:after="0"/>
        <w:ind w:hanging="0" w:left="0" w:right="0"/>
        <w:jc w:val="center"/>
        <w:rPr/>
      </w:pPr>
      <w:r>
        <w:rPr>
          <w:rStyle w:val="Style16"/>
          <w:bCs w:val="false"/>
          <w:caps/>
          <w:color w:val="000000"/>
        </w:rPr>
        <w:t>Приложение а</w:t>
      </w:r>
    </w:p>
    <w:p>
      <w:pPr>
        <w:pStyle w:val="Normal"/>
        <w:jc w:val="left"/>
        <w:rPr/>
      </w:pPr>
      <w:bookmarkStart w:id="0" w:name="docs-internal-guid-60a449be-7fff-d4b6-5d"/>
      <w:bookmarkEnd w:id="0"/>
      <w:r>
        <w:rPr>
          <w:rStyle w:val="Style16"/>
          <w:rFonts w:cs="Times New Roman"/>
          <w:b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  <w:t xml:space="preserve">Файл </w:t>
      </w:r>
      <w:r>
        <w:rPr>
          <w:rStyle w:val="Style16"/>
          <w:rFonts w:cs="Times New Roman"/>
          <w:b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en-US"/>
        </w:rPr>
        <w:t>main.pml</w:t>
      </w:r>
      <w:r>
        <w:rPr>
          <w:rStyle w:val="Style16"/>
          <w:rFonts w:cs="Times New Roman"/>
          <w:b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  <w:t>: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Размер квадратных матриц N*N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#define N 3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Количество параллельных процессов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#define P 2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Одномерные массивы для хранения двумерных матриц N*N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int A[N * N];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int B[N * N];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int C[N * N];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Флаг завершения всех вычислений (для верификации LTL)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bool done = false;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Канал для передачи данных от рабочих процессов к нулевому.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Передается: { номер строки, номер столбца, вычисленное значение }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chan row_computed = [N * N] of { byte,byte,int };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Функция рабочего процесса (воркера)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proctype worker(byte id) {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Процесс берет строки с шагом P, начиная со строки = id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byte row = id;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byte col,k;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int sum;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Цикл по строкам, закрепленным за данным процессом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 xml:space="preserve">:: row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col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Цикл по столбцам матрицы B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 xml:space="preserve">:: col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sum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k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Вычисление скалярного произведения строки A и столбца B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 xml:space="preserve">:: k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sum = sum + A[row * N + k] * B[k * N + col];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k = k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:: k ==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Если это нулевой процесс, он сразу пишет в итоговую матрицу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if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 xml:space="preserve">:: id == 0 -&gt;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C[row * N + col] = sum;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Остальные процессы отправляют результат через канал нулевому процессу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 xml:space="preserve">:: id != 0 -&gt;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row_computed!row,col,sum;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fi;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col = col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:: col ==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Переход к следующей строке, закрепленной за этим процессом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row = row + P;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:: row &gt;=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Только нулевой процесс занимается агрегацией и выводом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if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 xml:space="preserve">:: id == 0 -&gt;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int i,j;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int expected_elements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Подсчитываем, сколько элементов мы должны получить из канала (сколько элементов вычислили другие процессы)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 xml:space="preserve">:: i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if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:: (i % P) != 0 -&gt; expected_elements = expected_elements + N;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:: else -&gt; skip;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fi;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i = i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:: i ==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int received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byte r,c;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int val;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Цикл ожидания и чтения вычисленных элементов из канала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 xml:space="preserve">:: received &lt; expected_elements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row_computed?r,c,val;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Запись полученного элемента в результирующую матрицу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C[r * N + c] = val;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received = received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:: received == expected_elements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Вывод итоговой матрицы C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printf("Result Matrix C:\n");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 xml:space="preserve">:: i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j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printf("[");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 xml:space="preserve">:: j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 xml:space="preserve">if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:: j &lt; N - 1 -&gt; printf("%d,",C[i * N + j]);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:: j == N - 1 -&gt; printf("%d",C[i * N + j]);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fi;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j = j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:: j ==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printf("]\n");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i = i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:: i ==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Устанавливаем флаг завершения работы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done = true;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:: id != 0 -&gt; skip;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fi;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}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init {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Тестовые данные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A[0] = 5;A[1] = 3;A[2] = 7;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A[3] = 1;A[4] = 4;A[5]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A[6] = 3;A[7] = 9;A[8] =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B[0] = 3;B[1] = 8;B[2] = 7;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B[3] = 7;B[4] = 2;B[5] =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B[6] = 1;B[7] = 9;B[8] =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Ожидаемый результат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[43,109,45]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[31,16,11]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[73,51,31]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Атомарный запуск P рабочих процессов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int proc_id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atomic {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 xml:space="preserve">:: proc_id &lt; P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run worker(proc_id);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proc_id = proc_id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:: proc_id == P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}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}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LTL свойство: в любом пути флаг done рано или поздно станет true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ltl eventually_done { &lt;&gt; (done == true) 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567" w:gutter="0" w:header="425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mbria">
    <w:charset w:val="cc"/>
    <w:family w:val="roman"/>
    <w:pitch w:val="variable"/>
  </w:font>
  <w:font w:name="Symbol">
    <w:charset w:val="cc"/>
    <w:family w:val="roman"/>
    <w:pitch w:val="variable"/>
  </w:font>
  <w:font w:name="Courier New">
    <w:charset w:val="cc"/>
    <w:family w:val="roman"/>
    <w:pitch w:val="variable"/>
  </w:font>
  <w:font w:name="Wingdings">
    <w:charset w:val="cc"/>
    <w:family w:val="roman"/>
    <w:pitch w:val="variable"/>
  </w:font>
  <w:font w:name="Calibri">
    <w:charset w:val="cc"/>
    <w:family w:val="swiss"/>
    <w:pitch w:val="variable"/>
  </w:font>
  <w:font w:name="Arial Unicode MS">
    <w:charset w:val="cc"/>
    <w:family w:val="swiss"/>
    <w:pitch w:val="variable"/>
  </w:font>
  <w:font w:name="Tahoma">
    <w:charset w:val="cc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cc"/>
    <w:family w:val="modern"/>
    <w:pitch w:val="fixed"/>
  </w:font>
  <w:font w:name="Liberation Sans">
    <w:altName w:val="Arial"/>
    <w:charset w:val="cc"/>
    <w:family w:val="swiss"/>
    <w:pitch w:val="variable"/>
  </w:font>
  <w:font w:name="Verdana">
    <w:charset w:val="cc"/>
    <w:family w:val="swiss"/>
    <w:pitch w:val="variable"/>
  </w:font>
  <w:font w:name="Arial">
    <w:charset w:val="cc"/>
    <w:family w:val="swiss"/>
    <w:pitch w:val="variable"/>
  </w:font>
  <w:font w:name="Helvetica">
    <w:altName w:val="Arial"/>
    <w:charset w:val="cc"/>
    <w:family w:val="roman"/>
    <w:pitch w:val="variable"/>
  </w:font>
  <w:font w:name="Consolas">
    <w:charset w:val="01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9"/>
        <w:tab w:val="right" w:pos="9639" w:leader="none"/>
      </w:tabs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right="-1"/>
      <w:jc w:val="right"/>
      <w:rPr/>
    </w:pPr>
    <w:r>
      <w:rPr/>
      <w:t xml:space="preserve">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cs="Symbol" w:hint="default"/>
        <w:b w:val="false"/>
        <w:i w:val="false"/>
        <w:spacing w:val="0"/>
        <w:w w:val="100"/>
        <w:position w:val="0"/>
        <w:sz w:val="24"/>
        <w:szCs w:val="24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i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Times New Roman" w:cs="Times New Roman"/>
      <w:b/>
      <w:bCs/>
      <w:color w:val="4F81BD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styleId="WW8Num2z0">
    <w:name w:val="WW8Num2z0"/>
    <w:qFormat/>
    <w:rPr>
      <w:rFonts w:ascii="Symbol" w:hAnsi="Symbol" w:cs="Symbol"/>
      <w:b w:val="false"/>
      <w:i w:val="false"/>
      <w:spacing w:val="0"/>
      <w:w w:val="100"/>
      <w:position w:val="0"/>
      <w:sz w:val="24"/>
      <w:szCs w:val="24"/>
      <w:vertAlign w:val="baseline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1z0">
    <w:name w:val="WW8Num1z0"/>
    <w:qFormat/>
    <w:rPr>
      <w:rFonts w:cs="Times New Roman"/>
      <w:position w:val="0"/>
      <w:sz w:val="24"/>
      <w:vertAlign w:val="baseline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  <w:b w:val="false"/>
      <w:i w:val="false"/>
      <w:spacing w:val="0"/>
      <w:w w:val="100"/>
      <w:position w:val="0"/>
      <w:sz w:val="24"/>
      <w:szCs w:val="24"/>
      <w:vertAlign w:val="baseline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Style6">
    <w:name w:val="Основной шрифт абзаца"/>
    <w:qFormat/>
    <w:rPr/>
  </w:style>
  <w:style w:type="character" w:styleId="1">
    <w:name w:val="Заголовок 1 Знак"/>
    <w:basedOn w:val="Style6"/>
    <w:qFormat/>
    <w:rPr>
      <w:rFonts w:ascii="Times New Roman" w:hAnsi="Times New Roman" w:cs="Times New Roman"/>
      <w:i/>
      <w:sz w:val="24"/>
      <w:szCs w:val="24"/>
    </w:rPr>
  </w:style>
  <w:style w:type="character" w:styleId="2">
    <w:name w:val="Заголовок 2 Знак"/>
    <w:basedOn w:val="Style6"/>
    <w:qFormat/>
    <w:rPr>
      <w:rFonts w:ascii="Cambria" w:hAnsi="Cambria" w:cs="Times New Roman"/>
      <w:b/>
      <w:bCs/>
      <w:color w:val="4F81BD"/>
      <w:sz w:val="26"/>
      <w:szCs w:val="26"/>
    </w:rPr>
  </w:style>
  <w:style w:type="character" w:styleId="4">
    <w:name w:val="Заголовок 4 Знак"/>
    <w:basedOn w:val="Style6"/>
    <w:qFormat/>
    <w:rPr>
      <w:rFonts w:ascii="Times New Roman" w:hAnsi="Times New Roman" w:cs="Times New Roman"/>
      <w:b/>
      <w:bCs/>
      <w:sz w:val="28"/>
      <w:szCs w:val="28"/>
    </w:rPr>
  </w:style>
  <w:style w:type="character" w:styleId="5">
    <w:name w:val="Заголовок 5 Знак"/>
    <w:basedOn w:val="Style6"/>
    <w:qFormat/>
    <w:rPr>
      <w:rFonts w:ascii="Times New Roman" w:hAnsi="Times New Roman" w:cs="Times New Roman"/>
      <w:b/>
      <w:bCs/>
      <w:i/>
      <w:iCs/>
      <w:sz w:val="26"/>
      <w:szCs w:val="26"/>
    </w:rPr>
  </w:style>
  <w:style w:type="character" w:styleId="6">
    <w:name w:val="Заголовок 6 Знак"/>
    <w:basedOn w:val="Style6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>
    <w:name w:val="Заголовок 7 Знак"/>
    <w:basedOn w:val="Style6"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>
    <w:name w:val="Заголовок 9 Знак"/>
    <w:basedOn w:val="Style6"/>
    <w:qFormat/>
    <w:rPr>
      <w:rFonts w:ascii="Cambria" w:hAnsi="Cambria" w:cs="Times New Roman"/>
      <w:i/>
      <w:iCs/>
      <w:color w:val="404040"/>
    </w:rPr>
  </w:style>
  <w:style w:type="character" w:styleId="Style7">
    <w:name w:val="Название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8">
    <w:name w:val="Основной текст с отступом Знак"/>
    <w:basedOn w:val="Style6"/>
    <w:qFormat/>
    <w:rPr>
      <w:rFonts w:ascii="Times New Roman" w:hAnsi="Times New Roman" w:cs="Times New Roman"/>
      <w:color w:val="000000"/>
      <w:sz w:val="24"/>
      <w:szCs w:val="24"/>
    </w:rPr>
  </w:style>
  <w:style w:type="character" w:styleId="Style9">
    <w:name w:val="Подзаголовок Знак"/>
    <w:basedOn w:val="Style6"/>
    <w:qFormat/>
    <w:rPr>
      <w:rFonts w:ascii="Times New Roman" w:hAnsi="Times New Roman" w:cs="Times New Roman"/>
      <w:b/>
      <w:bCs/>
      <w:smallCaps/>
      <w:sz w:val="24"/>
      <w:szCs w:val="24"/>
    </w:rPr>
  </w:style>
  <w:style w:type="character" w:styleId="Style10">
    <w:name w:val="Основной текст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21">
    <w:name w:val="Основной текст с отступом 2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3">
    <w:name w:val="Основной текст с отступом 3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1">
    <w:name w:val="Ниж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2">
    <w:name w:val="Знак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13">
    <w:name w:val="Верх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22">
    <w:name w:val="Основной текст (2)_"/>
    <w:basedOn w:val="Style6"/>
    <w:qFormat/>
    <w:rPr>
      <w:rFonts w:ascii="Times New Roman" w:hAnsi="Times New Roman" w:cs="Times New Roman"/>
      <w:u w:val="none"/>
    </w:rPr>
  </w:style>
  <w:style w:type="character" w:styleId="23">
    <w:name w:val="Основной текст (2)"/>
    <w:basedOn w:val="22"/>
    <w:qFormat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vertAlign w:val="baseline"/>
      <w:lang w:val="ru-RU"/>
    </w:rPr>
  </w:style>
  <w:style w:type="character" w:styleId="24">
    <w:name w:val="Основной текст (2) + Полужирный"/>
    <w:basedOn w:val="22"/>
    <w:qFormat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vertAlign w:val="baseline"/>
      <w:lang w:val="ru-RU"/>
    </w:rPr>
  </w:style>
  <w:style w:type="character" w:styleId="apple-converted-space">
    <w:name w:val="apple-converted-space"/>
    <w:basedOn w:val="Style6"/>
    <w:qFormat/>
    <w:rPr>
      <w:rFonts w:cs="Times New Roman"/>
    </w:rPr>
  </w:style>
  <w:style w:type="character" w:styleId="InternetLink">
    <w:name w:val="Internet Link"/>
    <w:basedOn w:val="Style6"/>
    <w:qFormat/>
    <w:rPr>
      <w:rFonts w:cs="Times New Roman"/>
      <w:color w:val="0000FF"/>
      <w:u w:val="single"/>
    </w:rPr>
  </w:style>
  <w:style w:type="character" w:styleId="221">
    <w:name w:val="Заголовок №2 (2)_"/>
    <w:basedOn w:val="Style6"/>
    <w:qFormat/>
    <w:rPr>
      <w:rFonts w:ascii="Times New Roman" w:hAnsi="Times New Roman" w:cs="Times New Roman"/>
      <w:shd w:fill="FFFFFF" w:val="clear"/>
    </w:rPr>
  </w:style>
  <w:style w:type="character" w:styleId="25">
    <w:name w:val="Основной текст 2 Знак"/>
    <w:basedOn w:val="Style6"/>
    <w:qFormat/>
    <w:rPr>
      <w:rFonts w:eastAsia="Times New Roman" w:cs="Times New Roman"/>
      <w:sz w:val="22"/>
      <w:szCs w:val="22"/>
    </w:rPr>
  </w:style>
  <w:style w:type="character" w:styleId="31">
    <w:name w:val="Основной текст 3 Знак"/>
    <w:basedOn w:val="Style6"/>
    <w:qFormat/>
    <w:rPr>
      <w:rFonts w:eastAsia="Times New Roman" w:cs="Times New Roman"/>
      <w:sz w:val="16"/>
      <w:szCs w:val="16"/>
    </w:rPr>
  </w:style>
  <w:style w:type="character" w:styleId="shorttext">
    <w:name w:val="short_text"/>
    <w:basedOn w:val="Style6"/>
    <w:qFormat/>
    <w:rPr>
      <w:rFonts w:cs="Times New Roman"/>
    </w:rPr>
  </w:style>
  <w:style w:type="character" w:styleId="hps">
    <w:name w:val="hps"/>
    <w:basedOn w:val="Style6"/>
    <w:qFormat/>
    <w:rPr>
      <w:rFonts w:cs="Times New Roman"/>
    </w:rPr>
  </w:style>
  <w:style w:type="character" w:styleId="41">
    <w:name w:val="Знак Знак4"/>
    <w:basedOn w:val="Style6"/>
    <w:qFormat/>
    <w:rPr>
      <w:rFonts w:ascii="Calibri" w:hAnsi="Calibri" w:cs="Times New Roman"/>
      <w:b/>
      <w:bCs/>
      <w:sz w:val="22"/>
      <w:szCs w:val="22"/>
    </w:rPr>
  </w:style>
  <w:style w:type="character" w:styleId="Hyperlink0">
    <w:name w:val="Hyperlink.0"/>
    <w:basedOn w:val="Style6"/>
    <w:qFormat/>
    <w:rPr>
      <w:rFonts w:cs="Times New Roman"/>
      <w:color w:val="000099"/>
      <w:sz w:val="20"/>
      <w:szCs w:val="20"/>
      <w:u w:val="single"/>
    </w:rPr>
  </w:style>
  <w:style w:type="character" w:styleId="FontStyle139">
    <w:name w:val="Font Style139"/>
    <w:qFormat/>
    <w:rPr>
      <w:rFonts w:ascii="Arial Unicode MS" w:hAnsi="Arial Unicode MS" w:eastAsia="Times New Roman" w:cs="Arial Unicode MS"/>
      <w:sz w:val="14"/>
    </w:rPr>
  </w:style>
  <w:style w:type="character" w:styleId="FontStyle141">
    <w:name w:val="Font Style141"/>
    <w:qFormat/>
    <w:rPr>
      <w:rFonts w:ascii="Arial Unicode MS" w:hAnsi="Arial Unicode MS" w:eastAsia="Times New Roman" w:cs="Arial Unicode MS"/>
      <w:sz w:val="14"/>
    </w:rPr>
  </w:style>
  <w:style w:type="character" w:styleId="FontStyle143">
    <w:name w:val="Font Style143"/>
    <w:qFormat/>
    <w:rPr>
      <w:rFonts w:ascii="Arial Unicode MS" w:hAnsi="Arial Unicode MS" w:eastAsia="Times New Roman" w:cs="Arial Unicode MS"/>
      <w:b/>
      <w:sz w:val="16"/>
    </w:rPr>
  </w:style>
  <w:style w:type="character" w:styleId="FontStyle177">
    <w:name w:val="Font Style177"/>
    <w:qFormat/>
    <w:rPr>
      <w:rFonts w:ascii="Times New Roman" w:hAnsi="Times New Roman" w:cs="Times New Roman"/>
      <w:b/>
      <w:sz w:val="16"/>
    </w:rPr>
  </w:style>
  <w:style w:type="character" w:styleId="FontStyle171">
    <w:name w:val="Font Style171"/>
    <w:qFormat/>
    <w:rPr>
      <w:rFonts w:ascii="Arial Unicode MS" w:hAnsi="Arial Unicode MS" w:eastAsia="Times New Roman" w:cs="Arial Unicode MS"/>
      <w:sz w:val="16"/>
    </w:rPr>
  </w:style>
  <w:style w:type="character" w:styleId="42">
    <w:name w:val="Знак4 Знак Знак"/>
    <w:qFormat/>
    <w:rPr>
      <w:rFonts w:ascii="Calibri" w:hAnsi="Calibri" w:cs="Calibri"/>
      <w:sz w:val="22"/>
      <w:lang w:val="ru-RU"/>
    </w:rPr>
  </w:style>
  <w:style w:type="character" w:styleId="Style14">
    <w:name w:val="Текст Знак"/>
    <w:basedOn w:val="Style6"/>
    <w:qFormat/>
    <w:rPr>
      <w:rFonts w:ascii="Courier New" w:hAnsi="Courier New" w:cs="Courier New"/>
    </w:rPr>
  </w:style>
  <w:style w:type="character" w:styleId="apple-style-span">
    <w:name w:val="apple-style-span"/>
    <w:basedOn w:val="Style6"/>
    <w:qFormat/>
    <w:rPr>
      <w:rFonts w:cs="Times New Roman"/>
    </w:rPr>
  </w:style>
  <w:style w:type="character" w:styleId="translation">
    <w:name w:val="translation"/>
    <w:basedOn w:val="Style6"/>
    <w:qFormat/>
    <w:rPr>
      <w:rFonts w:cs="Times New Roman"/>
    </w:rPr>
  </w:style>
  <w:style w:type="character" w:styleId="dash041e0431044b0447043d044b0439char">
    <w:name w:val="dash041e_0431_044b_0447_043d_044b_0439__char"/>
    <w:basedOn w:val="Style6"/>
    <w:qFormat/>
    <w:rPr/>
  </w:style>
  <w:style w:type="character" w:styleId="times1404200418041e2char">
    <w:name w:val="times14___0420_0418_041e2__char"/>
    <w:basedOn w:val="Style6"/>
    <w:qFormat/>
    <w:rPr/>
  </w:style>
  <w:style w:type="character" w:styleId="Times142">
    <w:name w:val="Times14_РИО2 Знак"/>
    <w:basedOn w:val="Style6"/>
    <w:qFormat/>
    <w:rPr>
      <w:rFonts w:ascii="Times New Roman" w:hAnsi="Times New Roman" w:eastAsia="Times New Roman" w:cs="Times New Roman"/>
      <w:sz w:val="28"/>
      <w:szCs w:val="24"/>
    </w:rPr>
  </w:style>
  <w:style w:type="character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Style6"/>
    <w:qFormat/>
    <w:rPr/>
  </w:style>
  <w:style w:type="character" w:styleId="HTML">
    <w:name w:val="Цитата HTML"/>
    <w:basedOn w:val="Style6"/>
    <w:qFormat/>
    <w:rPr>
      <w:i/>
      <w:iCs/>
    </w:rPr>
  </w:style>
  <w:style w:type="character" w:styleId="11">
    <w:name w:val="Основной шрифт абзаца1"/>
    <w:qFormat/>
    <w:rPr/>
  </w:style>
  <w:style w:type="character" w:styleId="Style15">
    <w:name w:val="Текст выноски Знак"/>
    <w:basedOn w:val="Style6"/>
    <w:qFormat/>
    <w:rPr>
      <w:rFonts w:ascii="Tahoma" w:hAnsi="Tahoma" w:eastAsia="Times New Roman" w:cs="Tahoma"/>
      <w:sz w:val="16"/>
      <w:szCs w:val="16"/>
    </w:rPr>
  </w:style>
  <w:style w:type="character" w:styleId="hpsatn">
    <w:name w:val="hps atn"/>
    <w:basedOn w:val="Style6"/>
    <w:qFormat/>
    <w:rPr/>
  </w:style>
  <w:style w:type="character" w:styleId="32">
    <w:name w:val="Заголовок 3 Знак"/>
    <w:basedOn w:val="Style6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Style16">
    <w:name w:val="Название книги"/>
    <w:basedOn w:val="Style6"/>
    <w:qFormat/>
    <w:rPr>
      <w:b/>
      <w:bCs/>
      <w:smallCaps/>
      <w:spacing w:val="5"/>
    </w:rPr>
  </w:style>
  <w:style w:type="character" w:styleId="Char">
    <w:name w:val="Текст абзаца Char"/>
    <w:qFormat/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Style17">
    <w:name w:val="Маркеры"/>
    <w:qFormat/>
    <w:rPr>
      <w:rFonts w:ascii="OpenSymbol" w:hAnsi="OpenSymbol" w:eastAsia="OpenSymbol" w:cs="OpenSymbol"/>
    </w:rPr>
  </w:style>
  <w:style w:type="character" w:styleId="Style18">
    <w:name w:val="Исходный текст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tyle19">
    <w:name w:val="Символ нумерации"/>
    <w:qFormat/>
    <w:rPr/>
  </w:style>
  <w:style w:type="paragraph" w:styleId="Style20">
    <w:name w:val="Заголовок"/>
    <w:basedOn w:val="Normal"/>
    <w:next w:val="BodyText"/>
    <w:qFormat/>
    <w:pPr>
      <w:jc w:val="center"/>
    </w:pPr>
    <w:rPr>
      <w:b/>
      <w:sz w:val="22"/>
    </w:rPr>
  </w:style>
  <w:style w:type="paragraph" w:styleId="BodyText">
    <w:name w:val="Body Text"/>
    <w:basedOn w:val="Normal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1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BodyTextIndented">
    <w:name w:val="Body Text, Indented"/>
    <w:basedOn w:val="Normal"/>
    <w:qFormat/>
    <w:pPr>
      <w:spacing w:lineRule="exact" w:line="280"/>
      <w:ind w:firstLine="425" w:left="567" w:right="686"/>
      <w:jc w:val="both"/>
    </w:pPr>
    <w:rPr>
      <w:color w:val="000000"/>
    </w:rPr>
  </w:style>
  <w:style w:type="paragraph" w:styleId="Style22">
    <w:name w:val="список с точками"/>
    <w:basedOn w:val="Normal"/>
    <w:qFormat/>
    <w:pPr>
      <w:spacing w:lineRule="auto" w:line="312"/>
      <w:ind w:hanging="360" w:left="360" w:right="0"/>
      <w:jc w:val="both"/>
    </w:pPr>
    <w:rPr/>
  </w:style>
  <w:style w:type="paragraph" w:styleId="Style23">
    <w:name w:val="Для таблиц"/>
    <w:basedOn w:val="Normal"/>
    <w:qFormat/>
    <w:pPr/>
    <w:rPr/>
  </w:style>
  <w:style w:type="paragraph" w:styleId="Style24">
    <w:name w:val="Обычный (веб)"/>
    <w:basedOn w:val="Normal"/>
    <w:qFormat/>
    <w:pPr>
      <w:numPr>
        <w:ilvl w:val="0"/>
        <w:numId w:val="3"/>
      </w:numPr>
      <w:spacing w:before="280" w:after="280"/>
      <w:ind w:hanging="0" w:left="720" w:right="0"/>
    </w:pPr>
    <w:rPr/>
  </w:style>
  <w:style w:type="paragraph" w:styleId="Subtitle">
    <w:name w:val="Subtitle"/>
    <w:basedOn w:val="Normal"/>
    <w:next w:val="BodyText"/>
    <w:qFormat/>
    <w:pPr>
      <w:jc w:val="center"/>
    </w:pPr>
    <w:rPr>
      <w:b/>
      <w:bCs/>
      <w:smallCaps/>
    </w:rPr>
  </w:style>
  <w:style w:type="paragraph" w:styleId="26">
    <w:name w:val="Основной текст с отступом 2"/>
    <w:basedOn w:val="Normal"/>
    <w:qFormat/>
    <w:pPr>
      <w:ind w:hanging="426" w:left="426" w:right="0"/>
      <w:jc w:val="both"/>
    </w:pPr>
    <w:rPr>
      <w:b/>
    </w:rPr>
  </w:style>
  <w:style w:type="paragraph" w:styleId="33">
    <w:name w:val="Основной текст с отступом 3"/>
    <w:basedOn w:val="Normal"/>
    <w:qFormat/>
    <w:pPr>
      <w:spacing w:before="120" w:after="0"/>
      <w:ind w:hanging="708" w:left="1701" w:right="0"/>
      <w:jc w:val="both"/>
    </w:pPr>
    <w:rPr/>
  </w:style>
  <w:style w:type="paragraph" w:styleId="12">
    <w:name w:val="Знак Знак Знак Знак Знак Знак Знак1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5">
    <w:name w:val="По центру"/>
    <w:basedOn w:val="Normal"/>
    <w:qFormat/>
    <w:pPr>
      <w:jc w:val="center"/>
    </w:pPr>
    <w:rPr>
      <w:sz w:val="28"/>
      <w:szCs w:val="20"/>
    </w:rPr>
  </w:style>
  <w:style w:type="paragraph" w:styleId="Style26">
    <w:name w:val="Без отступа"/>
    <w:basedOn w:val="Normal"/>
    <w:qFormat/>
    <w:pPr>
      <w:jc w:val="both"/>
    </w:pPr>
    <w:rPr>
      <w:sz w:val="28"/>
      <w:szCs w:val="20"/>
    </w:rPr>
  </w:style>
  <w:style w:type="paragraph" w:styleId="Affiliation">
    <w:name w:val="Affiliation"/>
    <w:basedOn w:val="Normal"/>
    <w:qFormat/>
    <w:pPr>
      <w:spacing w:before="120" w:after="120"/>
    </w:pPr>
    <w:rPr>
      <w:szCs w:val="28"/>
    </w:rPr>
  </w:style>
  <w:style w:type="paragraph" w:styleId="111">
    <w:name w:val="Знак Знак Знак Знак Знак Знак Знак11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user2">
    <w:name w:val="Колонтитулы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tyle27">
    <w:name w:val="Колонтитулы"/>
    <w:basedOn w:val="Normal"/>
    <w:qFormat/>
    <w:pPr/>
    <w:rPr/>
  </w:style>
  <w:style w:type="paragraph" w:styleId="Footer">
    <w:name w:val="footer"/>
    <w:basedOn w:val="Normal"/>
    <w:pPr/>
    <w:rPr/>
  </w:style>
  <w:style w:type="paragraph" w:styleId="112">
    <w:name w:val="Знак Знак Знак Знак Знак Знак Знак1 Знак Знак1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8">
    <w:name w:val="Абзац списка"/>
    <w:basedOn w:val="Normal"/>
    <w:qFormat/>
    <w:pPr>
      <w:spacing w:before="0" w:after="0"/>
      <w:ind w:hanging="0" w:left="720" w:right="0"/>
      <w:contextualSpacing/>
    </w:pPr>
    <w:rPr/>
  </w:style>
  <w:style w:type="paragraph" w:styleId="ConsPlusNormal">
    <w:name w:val="ConsPlusNormal"/>
    <w:qFormat/>
    <w:pPr>
      <w:widowControl w:val="false"/>
      <w:suppressAutoHyphens w:val="true"/>
      <w:bidi w:val="0"/>
      <w:spacing w:before="0" w:after="0"/>
      <w:ind w:firstLine="720" w:left="0" w:right="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zh-CN" w:bidi="ar-SA"/>
    </w:rPr>
  </w:style>
  <w:style w:type="paragraph" w:styleId="Header">
    <w:name w:val="header"/>
    <w:basedOn w:val="Normal"/>
    <w:pPr/>
    <w:rPr/>
  </w:style>
  <w:style w:type="paragraph" w:styleId="13">
    <w:name w:val="Основной текст1"/>
    <w:qFormat/>
    <w:pPr>
      <w:widowControl w:val="false"/>
      <w:suppressAutoHyphens w:val="true"/>
      <w:bidi w:val="0"/>
      <w:spacing w:lineRule="atLeast" w:line="240" w:before="0" w:after="0"/>
      <w:jc w:val="both"/>
    </w:pPr>
    <w:rPr>
      <w:rFonts w:ascii="Arial" w:hAnsi="Arial" w:eastAsia="Calibri" w:cs="Arial"/>
      <w:color w:val="000000"/>
      <w:kern w:val="0"/>
      <w:sz w:val="24"/>
      <w:szCs w:val="20"/>
      <w:lang w:val="ru-RU" w:eastAsia="zh-CN" w:bidi="ar-SA"/>
    </w:rPr>
  </w:style>
  <w:style w:type="paragraph" w:styleId="222">
    <w:name w:val="Заголовок №2 (2)"/>
    <w:basedOn w:val="Normal"/>
    <w:qFormat/>
    <w:pPr>
      <w:widowControl w:val="false"/>
      <w:shd w:val="clear" w:fill="FFFFFF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4">
    <w:name w:val="Обычный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Calibri" w:cs="Times New Roman"/>
      <w:color w:val="000000"/>
      <w:kern w:val="0"/>
      <w:sz w:val="16"/>
      <w:szCs w:val="20"/>
      <w:lang w:val="ru-RU" w:eastAsia="zh-CN" w:bidi="ar-SA"/>
    </w:rPr>
  </w:style>
  <w:style w:type="paragraph" w:styleId="Style29">
    <w:name w:val="Стиль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spacing w:val="-1"/>
      <w:kern w:val="2"/>
      <w:position w:val="-1"/>
      <w:sz w:val="24"/>
      <w:szCs w:val="20"/>
      <w:lang w:val="en-US" w:eastAsia="zh-CN" w:bidi="ar-SA"/>
    </w:rPr>
  </w:style>
  <w:style w:type="paragraph" w:styleId="27">
    <w:name w:val="Основной текст 2"/>
    <w:basedOn w:val="Normal"/>
    <w:qFormat/>
    <w:pPr>
      <w:spacing w:lineRule="auto" w:line="480" w:before="0" w:after="120"/>
    </w:pPr>
    <w:rPr>
      <w:rFonts w:ascii="Calibri" w:hAnsi="Calibri" w:cs="Calibri"/>
      <w:sz w:val="22"/>
      <w:szCs w:val="22"/>
    </w:rPr>
  </w:style>
  <w:style w:type="paragraph" w:styleId="Default">
    <w:name w:val="Default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zh-CN" w:bidi="ar-SA"/>
    </w:rPr>
  </w:style>
  <w:style w:type="paragraph" w:styleId="34">
    <w:name w:val="Основной текст 3"/>
    <w:basedOn w:val="Normal"/>
    <w:qFormat/>
    <w:pPr>
      <w:spacing w:lineRule="auto" w:line="276" w:before="0" w:after="120"/>
    </w:pPr>
    <w:rPr>
      <w:rFonts w:ascii="Calibri" w:hAnsi="Calibri" w:cs="Calibri"/>
      <w:sz w:val="16"/>
      <w:szCs w:val="16"/>
    </w:rPr>
  </w:style>
  <w:style w:type="paragraph" w:styleId="15">
    <w:name w:val="Абзац списка1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Style2">
    <w:name w:val="Table Style 2"/>
    <w:qFormat/>
    <w:pPr>
      <w:widowControl/>
      <w:suppressAutoHyphens w:val="true"/>
      <w:bidi w:val="0"/>
      <w:spacing w:before="0" w:after="0"/>
      <w:jc w:val="left"/>
    </w:pPr>
    <w:rPr>
      <w:rFonts w:ascii="Helvetica;Arial" w:hAnsi="Helvetica;Arial" w:eastAsia="Times New Roman" w:cs="Helvetica;Arial"/>
      <w:color w:val="000000"/>
      <w:kern w:val="0"/>
      <w:sz w:val="20"/>
      <w:szCs w:val="20"/>
      <w:lang w:val="ru-RU" w:eastAsia="zh-CN" w:bidi="ar-SA"/>
    </w:rPr>
  </w:style>
  <w:style w:type="paragraph" w:styleId="Style161">
    <w:name w:val="Style16"/>
    <w:qFormat/>
    <w:pPr>
      <w:widowControl w:val="false"/>
      <w:suppressAutoHyphens w:val="true"/>
      <w:bidi w:val="0"/>
      <w:spacing w:lineRule="exact" w:line="278" w:before="0" w:after="0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lang w:val="ru-RU" w:eastAsia="zh-CN" w:bidi="ar-SA"/>
    </w:rPr>
  </w:style>
  <w:style w:type="paragraph" w:styleId="western">
    <w:name w:val="western"/>
    <w:basedOn w:val="Normal"/>
    <w:qFormat/>
    <w:pPr>
      <w:spacing w:before="280" w:after="280"/>
    </w:pPr>
    <w:rPr/>
  </w:style>
  <w:style w:type="paragraph" w:styleId="Style30">
    <w:name w:val="Маркированный список"/>
    <w:basedOn w:val="Normal"/>
    <w:qFormat/>
    <w:pPr>
      <w:ind w:hanging="360" w:left="360" w:right="0"/>
      <w:jc w:val="both"/>
    </w:pPr>
    <w:rPr/>
  </w:style>
  <w:style w:type="paragraph" w:styleId="43">
    <w:name w:val="Маркированный список 4"/>
    <w:basedOn w:val="Normal"/>
    <w:qFormat/>
    <w:pPr>
      <w:ind w:hanging="360" w:left="1209" w:right="0"/>
      <w:jc w:val="both"/>
    </w:pPr>
    <w:rPr>
      <w:szCs w:val="20"/>
    </w:rPr>
  </w:style>
  <w:style w:type="paragraph" w:styleId="35">
    <w:name w:val="Маркированный список 3"/>
    <w:basedOn w:val="Normal"/>
    <w:qFormat/>
    <w:pPr>
      <w:spacing w:before="0" w:after="0"/>
      <w:ind w:hanging="360" w:left="926" w:right="0"/>
      <w:contextualSpacing/>
    </w:pPr>
    <w:rPr/>
  </w:style>
  <w:style w:type="paragraph" w:styleId="fortables12">
    <w:name w:val="for_tables_12"/>
    <w:basedOn w:val="Normal"/>
    <w:qFormat/>
    <w:pPr>
      <w:spacing w:lineRule="exact" w:line="320"/>
    </w:pPr>
    <w:rPr/>
  </w:style>
  <w:style w:type="paragraph" w:styleId="211">
    <w:name w:val="Основной текст 21"/>
    <w:basedOn w:val="Normal"/>
    <w:qFormat/>
    <w:pPr>
      <w:ind w:firstLine="709" w:left="0" w:right="0"/>
      <w:jc w:val="both"/>
    </w:pPr>
    <w:rPr/>
  </w:style>
  <w:style w:type="paragraph" w:styleId="Style40">
    <w:name w:val="Style40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Style91">
    <w:name w:val="Style91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Style96">
    <w:name w:val="Style96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28">
    <w:name w:val="Абзац списка2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Paragraph">
    <w:name w:val="Table Paragraph"/>
    <w:basedOn w:val="Normal"/>
    <w:qFormat/>
    <w:pPr>
      <w:widowControl w:val="false"/>
    </w:pPr>
    <w:rPr>
      <w:rFonts w:eastAsia="Calibri"/>
    </w:rPr>
  </w:style>
  <w:style w:type="paragraph" w:styleId="Style31">
    <w:name w:val="Текст"/>
    <w:basedOn w:val="Normal"/>
    <w:qFormat/>
    <w:pPr/>
    <w:rPr>
      <w:rFonts w:ascii="Courier New" w:hAnsi="Courier New" w:cs="Courier New"/>
      <w:sz w:val="20"/>
      <w:szCs w:val="20"/>
    </w:rPr>
  </w:style>
  <w:style w:type="paragraph" w:styleId="36">
    <w:name w:val="Абзац списка3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Normal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zh-CN" w:bidi="ar-SA"/>
    </w:rPr>
  </w:style>
  <w:style w:type="paragraph" w:styleId="44">
    <w:name w:val="Абзац списка4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imes1404200418041e2">
    <w:name w:val="times14___0420_0418_041e2"/>
    <w:basedOn w:val="Normal"/>
    <w:qFormat/>
    <w:pPr>
      <w:spacing w:before="280" w:after="280"/>
    </w:pPr>
    <w:rPr/>
  </w:style>
  <w:style w:type="paragraph" w:styleId="dash041e0431044b0447043d044b0439">
    <w:name w:val="dash041e_0431_044b_0447_043d_044b_0439"/>
    <w:basedOn w:val="Normal"/>
    <w:qFormat/>
    <w:pPr>
      <w:spacing w:before="280" w:after="280"/>
    </w:pPr>
    <w:rPr/>
  </w:style>
  <w:style w:type="paragraph" w:styleId="Times1412">
    <w:name w:val="Стиль Timesмаркер14 + Междустр.интервал:  множитель 12 ин"/>
    <w:basedOn w:val="Normal"/>
    <w:qFormat/>
    <w:pPr>
      <w:numPr>
        <w:ilvl w:val="0"/>
        <w:numId w:val="2"/>
      </w:numPr>
      <w:spacing w:lineRule="auto" w:line="288"/>
      <w:ind w:hanging="0" w:left="284" w:right="0"/>
      <w:jc w:val="both"/>
    </w:pPr>
    <w:rPr>
      <w:spacing w:val="-2"/>
      <w:sz w:val="28"/>
      <w:szCs w:val="20"/>
    </w:rPr>
  </w:style>
  <w:style w:type="paragraph" w:styleId="Times1421">
    <w:name w:val="Times14_РИО2"/>
    <w:basedOn w:val="Normal"/>
    <w:qFormat/>
    <w:pPr>
      <w:spacing w:lineRule="auto" w:line="312"/>
      <w:ind w:firstLine="709" w:left="0" w:right="0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pPr>
      <w:spacing w:before="280" w:after="280"/>
    </w:pPr>
    <w:rPr/>
  </w:style>
  <w:style w:type="paragraph" w:styleId="Style32">
    <w:name w:val="Название объекта"/>
    <w:basedOn w:val="Normal"/>
    <w:next w:val="Normal"/>
    <w:qFormat/>
    <w:pPr>
      <w:ind w:firstLine="567" w:left="0" w:right="0"/>
    </w:pPr>
    <w:rPr>
      <w:szCs w:val="20"/>
    </w:rPr>
  </w:style>
  <w:style w:type="paragraph" w:styleId="51">
    <w:name w:val="Абзац списка5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33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61">
    <w:name w:val="Абзац списка6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34">
    <w:name w:val="Текст абзаца"/>
    <w:basedOn w:val="Normal"/>
    <w:qFormat/>
    <w:pPr>
      <w:ind w:firstLine="709" w:left="0" w:right="0"/>
      <w:jc w:val="both"/>
    </w:pPr>
    <w:rPr>
      <w:lang w:val="en-US"/>
    </w:rPr>
  </w:style>
  <w:style w:type="paragraph" w:styleId="Style35">
    <w:name w:val="Содержимое таблицы"/>
    <w:basedOn w:val="Normal"/>
    <w:qFormat/>
    <w:pPr>
      <w:widowControl w:val="false"/>
      <w:suppressLineNumbers/>
    </w:pPr>
    <w:rPr/>
  </w:style>
  <w:style w:type="paragraph" w:styleId="Style36">
    <w:name w:val="Заголовок таблицы"/>
    <w:basedOn w:val="Style3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Application>LibreOffice/26.2.2.2$Windows_X86_64 LibreOffice_project/1f77d10d6938fd34972958f64b2bcfa54f8b1ba5</Application>
  <AppVersion>15.0000</AppVersion>
  <Pages>8</Pages>
  <Words>1191</Words>
  <Characters>6310</Characters>
  <CharactersWithSpaces>7551</CharactersWithSpaces>
  <Paragraphs>191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2015-11-10T19:52:00Z</dcterms:created>
  <dc:creator>SAP</dc:creator>
  <dc:description/>
  <dc:language>ru-RU</dc:language>
  <cp:lastModifiedBy/>
  <cp:lastPrinted>2015-07-17T12:06:00Z</cp:lastPrinted>
  <dcterms:modified xsi:type="dcterms:W3CDTF">2026-05-01T19:18:55Z</dcterms:modified>
  <cp:revision>110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