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commentRangeStart w:id="0"/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  <w:commentRangeEnd w:id="0"/>
      <w:r>
        <w:rPr>
          <w:rStyle w:val="CommentReference"/>
        </w:rPr>
        <w:commentReference w:id="0"/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Marlene Okonkwo" w:initials="MO" w:date="2025-10-18T09:00:00Z">
    <w:p>
      <w:r>
        <w:t>Received for supervisor review, 10/18/2025. Superseded by the Final Incident Report (issued 12/01/2025).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