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Keeler was on shift as an ACTD bus operator (clock-in 10/17/2025 at 10:00 p.m. per the pullout/duty roster), operating an ACTD-owned Owl-service bus, on the fixed route to which he was bid and assigned (Owl Route 512; block ID 512-OWL).</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on any of six enumerated grounds.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