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Victor R. Salcedo</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