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</w:pPr>
    </w:p>
    <w:p>
      <w:pPr>
        <w:pStyle w:val="Kicker"/>
        <w:jc w:val="left"/>
      </w:pPr>
      <w:r>
        <w:t>中国软件杯 A3 · 参赛配套文档</w:t>
      </w:r>
    </w:p>
    <w:p>
      <w:pPr>
        <w:pStyle w:val="DocTitle"/>
      </w:pPr>
      <w:r>
        <w:t>Forgenote 测试说明书</w:t>
      </w:r>
    </w:p>
    <w:p>
      <w:pPr>
        <w:pStyle w:val="DocSubtitle"/>
      </w:pPr>
      <w:r>
        <w:t>核心验收范围、可复现用例与真实执行证据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900"/>
        <w:gridCol w:w="7460"/>
      </w:tblGrid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项目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Forgenote（智学工坊）个性化学习多智能体系统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文档类型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测试说明书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版本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V2.2（字幕与媒体实测版）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编制日期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2026 年 7 月 19 日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核心结论｜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正文集中说明测试范围、执行环境、8 个官方要求映射用例、讲解视频专项用例、真实结果与适用边界；附录提供对应测试代码，以及 8/8 和 11/11 两组通过截图。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测试目的与范围</w:t>
      </w:r>
    </w:p>
    <w:p>
      <w:r>
        <w:rPr>
          <w:rFonts w:ascii="Calibri" w:hAnsi="Calibri" w:eastAsia="Microsoft YaHei"/>
        </w:rPr>
        <w:t>本次测试验证 Forgenote 的核心学习闭环、带字幕讲解视频生成管线以及相关回归行为。各项结论均与实际执行命令、用例数量、耗时和证据截图对应。</w:t>
      </w:r>
    </w:p>
    <w:p>
      <w:pPr>
        <w:pStyle w:val="Heading2"/>
      </w:pPr>
      <w:r>
        <w:t>1.1 本次纳入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A3 专项离线验收：画像、多智能体、学习资产、路径、防幻觉、画像更新、流式进度与视频时间轴。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讲解视频专项：脚本视觉提示、真实 TTS 时间点、SRT 字幕、自动换行分段、关键帧图片与真实 MP4 合成。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学习编排回归：LearningService 与 learning API。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后端全量回归：领域、API、数据库适配、命令、工具与 Windows 打包逻辑。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前端单元/组件测试：核心组件、配置、本地化、hooks 与工具函数。</w:t>
      </w:r>
    </w:p>
    <w:p>
      <w:pPr>
        <w:pStyle w:val="Heading2"/>
      </w:pPr>
      <w:r>
        <w:t>1.2 本次不纳入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付费大模型、图片和 TTS 供应商的真实网络端到端质量与额度测试。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生产级多租户权限隔离、长期稳定性和大规模并发压力测试。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Windows 安装包在多型号实体设备上的兼容矩阵。</w:t>
      </w:r>
    </w:p>
    <w:p>
      <w:pPr>
        <w:pStyle w:val="Heading1"/>
      </w:pPr>
      <w:r>
        <w:t>2. 测试环境与执行方法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项目</w:t>
            </w:r>
          </w:p>
        </w:tc>
        <w:tc>
          <w:tcPr>
            <w:tcW w:type="dxa" w:w="67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本次配置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执行日期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2026-07-19（Asia/Shanghai）</w:t>
            </w:r>
          </w:p>
        </w:tc>
      </w:tr>
      <w:tr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操作系统</w:t>
            </w:r>
          </w:p>
        </w:tc>
        <w:tc>
          <w:tcPr>
            <w:tcW w:type="dxa" w:w="6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Windows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后端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Python 3.11/3.12 兼容环境；pytest；uv</w:t>
            </w:r>
          </w:p>
        </w:tc>
      </w:tr>
      <w:tr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前端</w:t>
            </w:r>
          </w:p>
        </w:tc>
        <w:tc>
          <w:tcPr>
            <w:tcW w:type="dxa" w:w="6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Node.js；Vitest 4.1.8；jsdom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专项用例特点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离线、确定性、无数据库和付费模型凭据依赖</w:t>
            </w:r>
          </w:p>
        </w:tc>
      </w:tr>
      <w:tr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证据来源</w:t>
            </w:r>
          </w:p>
        </w:tc>
        <w:tc>
          <w:tcPr>
            <w:tcW w:type="dxa" w:w="6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pytest/Vitest 实际控制台输出；高清结果截图</w:t>
            </w:r>
          </w:p>
        </w:tc>
      </w:tr>
    </w:tbl>
    <w:p>
      <w:pPr>
        <w:spacing w:after="40"/>
      </w:pPr>
    </w:p>
    <w:p>
      <w:pPr>
        <w:pStyle w:val="Heading2"/>
      </w:pPr>
      <w:r>
        <w:t>2.1 执行命令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uv run pytest -q tests/test_submission_acceptance.py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uv run pytest -q tests/test_explainer_video.py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uv run pytest -q tests/test_learning_service.py tests/test_learning_api.py tests/test_submission_acceptance.py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uv run pytest -q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cd frontend &amp;&amp; npm test -- --reporter=dot</w:t>
      </w:r>
    </w:p>
    <w:p>
      <w:pPr>
        <w:pStyle w:val="Heading1"/>
      </w:pPr>
      <w:r>
        <w:t>3. A3 专项验收用例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000"/>
        <w:gridCol w:w="2200"/>
        <w:gridCol w:w="4860"/>
        <w:gridCol w:w="1300"/>
      </w:tblGrid>
      <w:tr>
        <w:trPr>
          <w:tblHeader w:val="true"/>
        </w:trPr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验证点</w:t>
            </w:r>
          </w:p>
        </w:tc>
        <w:tc>
          <w:tcPr>
            <w:tcW w:type="dxa" w:w="48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主要断言</w:t>
            </w:r>
          </w:p>
        </w:tc>
        <w:tc>
          <w:tcPr>
            <w:tcW w:type="dxa" w:w="1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A3-01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对话式画像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6 个维度；value/evidence 非空；置信度 0–1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A3-02</w:t>
            </w:r>
          </w:p>
        </w:tc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多智能体协作</w:t>
            </w:r>
          </w:p>
        </w:tc>
        <w:tc>
          <w:tcPr>
            <w:tcW w:type="dxa" w:w="4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9 个唯一角色；状态 completed；进度 100</w:t>
            </w:r>
          </w:p>
        </w:tc>
        <w:tc>
          <w:tcPr>
            <w:tcW w:type="dxa" w:w="1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A3-03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多类型资产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7 类输出；Quiz/闪卡/导图/代码/图片契约有效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A3-04</w:t>
            </w:r>
          </w:p>
        </w:tc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个性化路径</w:t>
            </w:r>
          </w:p>
        </w:tc>
        <w:tc>
          <w:tcPr>
            <w:tcW w:type="dxa" w:w="4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4 步有序；每步有目标、活动、资源与检查点</w:t>
            </w:r>
          </w:p>
        </w:tc>
        <w:tc>
          <w:tcPr>
            <w:tcW w:type="dxa" w:w="1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A3-05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防幻觉阻断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来源无正文时 assets=[]，并返回明确阻断提示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A3-06</w:t>
            </w:r>
          </w:p>
        </w:tc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画像随学更新</w:t>
            </w:r>
          </w:p>
        </w:tc>
        <w:tc>
          <w:tcPr>
            <w:tcW w:type="dxa" w:w="4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问答与来源采纳事件进入画像并细化字段</w:t>
            </w:r>
          </w:p>
        </w:tc>
        <w:tc>
          <w:tcPr>
            <w:tcW w:type="dxa" w:w="1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A3-07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流式进度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阶段事件先于最终结果；进度单调不减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A3-08</w:t>
            </w:r>
          </w:p>
        </w:tc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讲解视频时间轴</w:t>
            </w:r>
          </w:p>
        </w:tc>
        <w:tc>
          <w:tcPr>
            <w:tcW w:type="dxa" w:w="4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关键帧 time_index 来自真实台词 start_time</w:t>
            </w:r>
          </w:p>
        </w:tc>
        <w:tc>
          <w:tcPr>
            <w:tcW w:type="dxa" w:w="1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563EB"/>
                <w:sz w:val="21"/>
              </w:rPr>
              <w:t>设计说明｜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专项用例直接调用生产编排与媒体合成代码。离线用例不依赖数据库和付费模型；其中一项使用真实音频、真实产品截图和 FFmpeg生成带中文字幕的可播放 MP4，用于验证本地合成链路。</w:t>
            </w:r>
          </w:p>
        </w:tc>
      </w:tr>
    </w:tbl>
    <w:p>
      <w:pPr>
        <w:spacing w:after="40"/>
      </w:pPr>
    </w:p>
    <w:p>
      <w:pPr>
        <w:pStyle w:val="Heading1"/>
      </w:pPr>
      <w:r>
        <w:t>4. 执行结果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200"/>
        <w:gridCol w:w="2600"/>
        <w:gridCol w:w="1700"/>
        <w:gridCol w:w="28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测试范围</w:t>
            </w:r>
          </w:p>
        </w:tc>
        <w:tc>
          <w:tcPr>
            <w:tcW w:type="dxa" w:w="2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耗时</w:t>
            </w:r>
          </w:p>
        </w:tc>
        <w:tc>
          <w:tcPr>
            <w:tcW w:type="dxa" w:w="28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备注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 专项验收</w:t>
            </w:r>
          </w:p>
        </w:tc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8 passed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5.40 s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1 条依赖弃用 warning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讲解视频专项</w:t>
            </w:r>
          </w:p>
        </w:tc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11 passed</w:t>
            </w:r>
          </w:p>
        </w:tc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35.87 s</w:t>
            </w:r>
          </w:p>
        </w:tc>
        <w:tc>
          <w:tcPr>
            <w:tcW w:type="dxa" w:w="2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含字幕单元测试与 1 个真实 FFmpeg 集成用例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学习编排回归</w:t>
            </w:r>
          </w:p>
        </w:tc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31 passed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57.91 s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2 条依赖弃用 warning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后端全量回归</w:t>
            </w:r>
          </w:p>
        </w:tc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285 passed</w:t>
            </w:r>
          </w:p>
        </w:tc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158.67 s</w:t>
            </w:r>
          </w:p>
        </w:tc>
        <w:tc>
          <w:tcPr>
            <w:tcW w:type="dxa" w:w="2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2 条依赖弃用 warning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前端单元/组件</w:t>
            </w:r>
          </w:p>
        </w:tc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10 files / 55 tests passed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27.10 s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无失败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</w:rPr>
        <w:t>后端 warning 来自 surreal-commands 的 Pydantic v2 弃用提示，以及 FastAPI TestClient 的 Starlette/httpx 迁移提示；两者未导致测试失败，依赖升级时应继续跟踪。</w:t>
      </w:r>
    </w:p>
    <w:p>
      <w:pPr>
        <w:pStyle w:val="Heading1"/>
      </w:pPr>
      <w:r>
        <w:t>5. 结论与限制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ECFD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87F5B"/>
                <w:sz w:val="21"/>
              </w:rPr>
              <w:t>结论｜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核心学习闭环、带字幕讲解视频管线以及后端和前端回归均无失败。</w:t>
            </w:r>
          </w:p>
        </w:tc>
      </w:tr>
    </w:tbl>
    <w:p>
      <w:pPr>
        <w:spacing w:after="40"/>
      </w:pP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结论仅适用于上述代码版本、环境与测试范围。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真实模型端到端效果应在配置合法 API 凭据后另做演示验收，并记录模型、时间与来源。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多模态质量还需人工检查图片可读性、内容准确性、音频完整性、字幕可读性和视频节奏；自动化测试验证结构与合成契约。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后续建议增加 Docker 冒烟、Windows 安装包自动化、API 性能基线和长任务恢复测试。</w:t>
      </w:r>
    </w:p>
    <w:p>
      <w:r>
        <w:br w:type="page"/>
      </w:r>
    </w:p>
    <w:p>
      <w:pPr>
        <w:pStyle w:val="Heading1"/>
      </w:pPr>
      <w:r>
        <w:t>附录 A：A3 专项验收测试源码</w:t>
      </w:r>
    </w:p>
    <w:p>
      <w:r>
        <w:rPr>
          <w:rFonts w:ascii="Calibri" w:hAnsi="Calibri" w:eastAsia="Microsoft YaHei"/>
        </w:rPr>
        <w:t>源码位置：tests/test_submission_acceptance.py。以下为本次提交对应的完整代码，编号与第三章测试矩阵一致。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001  """Offline acceptance tests mapped to the A3 competition requirements.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003  These tests deliberately exercise the deterministic orchestration contract so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004  they can be reproduced without a database or paid model credentials.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005  """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007  import pytest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009  from api.learning_service import 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010      _append_profile_event,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011      build_learning_orchestration,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012      stream_learning_orchestration,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013  )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014  from api.models import LearningOrchestrationRequest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015  from forgenote.podcasts.video_creator import build_keyframe_plan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016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017  EXPECTED_PROFILE_DIMENSIONS =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018      "专业背景",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019      "知识基础",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020      "学习目标",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021      "认知风格",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022      "易错点偏好",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023      "资源偏好",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024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025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026  EXPECTED_AGENT_IDS =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027      "profile-agent",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028      "curriculum-agent",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029      "collector-agent",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030      "resource-agent",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031      "practice-agent",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032      "path-agent",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033      "tutor-agent",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034      "evaluation-agent",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035      "safety-agent",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036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037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038  EXPECTED_ASSET_KINDS =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039      "study_guide",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040      "quiz",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041      "flashcards",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042      "mind_map",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043      "reading",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044      "code_lab",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045      "visual_aid",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046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047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048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049  def _competition_request(**overrides):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050      values =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051          "message": "我想系统学习半监督学习，并通过练习和代码验证理解。",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052          "course": "人工智能导论",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053          "major": "计算机科学与技术",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054          "goal": "两周内完成课程项目",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055          "learning_history": ["线性代数基础一般", "容易混淆方法的适用边界"],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056          "requested_outputs": sorted(EXPECTED_ASSET_KINDS),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057    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058      values.update(overrides)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059      return LearningOrchestrationRequest(**values)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060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061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062  def test_a3_01_dialogue_builds_six_evidenced_profile_dimensions():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063      result = build_learning_orchestration(_competition_request())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064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065      dimensions = {item.name for item in result.profile}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066      assert dimensions == EXPECTED_PROFILE_DIMENSIONS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067      assert all(item.value.strip() for item in result.profile)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068      assert all(item.evidence.strip() for item in result.profile)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069      assert all(0 &lt;= item.confidence &lt;= 1 for item in result.profile)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070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071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072  def test_a3_02_generation_exposes_nine_completed_agent_roles():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073      result = build_learning_orchestration(_competition_request())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074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075      assert {stage.id for stage in result.trace} == EXPECTED_AGENT_IDS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076      assert len({stage.role for stage in result.trace}) == len(EXPECTED_AGENT_IDS)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077      assert all(stage.status == "completed" for stage in result.trace)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078      assert all(stage.progress == 100 for stage in result.trace)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079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081  def test_a3_03_generates_seven_selectable_learning_asset_contracts():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082      result = build_learning_orchestration(_competition_request())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084      resources = {resource.kind: resource for resource in result.resources}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085      assert resources.keys() == EXPECTED_ASSET_KINDS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086      assert resources["quiz"].payload["questions"]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087      assert resources["flashcards"].payload["cards"]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088      assert resources["mind_map"].content.startswith("```mermaid")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089      assert resources["code_lab"].format == "Python Notebook"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090      assert resources["visual_aid"].payload["status"] == "fallback_prompt"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093  def test_a3_04_learning_path_is_ordered_and_has_closed_loop_checkpoints():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094      result = build_learning_orchestration(_competition_request())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096      assert [step.order for step in result.learning_path] == [1, 2, 3, 4]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097      assert all(step.objective for step in result.learning_path)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098      assert all(step.activities for step in result.learning_path)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099      assert all(step.resources for step in result.learning_path)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100      assert all(step.checkpoint for step in result.learning_path)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101      assert result.evaluation.next_adjustments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102      assert result.recommendations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103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104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105  def test_a3_05_missing_selected_source_text_blocks_ungrounded_generation():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106      request = _competition_request(requested_outputs=["quiz", "flashcards"])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107      result = build_learning_orchestration(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108          request,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109          collected_resources_override=[],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110          generated_resources_override=[],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111          has_selected_sources_without_text=True,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112      )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113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114      assert result.resources == []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115      assert "为避免幻觉" in result.tutor_answer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116      assert "没有生成" in result.tutor_answer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117      assert result.safety_report.status == "passed"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118      assert result.safety_report.checks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119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120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121  def test_a3_06_learning_events_update_the_persistable_profile_source():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122      first = _append_profile_event(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123          None,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124          "chat_message",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125          "User asked in notebook chat: 我不懂一致性正则化为什么要求标签保持不变",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126      )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127      second = _append_profile_event(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128          first,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129          "source_accept",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130          "title=课程讲义; kind=lecture_notes; intent=半监督学习",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131      )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133      assert "[chat_message]" in second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134      assert "[source_accept]" in second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135      assert "需要澄清" in second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136      assert "已采纳来源" in second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139  @pytest.mark.asyncio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140  async def test_a3_07_streaming_reports_agent_progress_before_the_final_result():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141      request = _competition_request(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142          mode="chat",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143          requested_outputs=[],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144      )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145      events = [event async for event in stream_learning_orchestration(request)]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146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147      stage_events = [event for event in events if event["type"] == "stage"]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148      complete_events = [event for event in events if event["type"] == "complete"]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149      progress = [event["stage"]["progress"] for event in stage_events]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151      assert len(stage_events) == 8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152      assert len(complete_events) == 1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153      assert progress == sorted(progress)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154      assert stage_events[0]["stage"]["status"] == "running"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155      assert stage_events[-1]["stage"]["status"] == "completed"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156      assert complete_events[0]["result"]["resources"] == []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159  def test_a3_08_explainer_video_cues_follow_the_real_speech_timeline():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160      plan = build_keyframe_plan(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161          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162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163                  "start_time": 0.6,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164                  "dialogue": "先建立半监督学习的整体图景。",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165                  "visual_prompt": "16:9 educational overview of semi-supervised learning",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166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167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168                  "start_time": 7.25,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169                  "dialogue": "再说明一致性正则化的训练流程。",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170                  "visual_prompt": "16:9 process diagram of consistency regularization",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171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172          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173          episode_name="半监督学习讲解",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174      )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175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176      assert [cue["time_index"] for cue in plan] == [0.0, 7.25]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177      assert all(cue["prompt"].startswith("16:9") for cue in plan)</w:t>
      </w:r>
    </w:p>
    <w:p>
      <w:r>
        <w:br w:type="page"/>
      </w:r>
    </w:p>
    <w:p>
      <w:pPr>
        <w:pStyle w:val="Heading1"/>
      </w:pPr>
      <w:r>
        <w:t>附录 B：专项验收通过截图</w:t>
      </w:r>
    </w:p>
    <w:p>
      <w:r>
        <w:rPr>
          <w:rFonts w:ascii="Calibri" w:hAnsi="Calibri" w:eastAsia="Microsoft YaHei"/>
        </w:rPr>
        <w:t>截图保留实际命令、执行时间、8 个用例名称和 tests/failures/errors/skipped/time 字段。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ance-test-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B-1 2026-07-19 A3 专项验收：8/8 通过</w:t>
      </w:r>
    </w:p>
    <w:p>
      <w:r>
        <w:br w:type="page"/>
      </w:r>
    </w:p>
    <w:p>
      <w:pPr>
        <w:pStyle w:val="Heading1"/>
      </w:pPr>
      <w:r>
        <w:t>附录 C：讲解视频专项测试源码</w:t>
      </w:r>
    </w:p>
    <w:p>
      <w:r>
        <w:rPr>
          <w:rFonts w:ascii="Calibri" w:hAnsi="Calibri" w:eastAsia="Microsoft YaHei"/>
        </w:rPr>
        <w:t>源码位置：tests/test_explainer_video.py。用例覆盖脚本视觉提示、关键帧时间计划、SRT 字幕、自动换行分段、图片持久化、FFmpeg 字幕烧录、真实 MP4 合成和用户显式选择。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001  import shutil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002  from pathlib import Path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004  import pytest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006  from api.podcast_service import PodcastGenerationRequest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007  from commands.podcast_commands import get_audio_duration_seconds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008  from forgenote.podcasts.robust_creator import 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009      _build_transcript_repair_prompt,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010      create_visual_transcript_parser,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011  )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012  from forgenote.podcasts.video_creator import 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013      build_keyframe_plan,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014      build_subtitle_cues,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015      compose_explainer_video,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016      generate_keyframe_images,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017      write_srt_subtitles,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018  )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019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020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021  def test_visual_transcript_parser_keeps_script_and_optional_image_prompts():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022      parser = create_visual_transcript_parser(["讲师"])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023      result = parser.invoke(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024          """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025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026            "transcript": 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027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028                "speaker": "讲师",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029                "dialogue": "先看整体结构。",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030                "visual_prompt": "16:9 overview diagram of the learning loop"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031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032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033                "speaker": "讲师",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034                "dialogue": "接着解释第一步。",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035                "visual_prompt": null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036            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037            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038        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039          """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040      )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041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042      assert result.transcript[0].dialogue == "先看整体结构。"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043      assert 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044          result.transcript[0].visual_prompt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045          == "16:9 overview diagram of the learning loop"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046      )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047      assert result.transcript[1].visual_prompt is None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048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049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050  def test_transcript_repair_contract_preserves_visual_prompt_field():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051      prompt = _build_transcript_repair_prompt(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052          original_prompt="Generate the segment",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053          invalid_output="{}",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054          speaker_names=["A", "B"],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055      )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056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057      assert '"visual_prompt"' in prompt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058      assert "16:9 educational image prompt" in prompt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059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060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061  def test_keyframe_plan_uses_real_turn_timestamps_and_limits_visual_churn():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062      transcript = 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063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064              "start_time": 1.2,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065              "dialogue": "开场",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066              "visual_prompt": "course overview",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067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068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069              "start_time": 2.0,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070              "dialogue": "相邻台词",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071              "visual_prompt": "too close to the previous cue",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072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073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074              "start_time": 8.75,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075              "dialogue": "新概念",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076              "visual_prompt": "process diagram",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077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078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079              "start_time": 16.0,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080              "dialogue": "重复画面",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081              "visual_prompt": "process diagram",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082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083      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085      plan = build_keyframe_plan(transcript)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087      assert [cue["time_index"] for cue in plan] == [0.0, 8.75]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088      assert [cue["turn_index"] for cue in plan] == [0, 2]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089      assert [cue["index"] for cue in plan] == [1, 2]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092  def test_keyframe_plan_has_source_text_fallback_when_model_returns_no_cue():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093      plan = build_keyframe_plan(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094          [{"start_time": 0, "dialogue": "解释半监督学习中的一致性约束。"}],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095          episode_name="半监督学习",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096      )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098      assert len(plan) == 1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099      assert plan[0]["time_index"] == 0.0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100      assert "一致性约束" in plan[0]["prompt"]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101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102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103  def test_srt_subtitles_use_real_dialogue_timestamps(tmp_path):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104      subtitle_path = write_srt_subtitles(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105          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106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107                  "start_time": 0.0,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108                  "end_time": 2.345,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109                  "dialogue": "先看整体结构。",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110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111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112                  "start_time": 2.345,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113                  "end_time": 5.75,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114                  "dialogue": "再解释关键步骤。",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115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116          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117          output_path=tmp_path / "explainer-video.srt",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118          total_duration=5.75,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119      )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120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121      assert subtitle_path is not None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122      content = subtitle_path.read_text(encoding="utf-8-sig")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123      assert "00:00:00,000 --&gt; 00:00:02,345" in content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124      assert "00:00:02,345 --&gt; 00:00:05,750" in content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125      assert "先看整体结构。" in content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126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127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128  def test_srt_subtitles_skip_empty_dialogue(tmp_path):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129      result = write_srt_subtitles(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130          [{"start_time": 0.0, "end_time": 1.0, "dialogue": "  "}],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131          output_path=tmp_path / "explainer-video.srt",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132          total_duration=1.0,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133      )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135      assert result is None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136      assert not (tmp_path / "explainer-video.srt").exists()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139  def test_subtitle_cues_wrap_long_dialogue_across_the_turn_duration():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140      cues = build_subtitle_cues(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141          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142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143                  "start_time": 10.0,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144                  "end_time": 18.0,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145                  "dialogue": 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146                      "这是一个用于验证字幕自动换行和分段逻辑的较长中文讲解句子，它需要在视频底部保持清晰可读，"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147                      "并且在内容继续展开时自动切换到下一条字幕，避免单个画面承载过多文字。"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148                  ),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149            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150          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151          total_duration=20.0,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152      )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154      assert len(cues) == 2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155      assert cues[0]["start_time"] == 10.0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156      assert cues[-1]["end_time"] == 18.0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157      assert all(len(str(cue["dialogue"]).splitlines()) &lt;= 2 for cue in cues)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160  @pytest.mark.asyncio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161  async def test_keyframe_images_are_persisted_with_model_provenance(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162      tmp_path, monkeypatch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163  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164      async def fake_resolve(_model):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165          return "mock-provider", "mock-image-model", "secret", None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166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167      async def fake_generate_image(**kwargs):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168          destination = kwargs["persist_image_bytes"](b"image-bytes", "image/png")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169          return destination, "image/png"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170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171      monkeypatch.setattr(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172          "forgenote.podcasts.video_creator.resolve_image_model_config",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173          fake_resolve,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174      )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175      monkeypatch.setattr(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176          "forgenote.podcasts.video_creator.generate_image",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177          fake_generate_image,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178      )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179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180      rendered = await generate_keyframe_images(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181          [{"index": 1, "turn_index": 0, "time_index": 0.0, "prompt": "diagram"}],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182          output_dir=tmp_path,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183          image_model=object(),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184      )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185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186      assert Path(rendered[0]["image_file"]).read_bytes() == b"image-bytes"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187      assert rendered[0]["image_model"] == "mock-image-model"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188      assert rendered[0]["image_provider"] == "mock-provider"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189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190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191  def test_ffmpeg_composition_uses_keyframe_durations_and_podcast_audio(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192      tmp_path, monkeypatch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193  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194      audio_path = tmp_path / "episode.mp3"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195      audio_path.write_bytes(b"audio")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196      first = tmp_path / "frame-1.png"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197      second = tmp_path / "frame-2.png"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198      first.write_bytes(b"one")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199      second.write_bytes(b"two")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200      output_path = tmp_path / "explainer.mp4"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201      subtitle_cues = [{"start_time": 0.0, "end_time": 10.0, "dialogue": "字幕"}]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202      calls = []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203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204      def fake_run(command, **kwargs):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205          filter_flag = command.index("-filter_complex_script")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206          filter_graph = Path(command[filter_flag + 1]).read_text(encoding="utf-8")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207          calls.append((command, kwargs, filter_graph))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208          Path(command[-1]).write_bytes(b"mp4")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209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210      monkeypatch.setattr(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211          "forgenote.podcasts.video_creator.shutil.which", lambda _: "ffmpeg"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212      )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213      monkeypatch.setattr("forgenote.podcasts.video_creator.subprocess.run", fake_run)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214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215      result = compose_explainer_video(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216          audio_path=audio_path,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217          keyframes=[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218              {"time_index": 0.0, "image_file": str(first)},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219              {"time_index": 4.25, "image_file": str(second)},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220          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221          output_path=output_path,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222          total_duration=10.0,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223          subtitle_cues=subtitle_cues,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224      )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225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226      manifest = output_path.with_suffix(".ffconcat").read_text(encoding="utf-8")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227      assert "duration 4.250" in manifest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228      assert "duration 5.750" in manifest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229      assert str(audio_path) in calls[0][0]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230      filter_flag = calls[0][0].index("-filter_complex_script")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231      assert filter_flag &gt; 0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232      filter_graph = calls[0][2]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233      assert "concat=n=2:v=1:a=0[outv]" in filter_graph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234      assert "drawtext=" in filter_graph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235      assert "enable='between(t,0.000,10.000)'" in filter_graph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236      assert "[outvsub0]" in filter_graph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237      assert calls[0][0][calls[0][0].index("-map") + 1] == "[outvsub0]"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238      assert calls[0][0].count("-loop") == 2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239      duration_flag = calls[0][0].index("-t")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240      assert calls[0][0][duration_flag + 1] == "10.000"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241      assert calls[0][0][-1] == str(output_path)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242      assert result.read_bytes() == b"mp4"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243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244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245  @pytest.mark.skipif(shutil.which("ffmpeg") is None, reason="FFmpeg is not installed")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246  def test_real_ffmpeg_builds_playable_mp4_without_video_api(tmp_path):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247      project_root = Path(__file__).resolve().parents[1]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248      audio_path = project_root / "forgenote" / "ai" / "assets" / "test_speech.mp3"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249      frame_one = project_root / "docs" / "assets" / "screenshot-learning-workspace.png"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250      frame_two = project_root / "docs" / "assets" / "screenshot-model-settings.png"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251      duration = get_audio_duration_seconds(audio_path)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252      output_path = tmp_path / "real-explainer.mp4"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253      subtitle_cues = build_subtitle_cues(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254          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255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256                  "start_time": 0.0,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257                  "end_time": duration,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258                  "dialogue": "字幕与讲解音频使用同一时间轴。",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259            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260          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261          total_duration=duration,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262      )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263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264      result = compose_explainer_video(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265          audio_path=audio_path,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266          keyframes=[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267              {"time_index": 0.0, "image_file": str(frame_one)},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268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269                  "time_index": max(0.1, duration / 2),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270                  "image_file": str(frame_two),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271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272          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273          output_path=output_path,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274          total_duration=duration,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275          subtitle_cues=subtitle_cues,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276      )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277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278      assert duration &gt; 0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279      assert result.exists()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280      assert result.stat().st_size &gt; 1_000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281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282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283  def test_podcast_request_keeps_video_generation_opt_in():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284      regular = PodcastGenerationRequest(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285          episode_profile="study",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286          speaker_profile="solo",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287          episode_name="regular",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288          content="course material",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289      )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290      explainer = regular.model_copy(update={"generate_video": True})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291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292      assert regular.generate_video is False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293      assert explainer.generate_video is True</w:t>
      </w:r>
    </w:p>
    <w:p>
      <w:pPr>
        <w:pStyle w:val="Heading1"/>
      </w:pPr>
      <w:r>
        <w:t>附录 D：讲解视频专项通过截图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lainer-video-test-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D-1 2026-07-19 讲解视频专项：11/11 通过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explainer-video-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D-2 高清界面：已完成单集展示讲解视频标识与真实时间轴关键画面数量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Microsoft YaHei"/>
        <w:color w:val="52647A"/>
        <w:sz w:val="18"/>
      </w:rPr>
      <w:t xml:space="preserve">Forgenote · </w:t>
    </w:r>
    <w:r>
      <w:rPr>
        <w:rFonts w:ascii="Calibri" w:hAnsi="Calibri" w:eastAsia="Microsoft YaHei"/>
        <w:color w:val="52647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2647A"/>
        <w:sz w:val="17"/>
      </w:rPr>
      <w:t>Forgenote · A3 TEST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 w:eastAsia="Microsoft YaHei"/>
      <w:b w:val="0"/>
      <w:bCs/>
      <w:i/>
      <w:color w:val="52647A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pPr>
      <w:keepNext/>
      <w:spacing w:after="160"/>
    </w:pPr>
    <w:rPr>
      <w:rFonts w:ascii="Calibri" w:hAnsi="Calibri" w:eastAsia="Microsoft YaHei"/>
      <w:b/>
      <w:color w:val="0B2545"/>
      <w:sz w:val="56"/>
    </w:rPr>
  </w:style>
  <w:style w:type="paragraph" w:customStyle="1" w:styleId="DocSubtitle">
    <w:name w:val="DocSubtitle"/>
    <w:pPr>
      <w:spacing w:after="360"/>
    </w:pPr>
    <w:rPr>
      <w:rFonts w:ascii="Calibri" w:hAnsi="Calibri" w:eastAsia="Microsoft YaHei"/>
      <w:b w:val="0"/>
      <w:color w:val="52647A"/>
      <w:sz w:val="27"/>
    </w:rPr>
  </w:style>
  <w:style w:type="paragraph" w:customStyle="1" w:styleId="Kicker">
    <w:name w:val="Kicker"/>
    <w:pPr>
      <w:spacing w:after="80"/>
    </w:pPr>
    <w:rPr>
      <w:rFonts w:ascii="Calibri" w:hAnsi="Calibri" w:eastAsia="Microsoft YaHei"/>
      <w:b/>
      <w:color w:val="2563EB"/>
      <w:sz w:val="20"/>
    </w:rPr>
  </w:style>
  <w:style w:type="paragraph" w:customStyle="1" w:styleId="Lead">
    <w:name w:val="Lead"/>
    <w:pPr>
      <w:spacing w:after="140" w:line="300" w:lineRule="auto"/>
    </w:pPr>
    <w:rPr>
      <w:rFonts w:ascii="Calibri" w:hAnsi="Calibri" w:eastAsia="Microsoft YaHei"/>
      <w:b/>
      <w:color w:val="0B2545"/>
      <w:sz w:val="23"/>
    </w:rPr>
  </w:style>
  <w:style w:type="paragraph" w:customStyle="1" w:styleId="CodeBlock">
    <w:name w:val="CodeBlock"/>
    <w:pPr>
      <w:spacing w:after="0" w:line="240" w:lineRule="auto"/>
    </w:pPr>
    <w:rPr>
      <w:rFonts w:ascii="Consolas" w:hAnsi="Consolas" w:eastAsia="Microsoft YaHei"/>
      <w:b w:val="0"/>
      <w:color w:val="111827"/>
      <w:sz w:val="16"/>
    </w:rPr>
  </w:style>
  <w:style w:type="paragraph" w:customStyle="1" w:styleId="Small">
    <w:name w:val="Small"/>
    <w:pPr>
      <w:spacing w:after="80"/>
    </w:pPr>
    <w:rPr>
      <w:rFonts w:ascii="Calibri" w:hAnsi="Calibri" w:eastAsia="Microsoft YaHei"/>
      <w:b w:val="0"/>
      <w:color w:val="52647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Forgenote 测试说明书</dc:title>
  <dc:subject>中国软件杯 A3 赛题测试证据</dc:subject>
  <dc:creator>Forgenote Team</dc:creator>
  <cp:keywords>Forgenote, 测试, pytest, Vitest, A3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