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color w:val="595959" w:themeColor="text1" w:themeTint="A6"/>
          <w:kern w:val="0"/>
          <w:sz w:val="36"/>
          <w:szCs w:val="36"/>
          <w:shd w:val="clear" w:color="auto" w:fill="FFFFFF"/>
          <w14:textFill>
            <w14:solidFill>
              <w14:schemeClr w14:val="tx1">
                <w14:lumMod w14:val="65000"/>
                <w14:lumOff w14:val="35000"/>
              </w14:schemeClr>
            </w14:solidFill>
          </w14:textFill>
        </w:rPr>
      </w:pPr>
      <w:r>
        <w:rPr>
          <w:rFonts w:hint="eastAsia" w:ascii="宋体" w:hAnsi="宋体" w:eastAsia="宋体" w:cs="宋体"/>
          <w:b/>
          <w:color w:val="595959" w:themeColor="text1" w:themeTint="A6"/>
          <w:kern w:val="0"/>
          <w:sz w:val="36"/>
          <w:szCs w:val="36"/>
          <w:shd w:val="clear" w:color="auto" w:fill="FFFFFF"/>
          <w14:textFill>
            <w14:solidFill>
              <w14:schemeClr w14:val="tx1">
                <w14:lumMod w14:val="65000"/>
                <w14:lumOff w14:val="35000"/>
              </w14:schemeClr>
            </w14:solidFill>
          </w14:textFill>
        </w:rPr>
        <w:t>智企银通</w:t>
      </w:r>
      <w:r>
        <w:rPr>
          <w:rFonts w:hint="eastAsia" w:ascii="宋体" w:hAnsi="宋体" w:eastAsia="宋体" w:cs="宋体"/>
          <w:b/>
          <w:color w:val="595959" w:themeColor="text1" w:themeTint="A6"/>
          <w:kern w:val="0"/>
          <w:sz w:val="36"/>
          <w:szCs w:val="36"/>
          <w:shd w:val="clear" w:color="auto" w:fill="FFFFFF"/>
          <w:lang w:val="en-US" w:eastAsia="zh-CN"/>
          <w14:textFill>
            <w14:solidFill>
              <w14:schemeClr w14:val="tx1">
                <w14:lumMod w14:val="65000"/>
                <w14:lumOff w14:val="35000"/>
              </w14:schemeClr>
            </w14:solidFill>
          </w14:textFill>
        </w:rPr>
        <w:t>产品</w:t>
      </w:r>
      <w:r>
        <w:rPr>
          <w:rFonts w:hint="eastAsia" w:ascii="宋体" w:hAnsi="宋体" w:eastAsia="宋体" w:cs="宋体"/>
          <w:b/>
          <w:color w:val="595959" w:themeColor="text1" w:themeTint="A6"/>
          <w:kern w:val="0"/>
          <w:sz w:val="36"/>
          <w:szCs w:val="36"/>
          <w:shd w:val="clear" w:color="auto" w:fill="FFFFFF"/>
          <w14:textFill>
            <w14:solidFill>
              <w14:schemeClr w14:val="tx1">
                <w14:lumMod w14:val="65000"/>
                <w14:lumOff w14:val="35000"/>
              </w14:schemeClr>
            </w14:solidFill>
          </w14:textFill>
        </w:rPr>
        <w:t>服务协议</w:t>
      </w:r>
    </w:p>
    <w:p>
      <w:pPr>
        <w:pStyle w:val="10"/>
        <w:tabs>
          <w:tab w:val="left" w:pos="284"/>
        </w:tabs>
        <w:spacing w:line="400" w:lineRule="exact"/>
        <w:ind w:left="424" w:leftChars="202"/>
        <w:jc w:val="center"/>
        <w:rPr>
          <w:rFonts w:ascii="仿宋" w:hAnsi="仿宋" w:eastAsia="仿宋" w:cs="黑体"/>
          <w:b/>
          <w:color w:val="auto"/>
          <w:sz w:val="36"/>
          <w:szCs w:val="36"/>
        </w:rPr>
      </w:pPr>
    </w:p>
    <w:p>
      <w:pPr>
        <w:pStyle w:val="10"/>
        <w:tabs>
          <w:tab w:val="left" w:pos="284"/>
        </w:tabs>
        <w:spacing w:line="400" w:lineRule="exact"/>
        <w:rPr>
          <w:rFonts w:ascii="仿宋" w:hAnsi="仿宋" w:eastAsia="仿宋" w:cs="仿宋"/>
          <w:color w:val="auto"/>
        </w:rPr>
      </w:pPr>
      <w:r>
        <w:rPr>
          <w:rFonts w:hint="eastAsia" w:ascii="仿宋" w:hAnsi="仿宋" w:eastAsia="仿宋" w:cs="仿宋"/>
          <w:color w:val="auto"/>
        </w:rPr>
        <w:t>甲方: 国油众盈（北京）支付科技有限公司</w:t>
      </w:r>
    </w:p>
    <w:p>
      <w:pPr>
        <w:pStyle w:val="10"/>
        <w:tabs>
          <w:tab w:val="left" w:pos="284"/>
        </w:tabs>
        <w:spacing w:line="400" w:lineRule="exact"/>
        <w:rPr>
          <w:rFonts w:ascii="仿宋" w:hAnsi="仿宋" w:eastAsia="仿宋" w:cs="仿宋"/>
          <w:color w:val="auto"/>
        </w:rPr>
      </w:pPr>
      <w:r>
        <w:rPr>
          <w:rFonts w:hint="eastAsia" w:ascii="仿宋" w:hAnsi="仿宋" w:eastAsia="仿宋" w:cs="仿宋"/>
          <w:color w:val="auto"/>
        </w:rPr>
        <w:t>地址：深圳市南山区文心三路9号中洲控股大厦B座32H</w:t>
      </w:r>
    </w:p>
    <w:p>
      <w:pPr>
        <w:pStyle w:val="10"/>
        <w:tabs>
          <w:tab w:val="left" w:pos="284"/>
        </w:tabs>
        <w:spacing w:line="400" w:lineRule="exact"/>
        <w:rPr>
          <w:rFonts w:ascii="仿宋" w:hAnsi="仿宋" w:eastAsia="仿宋" w:cs="仿宋"/>
          <w:color w:val="auto"/>
        </w:rPr>
      </w:pPr>
      <w:r>
        <w:rPr>
          <w:rFonts w:hint="eastAsia" w:ascii="仿宋" w:hAnsi="仿宋" w:eastAsia="仿宋" w:cs="仿宋"/>
          <w:color w:val="auto"/>
        </w:rPr>
        <w:t>法定代表人：钟明</w:t>
      </w:r>
    </w:p>
    <w:p>
      <w:pPr>
        <w:spacing w:line="400" w:lineRule="exact"/>
        <w:rPr>
          <w:rFonts w:ascii="仿宋" w:hAnsi="仿宋" w:eastAsia="仿宋" w:cs="仿宋"/>
          <w:kern w:val="0"/>
          <w:sz w:val="24"/>
          <w:szCs w:val="24"/>
        </w:rPr>
      </w:pPr>
      <w:r>
        <w:rPr>
          <w:rFonts w:hint="eastAsia" w:ascii="仿宋" w:hAnsi="仿宋" w:eastAsia="仿宋" w:cs="仿宋"/>
          <w:kern w:val="0"/>
          <w:sz w:val="24"/>
          <w:szCs w:val="24"/>
        </w:rPr>
        <w:t>联系人：</w:t>
      </w:r>
      <w:r>
        <w:rPr>
          <w:rFonts w:hint="eastAsia" w:ascii="仿宋" w:hAnsi="仿宋" w:eastAsia="仿宋" w:cs="仿宋"/>
          <w:kern w:val="0"/>
          <w:sz w:val="24"/>
          <w:szCs w:val="24"/>
        </w:rPr>
        <w:tab/>
      </w:r>
      <w:r>
        <w:rPr>
          <w:rFonts w:hint="eastAsia" w:ascii="仿宋" w:hAnsi="仿宋" w:eastAsia="仿宋" w:cs="仿宋"/>
          <w:kern w:val="0"/>
          <w:sz w:val="24"/>
          <w:szCs w:val="24"/>
        </w:rPr>
        <w:t xml:space="preserve">                         </w:t>
      </w:r>
    </w:p>
    <w:p>
      <w:pPr>
        <w:spacing w:line="400" w:lineRule="exact"/>
        <w:rPr>
          <w:rFonts w:ascii="仿宋" w:hAnsi="仿宋" w:eastAsia="仿宋" w:cs="仿宋"/>
          <w:kern w:val="0"/>
          <w:sz w:val="24"/>
          <w:szCs w:val="24"/>
        </w:rPr>
      </w:pPr>
      <w:r>
        <w:rPr>
          <w:rFonts w:hint="eastAsia" w:ascii="仿宋" w:hAnsi="仿宋" w:eastAsia="仿宋" w:cs="仿宋"/>
          <w:kern w:val="0"/>
          <w:sz w:val="24"/>
          <w:szCs w:val="24"/>
        </w:rPr>
        <w:t>联系电话：</w:t>
      </w:r>
    </w:p>
    <w:p>
      <w:pPr>
        <w:pStyle w:val="10"/>
        <w:tabs>
          <w:tab w:val="left" w:pos="284"/>
        </w:tabs>
        <w:spacing w:line="400" w:lineRule="exact"/>
        <w:rPr>
          <w:rFonts w:ascii="仿宋" w:hAnsi="仿宋" w:eastAsia="仿宋" w:cs="仿宋"/>
          <w:color w:val="auto"/>
        </w:rPr>
      </w:pPr>
    </w:p>
    <w:p>
      <w:pPr>
        <w:pStyle w:val="10"/>
        <w:tabs>
          <w:tab w:val="left" w:pos="284"/>
        </w:tabs>
        <w:spacing w:line="400" w:lineRule="exact"/>
        <w:rPr>
          <w:rFonts w:ascii="仿宋" w:hAnsi="仿宋" w:eastAsia="仿宋" w:cs="仿宋"/>
          <w:color w:val="auto"/>
        </w:rPr>
      </w:pPr>
      <w:r>
        <w:rPr>
          <w:rFonts w:hint="eastAsia" w:ascii="仿宋" w:hAnsi="仿宋" w:eastAsia="仿宋" w:cs="仿宋"/>
          <w:color w:val="auto"/>
        </w:rPr>
        <w:t xml:space="preserve">乙方： </w:t>
      </w:r>
      <w:sdt>
        <w:sdtPr>
          <w:rPr>
            <w:rFonts w:hint="eastAsia" w:ascii="仿宋" w:hAnsi="仿宋" w:eastAsia="仿宋" w:cs="仿宋"/>
            <w:color w:val="auto"/>
          </w:rPr>
          <w:id w:val="1606924621"/>
          <w:placeholder>
            <w:docPart w:val="{e8bbaaf5-16ae-4883-92e2-66e023e01674}"/>
          </w:placeholder>
          <w:showingPlcHdr/>
        </w:sdtPr>
        <w:sdtEndPr>
          <w:rPr>
            <w:rFonts w:hint="eastAsia" w:ascii="仿宋" w:hAnsi="仿宋" w:eastAsia="仿宋" w:cs="仿宋"/>
            <w:color w:val="auto"/>
          </w:rPr>
        </w:sdtEndPr>
        <w:sdtContent>
          <w:r>
            <w:rPr>
              <w:rStyle w:val="11"/>
              <w:rFonts w:ascii="仿宋" w:hAnsi="仿宋" w:eastAsia="仿宋"/>
              <w:color w:val="auto"/>
            </w:rPr>
            <w:t>单击或点击此处输入文字。</w:t>
          </w:r>
        </w:sdtContent>
      </w:sdt>
    </w:p>
    <w:p>
      <w:pPr>
        <w:spacing w:line="400" w:lineRule="exact"/>
        <w:ind w:right="-17" w:rightChars="-8"/>
        <w:rPr>
          <w:rFonts w:ascii="仿宋" w:hAnsi="仿宋" w:eastAsia="仿宋" w:cs="仿宋"/>
          <w:kern w:val="0"/>
          <w:sz w:val="24"/>
          <w:szCs w:val="24"/>
        </w:rPr>
      </w:pPr>
      <w:r>
        <w:rPr>
          <w:rFonts w:hint="eastAsia" w:ascii="仿宋" w:hAnsi="仿宋" w:eastAsia="仿宋" w:cs="仿宋"/>
          <w:kern w:val="0"/>
          <w:sz w:val="24"/>
          <w:szCs w:val="24"/>
        </w:rPr>
        <w:t>地址：</w:t>
      </w:r>
      <w:sdt>
        <w:sdtPr>
          <w:rPr>
            <w:rFonts w:hint="eastAsia" w:ascii="仿宋" w:hAnsi="仿宋" w:eastAsia="仿宋" w:cs="仿宋"/>
            <w:kern w:val="0"/>
            <w:sz w:val="24"/>
            <w:szCs w:val="24"/>
          </w:rPr>
          <w:id w:val="838043580"/>
          <w:placeholder>
            <w:docPart w:val="{e8bbaaf5-16ae-4883-92e2-66e023e01674}"/>
          </w:placeholder>
          <w:showingPlcHdr/>
        </w:sdtPr>
        <w:sdtEndPr>
          <w:rPr>
            <w:rFonts w:hint="eastAsia" w:ascii="仿宋" w:hAnsi="仿宋" w:eastAsia="仿宋" w:cs="仿宋"/>
            <w:kern w:val="0"/>
            <w:sz w:val="24"/>
            <w:szCs w:val="24"/>
          </w:rPr>
        </w:sdtEndPr>
        <w:sdtContent>
          <w:r>
            <w:rPr>
              <w:rStyle w:val="11"/>
              <w:rFonts w:ascii="仿宋" w:hAnsi="仿宋" w:eastAsia="仿宋"/>
              <w:color w:val="auto"/>
            </w:rPr>
            <w:t>单击或点击此处输入文字。</w:t>
          </w:r>
        </w:sdtContent>
      </w:sdt>
    </w:p>
    <w:p>
      <w:pPr>
        <w:spacing w:line="400" w:lineRule="exact"/>
        <w:ind w:right="-17" w:rightChars="-8"/>
        <w:rPr>
          <w:rFonts w:ascii="仿宋" w:hAnsi="仿宋" w:eastAsia="仿宋" w:cs="仿宋"/>
          <w:kern w:val="0"/>
          <w:sz w:val="24"/>
          <w:szCs w:val="24"/>
        </w:rPr>
      </w:pPr>
      <w:r>
        <w:rPr>
          <w:rFonts w:hint="eastAsia" w:ascii="仿宋" w:hAnsi="仿宋" w:eastAsia="仿宋" w:cs="仿宋"/>
          <w:kern w:val="0"/>
          <w:sz w:val="24"/>
          <w:szCs w:val="24"/>
        </w:rPr>
        <w:t xml:space="preserve">法定代表人： </w:t>
      </w:r>
      <w:sdt>
        <w:sdtPr>
          <w:rPr>
            <w:rFonts w:hint="eastAsia" w:ascii="仿宋" w:hAnsi="仿宋" w:eastAsia="仿宋" w:cs="仿宋"/>
            <w:kern w:val="0"/>
            <w:sz w:val="24"/>
            <w:szCs w:val="24"/>
          </w:rPr>
          <w:id w:val="-1443683142"/>
          <w:placeholder>
            <w:docPart w:val="{e8bbaaf5-16ae-4883-92e2-66e023e01674}"/>
          </w:placeholder>
          <w:showingPlcHdr/>
        </w:sdtPr>
        <w:sdtEndPr>
          <w:rPr>
            <w:rFonts w:hint="eastAsia" w:ascii="仿宋" w:hAnsi="仿宋" w:eastAsia="仿宋" w:cs="仿宋"/>
            <w:kern w:val="0"/>
            <w:sz w:val="24"/>
            <w:szCs w:val="24"/>
          </w:rPr>
        </w:sdtEndPr>
        <w:sdtContent>
          <w:r>
            <w:rPr>
              <w:rStyle w:val="11"/>
              <w:rFonts w:ascii="仿宋" w:hAnsi="仿宋" w:eastAsia="仿宋"/>
              <w:color w:val="auto"/>
            </w:rPr>
            <w:t>单击或点击此处输入文字。</w:t>
          </w:r>
        </w:sdtContent>
      </w:sdt>
    </w:p>
    <w:p>
      <w:pPr>
        <w:pStyle w:val="10"/>
        <w:tabs>
          <w:tab w:val="left" w:pos="284"/>
        </w:tabs>
        <w:spacing w:line="400" w:lineRule="exact"/>
        <w:rPr>
          <w:rFonts w:ascii="仿宋" w:hAnsi="仿宋" w:eastAsia="仿宋" w:cs="仿宋"/>
          <w:color w:val="auto"/>
        </w:rPr>
      </w:pPr>
      <w:r>
        <w:rPr>
          <w:rFonts w:hint="eastAsia" w:ascii="仿宋" w:hAnsi="仿宋" w:eastAsia="仿宋" w:cs="仿宋"/>
          <w:color w:val="auto"/>
        </w:rPr>
        <w:t xml:space="preserve">联系人： </w:t>
      </w:r>
      <w:sdt>
        <w:sdtPr>
          <w:rPr>
            <w:rFonts w:hint="eastAsia" w:ascii="仿宋" w:hAnsi="仿宋" w:eastAsia="仿宋" w:cs="仿宋"/>
            <w:color w:val="auto"/>
          </w:rPr>
          <w:id w:val="-1020476136"/>
          <w:placeholder>
            <w:docPart w:val="{e8bbaaf5-16ae-4883-92e2-66e023e01674}"/>
          </w:placeholder>
          <w:showingPlcHdr/>
        </w:sdtPr>
        <w:sdtEndPr>
          <w:rPr>
            <w:rFonts w:hint="eastAsia" w:ascii="仿宋" w:hAnsi="仿宋" w:eastAsia="仿宋" w:cs="仿宋"/>
            <w:color w:val="auto"/>
          </w:rPr>
        </w:sdtEndPr>
        <w:sdtContent>
          <w:r>
            <w:rPr>
              <w:rStyle w:val="11"/>
              <w:rFonts w:ascii="仿宋" w:hAnsi="仿宋" w:eastAsia="仿宋"/>
              <w:color w:val="auto"/>
            </w:rPr>
            <w:t>单击或点击此处输入文字。</w:t>
          </w:r>
        </w:sdtContent>
      </w:sdt>
    </w:p>
    <w:p>
      <w:pPr>
        <w:jc w:val="left"/>
        <w:rPr>
          <w:rFonts w:ascii="宋体" w:hAnsi="宋体" w:eastAsia="宋体" w:cs="宋体"/>
          <w:b/>
          <w:color w:val="595959" w:themeColor="text1" w:themeTint="A6"/>
          <w:kern w:val="0"/>
          <w:sz w:val="36"/>
          <w:szCs w:val="36"/>
          <w:shd w:val="clear" w:color="auto" w:fill="FFFFFF"/>
          <w14:textFill>
            <w14:solidFill>
              <w14:schemeClr w14:val="tx1">
                <w14:lumMod w14:val="65000"/>
                <w14:lumOff w14:val="35000"/>
              </w14:schemeClr>
            </w14:solidFill>
          </w14:textFill>
        </w:rPr>
      </w:pPr>
      <w:r>
        <w:rPr>
          <w:rFonts w:hint="eastAsia" w:ascii="仿宋" w:hAnsi="仿宋" w:eastAsia="仿宋" w:cs="仿宋"/>
        </w:rPr>
        <w:t>联系电话：</w:t>
      </w:r>
      <w:sdt>
        <w:sdtPr>
          <w:rPr>
            <w:rFonts w:hint="eastAsia" w:ascii="仿宋" w:hAnsi="仿宋" w:eastAsia="仿宋" w:cs="仿宋"/>
          </w:rPr>
          <w:id w:val="-1238326134"/>
          <w:placeholder>
            <w:docPart w:val="{e8bbaaf5-16ae-4883-92e2-66e023e01674}"/>
          </w:placeholder>
          <w:showingPlcHdr/>
        </w:sdtPr>
        <w:sdtEndPr>
          <w:rPr>
            <w:rFonts w:hint="eastAsia" w:ascii="仿宋" w:hAnsi="仿宋" w:eastAsia="仿宋" w:cs="仿宋"/>
          </w:rPr>
        </w:sdtEndPr>
        <w:sdtContent>
          <w:r>
            <w:rPr>
              <w:rStyle w:val="11"/>
              <w:rFonts w:ascii="仿宋" w:hAnsi="仿宋" w:eastAsia="仿宋"/>
              <w:color w:val="auto"/>
            </w:rPr>
            <w:t>单击或点击此处输入文字。</w:t>
          </w:r>
        </w:sdtContent>
      </w:sdt>
    </w:p>
    <w:p>
      <w:pPr>
        <w:spacing w:line="400" w:lineRule="exact"/>
        <w:ind w:firstLine="480" w:firstLineChars="200"/>
        <w:rPr>
          <w:rFonts w:ascii="仿宋" w:hAnsi="仿宋" w:eastAsia="仿宋" w:cs="仿宋"/>
          <w:kern w:val="0"/>
          <w:sz w:val="24"/>
          <w:szCs w:val="24"/>
        </w:rPr>
      </w:pP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为明确当事人的权利与义务，确保甲方为乙方提供“智企银通”产品服务</w:t>
      </w:r>
      <w:r>
        <w:rPr>
          <w:rFonts w:hint="eastAsia" w:ascii="仿宋" w:hAnsi="仿宋" w:eastAsia="仿宋" w:cs="仿宋"/>
          <w:kern w:val="0"/>
          <w:sz w:val="24"/>
          <w:szCs w:val="24"/>
          <w:lang w:val="en-US" w:eastAsia="zh-CN"/>
        </w:rPr>
        <w:t>平台</w:t>
      </w:r>
      <w:r>
        <w:rPr>
          <w:rFonts w:hint="eastAsia" w:ascii="仿宋" w:hAnsi="仿宋" w:eastAsia="仿宋" w:cs="仿宋"/>
          <w:kern w:val="0"/>
          <w:sz w:val="24"/>
          <w:szCs w:val="24"/>
        </w:rPr>
        <w:t>正常开展，根据相关法律、法规、规章的规定，甲乙双方本着平等自愿、诚实信用</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友好协商的原则达成如下协议：</w:t>
      </w:r>
    </w:p>
    <w:p>
      <w:pPr>
        <w:spacing w:line="400" w:lineRule="exact"/>
        <w:rPr>
          <w:rFonts w:ascii="仿宋" w:hAnsi="仿宋" w:eastAsia="仿宋" w:cs="仿宋"/>
          <w:b/>
          <w:kern w:val="0"/>
          <w:sz w:val="24"/>
          <w:szCs w:val="24"/>
        </w:rPr>
      </w:pPr>
      <w:r>
        <w:rPr>
          <w:rFonts w:hint="eastAsia" w:ascii="仿宋" w:hAnsi="仿宋" w:eastAsia="仿宋" w:cs="仿宋"/>
          <w:b/>
          <w:kern w:val="0"/>
          <w:sz w:val="24"/>
          <w:szCs w:val="24"/>
        </w:rPr>
        <w:t xml:space="preserve">一、服务事项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乙方通过接入甲方</w:t>
      </w:r>
      <w:r>
        <w:rPr>
          <w:rFonts w:hint="eastAsia" w:ascii="仿宋" w:hAnsi="仿宋" w:eastAsia="仿宋" w:cs="仿宋"/>
          <w:kern w:val="0"/>
          <w:sz w:val="24"/>
          <w:szCs w:val="24"/>
          <w:lang w:val="en-US" w:eastAsia="zh-CN"/>
        </w:rPr>
        <w:t>自主研发</w:t>
      </w:r>
      <w:r>
        <w:rPr>
          <w:rFonts w:hint="eastAsia" w:ascii="仿宋" w:hAnsi="仿宋" w:eastAsia="仿宋" w:cs="仿宋"/>
          <w:kern w:val="0"/>
          <w:sz w:val="24"/>
          <w:szCs w:val="24"/>
        </w:rPr>
        <w:t>的</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智企银通</w:t>
      </w:r>
      <w:r>
        <w:rPr>
          <w:rFonts w:hint="eastAsia" w:ascii="仿宋" w:hAnsi="仿宋" w:eastAsia="仿宋" w:cs="仿宋"/>
          <w:kern w:val="0"/>
          <w:sz w:val="24"/>
          <w:szCs w:val="24"/>
          <w:lang w:eastAsia="zh-CN"/>
        </w:rPr>
        <w:t>”</w:t>
      </w:r>
      <w:r>
        <w:rPr>
          <w:rFonts w:hint="eastAsia" w:ascii="仿宋" w:hAnsi="仿宋" w:eastAsia="仿宋" w:cs="仿宋"/>
          <w:kern w:val="0"/>
          <w:sz w:val="24"/>
          <w:szCs w:val="24"/>
          <w:lang w:val="en-US" w:eastAsia="zh-CN"/>
        </w:rPr>
        <w:t>产品服务</w:t>
      </w:r>
      <w:r>
        <w:rPr>
          <w:rFonts w:hint="eastAsia" w:ascii="仿宋" w:hAnsi="仿宋" w:eastAsia="仿宋" w:cs="仿宋"/>
          <w:kern w:val="0"/>
          <w:sz w:val="24"/>
          <w:szCs w:val="24"/>
        </w:rPr>
        <w:t>平台（以下简称“智企银通”），甲方为乙方提供支付结算系统服务；提供数据、生物鉴权认证服务</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用户征信服务；提供理财服务等。“智企银通”提供的上述各项服务，如有涉及具体某项合作业务的资金清算环节，甲方会将资金清算操作环节委托给甲方合作的银行或第三方支付机构，乙方同时应与甲方合作的银行或第三方支付机构签署合作协议。甲方不参与任何资金操作环节。“智企银通”提供的服务，可能存在独立的服务协议或须另行授权或收取费用的服务，</w:t>
      </w:r>
      <w:r>
        <w:rPr>
          <w:rFonts w:hint="eastAsia" w:ascii="仿宋" w:hAnsi="仿宋" w:eastAsia="仿宋" w:cs="仿宋"/>
          <w:kern w:val="0"/>
          <w:sz w:val="24"/>
          <w:szCs w:val="24"/>
          <w:lang w:val="en-US" w:eastAsia="zh-CN"/>
        </w:rPr>
        <w:t>乙方</w:t>
      </w:r>
      <w:r>
        <w:rPr>
          <w:rFonts w:hint="eastAsia" w:ascii="仿宋" w:hAnsi="仿宋" w:eastAsia="仿宋" w:cs="仿宋"/>
          <w:kern w:val="0"/>
          <w:sz w:val="24"/>
          <w:szCs w:val="24"/>
        </w:rPr>
        <w:t>须在使用有关服务时另行签署合作协议。</w:t>
      </w:r>
    </w:p>
    <w:p>
      <w:pPr>
        <w:numPr>
          <w:ilvl w:val="0"/>
          <w:numId w:val="1"/>
        </w:numPr>
        <w:spacing w:line="400" w:lineRule="exact"/>
        <w:rPr>
          <w:rFonts w:ascii="仿宋" w:hAnsi="仿宋" w:eastAsia="仿宋" w:cs="仿宋"/>
          <w:b/>
          <w:kern w:val="0"/>
          <w:sz w:val="24"/>
          <w:szCs w:val="24"/>
        </w:rPr>
      </w:pPr>
      <w:r>
        <w:rPr>
          <w:rFonts w:hint="eastAsia" w:ascii="仿宋" w:hAnsi="仿宋" w:eastAsia="仿宋" w:cs="仿宋"/>
          <w:b/>
          <w:kern w:val="0"/>
          <w:sz w:val="24"/>
          <w:szCs w:val="24"/>
        </w:rPr>
        <w:t xml:space="preserve">甲方的权利和义务 </w:t>
      </w:r>
    </w:p>
    <w:p>
      <w:pPr>
        <w:numPr>
          <w:ilvl w:val="0"/>
          <w:numId w:val="2"/>
        </w:num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甲方的权利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sz w:val="24"/>
          <w:szCs w:val="24"/>
        </w:rPr>
        <w:t>1</w:t>
      </w:r>
      <w:r>
        <w:rPr>
          <w:rFonts w:hint="eastAsia" w:ascii="仿宋" w:hAnsi="仿宋" w:eastAsia="仿宋" w:cs="仿宋"/>
          <w:kern w:val="0"/>
          <w:sz w:val="24"/>
          <w:szCs w:val="24"/>
        </w:rPr>
        <w:t>、甲方有权要求乙方按照监管机构的管理办法、业务指引等要求提供服务，如监管机构的管理要求发生变更时，甲方有权要求乙方依照调整后的要求办理业务。</w:t>
      </w:r>
    </w:p>
    <w:p>
      <w:pPr>
        <w:spacing w:line="400" w:lineRule="exact"/>
        <w:ind w:firstLine="480" w:firstLineChars="200"/>
        <w:rPr>
          <w:rFonts w:ascii="仿宋" w:hAnsi="仿宋" w:eastAsia="仿宋" w:cs="仿宋"/>
          <w:sz w:val="24"/>
          <w:szCs w:val="24"/>
        </w:rPr>
      </w:pPr>
      <w:r>
        <w:rPr>
          <w:rFonts w:hint="eastAsia" w:ascii="仿宋" w:hAnsi="仿宋" w:eastAsia="仿宋" w:cs="仿宋"/>
          <w:sz w:val="24"/>
          <w:szCs w:val="24"/>
        </w:rPr>
        <w:t>2.甲方如发现乙方行为损害“智企银通”及其关联方的名誉和利益，“智企银通”及其关联方有权依法追究其法律责任。</w:t>
      </w:r>
    </w:p>
    <w:p>
      <w:pPr>
        <w:spacing w:line="400" w:lineRule="exact"/>
        <w:ind w:firstLine="480" w:firstLineChars="200"/>
        <w:rPr>
          <w:rFonts w:ascii="仿宋" w:hAnsi="仿宋" w:eastAsia="仿宋" w:cs="仿宋"/>
          <w:sz w:val="24"/>
          <w:szCs w:val="24"/>
        </w:rPr>
      </w:pPr>
      <w:r>
        <w:rPr>
          <w:rFonts w:hint="eastAsia" w:ascii="仿宋" w:hAnsi="仿宋" w:eastAsia="仿宋" w:cs="仿宋"/>
          <w:sz w:val="24"/>
          <w:szCs w:val="24"/>
        </w:rPr>
        <w:t>3.甲方有权利要求乙方保证，除非“智企银通”另行声明，“智企银通”及其关联方所提供的产品、技术、软件、程序、数据、系统及网站上所有内容（包括但不限于著作、图片、档案、资讯、资料、网站架构、网站画面的安排、网页设计），均由“智企银通”或其关联方依法拥有其知识产权及相关权益，包括但不限于商标权、专利权、著作权、商业秘密权利等。若非经“智企银通”或其关联方书面同意，对于上述权利及权益，注册用户不得（并不得允许任何第三人）擅自使用、 修改、复制、转载、汇编、出版、实施还原工程、反向编译、公开传播、改变、散布、发行或公开发表，如有违反， 本公司有权依法追究法律责任。</w:t>
      </w:r>
    </w:p>
    <w:p>
      <w:pPr>
        <w:spacing w:line="400" w:lineRule="exact"/>
        <w:ind w:firstLine="480" w:firstLineChars="200"/>
        <w:rPr>
          <w:rFonts w:ascii="仿宋" w:hAnsi="仿宋" w:eastAsia="仿宋" w:cs="仿宋"/>
          <w:sz w:val="24"/>
          <w:szCs w:val="24"/>
        </w:rPr>
      </w:pPr>
      <w:r>
        <w:rPr>
          <w:rFonts w:hint="eastAsia" w:ascii="仿宋" w:hAnsi="仿宋" w:eastAsia="仿宋" w:cs="仿宋"/>
          <w:sz w:val="24"/>
          <w:szCs w:val="24"/>
        </w:rPr>
        <w:t>4.甲方有权利要求乙方确认，“智企银通”及其关联方有权对用户数据进行采集、整理、加工、保存。其中，“整理和加工”包括但不限于对用户数据的内容和/或形式进行重新排列、结构化、格式化、标准化等方法。</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5、乙方如违反本协议的相关条款，甲方有权暂停为乙方提供服务或终止与乙方的合作协议，因此而产生的全部责任由乙方自行承担。</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6、甲方“智企银通”产品存在与外部第三方共同合作提供的服务，乙方同意使用该服务时，可能将链接至第三方网站或将用户数据传输至第三方。“智企银通”对该第三方及其网站对用户数据的保护措施以及取得用户数据后的行为不负任何责任。</w:t>
      </w:r>
    </w:p>
    <w:p>
      <w:pPr>
        <w:spacing w:line="400" w:lineRule="exact"/>
        <w:ind w:firstLine="480" w:firstLineChars="200"/>
        <w:rPr>
          <w:rFonts w:ascii="仿宋" w:hAnsi="仿宋" w:eastAsia="仿宋" w:cs="仿宋"/>
          <w:sz w:val="24"/>
          <w:szCs w:val="24"/>
        </w:rPr>
      </w:pPr>
      <w:r>
        <w:rPr>
          <w:rFonts w:hint="eastAsia" w:ascii="仿宋" w:hAnsi="仿宋" w:eastAsia="仿宋" w:cs="仿宋"/>
          <w:kern w:val="0"/>
          <w:sz w:val="24"/>
          <w:szCs w:val="24"/>
        </w:rPr>
        <w:t xml:space="preserve">（二）甲方的义务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1、甲方负责</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智企银通</w:t>
      </w:r>
      <w:r>
        <w:rPr>
          <w:rFonts w:hint="eastAsia" w:ascii="仿宋" w:hAnsi="仿宋" w:eastAsia="仿宋" w:cs="仿宋"/>
          <w:kern w:val="0"/>
          <w:sz w:val="24"/>
          <w:szCs w:val="24"/>
          <w:lang w:eastAsia="zh-CN"/>
        </w:rPr>
        <w:t>”</w:t>
      </w:r>
      <w:r>
        <w:rPr>
          <w:rFonts w:hint="eastAsia" w:ascii="仿宋" w:hAnsi="仿宋" w:eastAsia="仿宋" w:cs="仿宋"/>
          <w:kern w:val="0"/>
          <w:sz w:val="24"/>
          <w:szCs w:val="24"/>
          <w:lang w:val="en-US" w:eastAsia="zh-CN"/>
        </w:rPr>
        <w:t>提供的产品服务平台</w:t>
      </w:r>
      <w:r>
        <w:rPr>
          <w:rFonts w:hint="eastAsia" w:ascii="仿宋" w:hAnsi="仿宋" w:eastAsia="仿宋" w:cs="仿宋"/>
          <w:kern w:val="0"/>
          <w:sz w:val="24"/>
          <w:szCs w:val="24"/>
        </w:rPr>
        <w:t>正常运行，甲方应确保</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智企银通</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 xml:space="preserve">接收乙方数据后，在传输和处理过程中数据的安全、完整和正确性，业务处理过程中若出现差错或系统故障时，甲方应及时解决，并在一个工作日内向乙方反馈处理情况及结果。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2、甲方应严格按照其收到的数据文件，为乙方提供办理结算业务的系统服务及其他相关业务服务。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3、甲方向乙方提供</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智企银通</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 xml:space="preserve">，并负责向乙方提供系统平台接入的相关技术支持、系统联调测试，在协议期内对乙方业务和技术人员提供相关的培训，并协助乙方解决实际系统运作过程中发生的技术和业务问题。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4、甲方负责</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智企银通</w:t>
      </w:r>
      <w:r>
        <w:rPr>
          <w:rFonts w:hint="eastAsia" w:ascii="仿宋" w:hAnsi="仿宋" w:eastAsia="仿宋" w:cs="仿宋"/>
          <w:kern w:val="0"/>
          <w:sz w:val="24"/>
          <w:szCs w:val="24"/>
          <w:lang w:eastAsia="zh-CN"/>
        </w:rPr>
        <w:t>”</w:t>
      </w:r>
      <w:r>
        <w:rPr>
          <w:rFonts w:hint="eastAsia" w:ascii="仿宋" w:hAnsi="仿宋" w:eastAsia="仿宋" w:cs="仿宋"/>
          <w:kern w:val="0"/>
          <w:sz w:val="24"/>
          <w:szCs w:val="24"/>
          <w:lang w:val="en-US" w:eastAsia="zh-CN"/>
        </w:rPr>
        <w:t>接入的</w:t>
      </w:r>
      <w:r>
        <w:rPr>
          <w:rFonts w:hint="eastAsia" w:ascii="仿宋" w:hAnsi="仿宋" w:eastAsia="仿宋" w:cs="仿宋"/>
          <w:kern w:val="0"/>
          <w:sz w:val="24"/>
          <w:szCs w:val="24"/>
        </w:rPr>
        <w:t>渠道对接协调处理，如甲方发现或收到乙方反映的出现渠道异常情况，甲方应及时协调，并在一个工作日内向乙方反馈处理情况。</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5、甲方制订、修改相关</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智企银通</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功能服务时，若所修改部分涉及乙方权利义务时应当提前15个自然日通知乙方，该通知到到达乙方后生效。</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6、甲方系统如需进行常规升级、维护，应至少提前三个工作日邮件通知乙方，如甲方未及时通知，导致乙方业务受到影响的，应承担相应的违约责任。</w:t>
      </w:r>
    </w:p>
    <w:p>
      <w:pPr>
        <w:spacing w:line="400" w:lineRule="exact"/>
        <w:ind w:firstLine="482" w:firstLineChars="200"/>
        <w:rPr>
          <w:rFonts w:ascii="仿宋" w:hAnsi="仿宋" w:eastAsia="仿宋" w:cs="仿宋"/>
          <w:b/>
          <w:bCs/>
          <w:kern w:val="0"/>
          <w:sz w:val="24"/>
          <w:szCs w:val="24"/>
        </w:rPr>
      </w:pPr>
      <w:r>
        <w:rPr>
          <w:rFonts w:hint="eastAsia" w:ascii="仿宋" w:hAnsi="仿宋" w:eastAsia="仿宋" w:cs="仿宋"/>
          <w:b/>
          <w:bCs/>
          <w:kern w:val="0"/>
          <w:sz w:val="24"/>
          <w:szCs w:val="24"/>
        </w:rPr>
        <w:t xml:space="preserve">三、乙方的权利和义务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（一）乙方的权利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1、乙方有权使用甲方提供的</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智企银通</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提供的</w:t>
      </w:r>
      <w:r>
        <w:rPr>
          <w:rFonts w:hint="eastAsia" w:ascii="仿宋" w:hAnsi="仿宋" w:eastAsia="仿宋" w:cs="仿宋"/>
          <w:kern w:val="0"/>
          <w:sz w:val="24"/>
          <w:szCs w:val="24"/>
          <w:lang w:val="en-US" w:eastAsia="zh-CN"/>
        </w:rPr>
        <w:t>产品</w:t>
      </w:r>
      <w:r>
        <w:rPr>
          <w:rFonts w:hint="eastAsia" w:ascii="仿宋" w:hAnsi="仿宋" w:eastAsia="仿宋" w:cs="仿宋"/>
          <w:kern w:val="0"/>
          <w:sz w:val="24"/>
          <w:szCs w:val="24"/>
        </w:rPr>
        <w:t xml:space="preserve">服务。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2、乙方在与甲方协商一致的情况下，可以要求甲方配合开展相关业务创新（包括但不限于乙方自身系统优化、新业务系统开发等内容）、系统维护和系统升级等工作。</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3、乙方有权要求甲方配合进行相关服务纠错处理。</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4、乙方有权要求甲方按照监管部门的要求配合乙方进行相应稽查工作。</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（二）乙方的义务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1、乙方应严格按照监管机构的管理办法、业务指引等管理要求以及本协议条款等规定使用</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智企银通</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服务。如监管机构的管理要求发生变更时，乙方应遵循相关规定使用</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智企银通</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 xml:space="preserve">服务。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2、乙方应严格按照反洗钱相关规定执行。</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3、乙方发生收款类业务时，乙方需要获得付款人的有效授权，甲方有权根据事件影响情况，对乙方进行业务暂停、终止等措施。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4、乙方应按甲方规定的数据交换格式向甲方发送相关结算数据，并对其所发送数据的正确性、完整性和合法性负责；甲方对于乙方与第三方之间就交易产生的纠纷不承担任何责任。若发生第三方对交易产生疑义而引起的投诉或相关法律纠纷，乙方应及时按照乙方对客户的承诺时效处理客户的投诉或纠纷，并按照乙方公布的规则进行赔付。甲方因乙方过错而遭受第三方索赔的，乙方应赔偿甲方遭受的损失。</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5、乙方承诺出现恶意发起失败交易的情况，如在约定期限内无法改正的，甲方有权对乙方的实际作业务暂停处理。</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6、乙方应及时接收、查看甲方发送的相关业务数据，发现数据异常应及时通知甲方。乙方应妥善保存与甲方传送的相关业务数据，并做好数据备份和维护工作。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7、乙方负责其内部系统与甲方系统配套接口的开发和测试、前端系统软件、硬件及通讯线路。乙方应严格按照甲方提供的接口进行上述开发工作。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8、乙方在其系统允许条件下，应配合甲方进行相关业务纠错处理。</w:t>
      </w:r>
    </w:p>
    <w:p>
      <w:pPr>
        <w:spacing w:line="400" w:lineRule="exact"/>
        <w:ind w:firstLine="482" w:firstLineChars="200"/>
        <w:rPr>
          <w:rFonts w:ascii="仿宋" w:hAnsi="仿宋" w:eastAsia="仿宋" w:cs="仿宋"/>
          <w:b/>
          <w:bCs/>
          <w:kern w:val="0"/>
          <w:sz w:val="24"/>
          <w:szCs w:val="24"/>
        </w:rPr>
      </w:pPr>
      <w:r>
        <w:rPr>
          <w:rFonts w:hint="eastAsia" w:ascii="仿宋" w:hAnsi="仿宋" w:eastAsia="仿宋" w:cs="仿宋"/>
          <w:b/>
          <w:bCs/>
          <w:kern w:val="0"/>
          <w:sz w:val="24"/>
          <w:szCs w:val="24"/>
        </w:rPr>
        <w:t xml:space="preserve">四、产品服务费用 </w:t>
      </w:r>
    </w:p>
    <w:p>
      <w:pPr>
        <w:spacing w:line="400" w:lineRule="exact"/>
        <w:ind w:firstLine="480"/>
        <w:rPr>
          <w:rFonts w:ascii="仿宋" w:hAnsi="仿宋" w:eastAsia="仿宋" w:cs="仿宋"/>
          <w:kern w:val="0"/>
          <w:sz w:val="24"/>
          <w:szCs w:val="24"/>
        </w:rPr>
      </w:pPr>
      <w:r>
        <w:rPr>
          <w:rFonts w:hint="eastAsia" w:ascii="仿宋" w:hAnsi="仿宋" w:eastAsia="仿宋" w:cs="仿宋"/>
          <w:kern w:val="0"/>
          <w:sz w:val="24"/>
          <w:szCs w:val="24"/>
        </w:rPr>
        <w:t>甲为乙方提供</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智企银通</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产品服务，乙方应付给甲方接入服务费用</w:t>
      </w:r>
      <w:r>
        <w:rPr>
          <w:rFonts w:hint="eastAsia" w:ascii="仿宋" w:hAnsi="仿宋" w:eastAsia="仿宋" w:cs="仿宋"/>
          <w:kern w:val="0"/>
          <w:sz w:val="24"/>
          <w:szCs w:val="24"/>
          <w:u w:val="single"/>
          <w:lang w:val="en-US" w:eastAsia="zh-CN"/>
        </w:rPr>
        <w:t>___</w:t>
      </w:r>
      <w:r>
        <w:rPr>
          <w:rFonts w:ascii="仿宋" w:hAnsi="仿宋" w:eastAsia="仿宋" w:cs="仿宋"/>
          <w:kern w:val="0"/>
          <w:sz w:val="24"/>
          <w:szCs w:val="24"/>
        </w:rPr>
        <w:t>元</w:t>
      </w:r>
      <w:r>
        <w:rPr>
          <w:rFonts w:hint="eastAsia" w:ascii="仿宋" w:hAnsi="仿宋" w:eastAsia="仿宋" w:cs="仿宋"/>
          <w:kern w:val="0"/>
          <w:sz w:val="24"/>
          <w:szCs w:val="24"/>
        </w:rPr>
        <w:t>，服务费用请打款至下面账户。</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开户银行： </w:t>
      </w:r>
      <w:sdt>
        <w:sdtPr>
          <w:rPr>
            <w:rFonts w:hint="eastAsia" w:ascii="仿宋" w:hAnsi="仿宋" w:eastAsia="仿宋" w:cs="仿宋"/>
            <w:kern w:val="0"/>
            <w:sz w:val="24"/>
            <w:szCs w:val="24"/>
          </w:rPr>
          <w:id w:val="-1410924887"/>
          <w:placeholder>
            <w:docPart w:val="{1ac93ea0-2abf-4b69-bb2a-f68e972b7d24}"/>
          </w:placeholder>
          <w:showingPlcHdr/>
        </w:sdtPr>
        <w:sdtEndPr>
          <w:rPr>
            <w:rFonts w:hint="eastAsia" w:ascii="仿宋" w:hAnsi="仿宋" w:eastAsia="仿宋" w:cs="仿宋"/>
            <w:kern w:val="0"/>
            <w:sz w:val="24"/>
            <w:szCs w:val="24"/>
          </w:rPr>
        </w:sdtEndPr>
        <w:sdtContent>
          <w:r>
            <w:rPr>
              <w:rStyle w:val="11"/>
              <w:rFonts w:ascii="仿宋" w:hAnsi="仿宋" w:eastAsia="仿宋"/>
              <w:color w:val="auto"/>
            </w:rPr>
            <w:t>单击或点击此处输入文字。</w:t>
          </w:r>
        </w:sdtContent>
      </w:sdt>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开 户 名：</w:t>
      </w:r>
      <w:sdt>
        <w:sdtPr>
          <w:rPr>
            <w:rFonts w:hint="eastAsia" w:ascii="仿宋" w:hAnsi="仿宋" w:eastAsia="仿宋" w:cs="仿宋"/>
            <w:kern w:val="0"/>
            <w:sz w:val="24"/>
            <w:szCs w:val="24"/>
          </w:rPr>
          <w:id w:val="172000120"/>
          <w:placeholder>
            <w:docPart w:val="{1ac93ea0-2abf-4b69-bb2a-f68e972b7d24}"/>
          </w:placeholder>
          <w:showingPlcHdr/>
        </w:sdtPr>
        <w:sdtEndPr>
          <w:rPr>
            <w:rFonts w:hint="eastAsia" w:ascii="仿宋" w:hAnsi="仿宋" w:eastAsia="仿宋" w:cs="仿宋"/>
            <w:kern w:val="0"/>
            <w:sz w:val="24"/>
            <w:szCs w:val="24"/>
          </w:rPr>
        </w:sdtEndPr>
        <w:sdtContent>
          <w:r>
            <w:rPr>
              <w:rStyle w:val="11"/>
              <w:rFonts w:ascii="仿宋" w:hAnsi="仿宋" w:eastAsia="仿宋"/>
              <w:color w:val="auto"/>
            </w:rPr>
            <w:t>单击或点击此处输入文字。</w:t>
          </w:r>
        </w:sdtContent>
      </w:sdt>
      <w:r>
        <w:rPr>
          <w:rFonts w:hint="eastAsia" w:ascii="仿宋" w:hAnsi="仿宋" w:eastAsia="仿宋" w:cs="仿宋"/>
          <w:kern w:val="0"/>
          <w:sz w:val="24"/>
          <w:szCs w:val="24"/>
        </w:rPr>
        <w:t xml:space="preserve"> </w:t>
      </w:r>
      <w:bookmarkStart w:id="0" w:name="_GoBack"/>
      <w:bookmarkEnd w:id="0"/>
    </w:p>
    <w:p>
      <w:pPr>
        <w:spacing w:line="400" w:lineRule="exact"/>
        <w:ind w:firstLine="480"/>
        <w:rPr>
          <w:rFonts w:ascii="仿宋" w:hAnsi="仿宋" w:eastAsia="仿宋" w:cs="仿宋"/>
          <w:kern w:val="0"/>
          <w:sz w:val="24"/>
          <w:szCs w:val="24"/>
        </w:rPr>
      </w:pPr>
      <w:r>
        <w:rPr>
          <w:rFonts w:hint="eastAsia" w:ascii="仿宋" w:hAnsi="仿宋" w:eastAsia="仿宋" w:cs="仿宋"/>
          <w:kern w:val="0"/>
          <w:sz w:val="24"/>
          <w:szCs w:val="24"/>
        </w:rPr>
        <w:t>账  号：</w:t>
      </w:r>
      <w:sdt>
        <w:sdtPr>
          <w:rPr>
            <w:rFonts w:hint="eastAsia" w:ascii="仿宋" w:hAnsi="仿宋" w:eastAsia="仿宋" w:cs="仿宋"/>
            <w:kern w:val="0"/>
            <w:sz w:val="24"/>
            <w:szCs w:val="24"/>
          </w:rPr>
          <w:id w:val="-226842581"/>
          <w:placeholder>
            <w:docPart w:val="{1ac93ea0-2abf-4b69-bb2a-f68e972b7d24}"/>
          </w:placeholder>
          <w:showingPlcHdr/>
        </w:sdtPr>
        <w:sdtEndPr>
          <w:rPr>
            <w:rFonts w:hint="eastAsia" w:ascii="仿宋" w:hAnsi="仿宋" w:eastAsia="仿宋" w:cs="仿宋"/>
            <w:kern w:val="0"/>
            <w:sz w:val="24"/>
            <w:szCs w:val="24"/>
          </w:rPr>
        </w:sdtEndPr>
        <w:sdtContent>
          <w:r>
            <w:rPr>
              <w:rStyle w:val="11"/>
              <w:rFonts w:ascii="仿宋" w:hAnsi="仿宋" w:eastAsia="仿宋"/>
              <w:color w:val="auto"/>
            </w:rPr>
            <w:t>单击或点击此处输入文字。</w:t>
          </w:r>
        </w:sdtContent>
      </w:sdt>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七、保密条款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双方应严格履行保密义务。除本协议或法律、法规另有规定外，不得向任何第三方泄露与甲方提供服务相关的收费价格、业务资料和数据，否则，违约方应承担相应的违约责任，并赔偿相关损失。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本协议的解除、提前终止或履行完毕均不影响协议双方对其项下保密义务的承担。</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八、投诉处理</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根据本协议约定，甲方接受乙方委托通过</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智企银通</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为乙方办理相关服务。在开展前述业务过程中，若乙方与客户或其它第三方发生纠纷时，乙方应积极妥善解决相关纠纷并承担一切责任，与甲方无关。</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九、违约责任</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（一）甲乙双方任何一方违反合同约定，造成合同相对方或第三方资金实际损失的，违约方应就合同相对方或第三方的实际损失承担赔偿责任。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（二）在发生一方当事人违约的情况下，本协议其他部分能够继续履行的，应当继续履行。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（三）甲方如违反本协议第二条第（二）款第3项，未能妥善保管结算过程中形成的相关业务资料和数据，由此造成的经济纠纷、损失及相关法律责任均由甲方承担。</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（四）甲方如违反本协议第二条第（二）款第4项，故意修改或篡改乙方的数据文件，由此造成的经济纠纷、损失及相关法律责任均由甲方承担。</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（五）乙方如违反本协议第三条第（二）款第2项，甲方有权暂停提供相关服务，情节严重者，经甲方审议后可注销乙方业务权限，由此造成的经济纠纷、损失及相关法律责任均由乙方承担。</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（六）乙方如违反本协议第三条第（二）款第3、第4项，提供的数据信息不正确、不完整、或不合法，由此造成的经济损失和相关法律责任均由乙方承担。</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（七）乙方如违反本协议第六条，未能准时缴纳接入服务费用及延迟超过30天的，甲方有权暂停提供相关服务业务。</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(八) 由于通信运营商提供的通信线路故障等原因，造成甲方系统暂时不能提供支付服务的，不视作甲方违约，但甲方应立即处理，尽快恢复服务功能。</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(九) 由于国家金融政策调整或人民银行清算系统等原因，造成甲方接入的系统暂时不能提供支付或清算服务的，不视作甲方违约，但针对系统升级维护，甲方应至少提前三个工作日邮件通知乙方；如果为突发性系统故障，甲方应立即处理，尽快恢复服务功能。</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（十）甲方因以下情况没有正确执行乙方电子指令的，甲方可不承担违约责任：</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1、甲方接收到的电子指令信息不明、存在乱码、不完整等。</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2、乙方账户或第三方客户账户内资金被依法冻结或扣划。</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3、不可抗力。</w:t>
      </w:r>
    </w:p>
    <w:p>
      <w:pPr>
        <w:spacing w:line="400" w:lineRule="exact"/>
        <w:ind w:firstLine="480" w:firstLineChars="200"/>
        <w:rPr>
          <w:rFonts w:ascii="仿宋" w:hAnsi="仿宋" w:eastAsia="仿宋" w:cs="仿宋"/>
          <w:kern w:val="0"/>
          <w:sz w:val="24"/>
          <w:szCs w:val="24"/>
        </w:rPr>
      </w:pP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十、不可抗力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由于地震、台风、水灾、火灾、战争以及其他不能预见且对其发生和后果不能防止或避免的不可抗力，致使直接影响协议的履行或者不能按约定的条件履行时，遇有上述不可抗力的一方，应立即通知对方，并应在15天内，提供不可抗力详情及协议不能履行，或者部分不能履行，或者需要延期履行的理由的有效证明文件。按其对履行协议影响的程度，由双方协商决定是否解除协议，或者部分免除履行协议的责任，或者延期履行协议。 </w:t>
      </w:r>
    </w:p>
    <w:p>
      <w:pPr>
        <w:spacing w:line="400" w:lineRule="exact"/>
        <w:ind w:firstLine="480" w:firstLineChars="200"/>
        <w:rPr>
          <w:rFonts w:ascii="仿宋" w:hAnsi="仿宋" w:eastAsia="仿宋" w:cs="仿宋"/>
          <w:kern w:val="0"/>
          <w:sz w:val="24"/>
          <w:szCs w:val="24"/>
        </w:rPr>
      </w:pP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十一、争议处理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一）甲乙双方当事人在本合同的解释、履行或未尽事宜上可能发生争议时或实际发生争议时，争议各方或双方应本着友好合作的原则，尽力通过友好协商的方式解决该争议。如协商解决不成，甲乙双方中任何一方可以向甲方住所地人民法院提起诉讼。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（二）如发生任何争议，及对任何争议向人民法院提起诉讼时，除争议事项或争议事项所涉及的条款外，双方应继续履行本合同项下的其它义务。 </w:t>
      </w:r>
    </w:p>
    <w:p>
      <w:pPr>
        <w:spacing w:line="400" w:lineRule="exact"/>
        <w:ind w:firstLine="480" w:firstLineChars="200"/>
        <w:rPr>
          <w:rFonts w:ascii="仿宋" w:hAnsi="仿宋" w:eastAsia="仿宋" w:cs="仿宋"/>
          <w:kern w:val="0"/>
          <w:sz w:val="24"/>
          <w:szCs w:val="24"/>
        </w:rPr>
      </w:pP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十二、协议的生效和修改 </w:t>
      </w:r>
    </w:p>
    <w:p>
      <w:pPr>
        <w:spacing w:line="400" w:lineRule="exact"/>
        <w:ind w:firstLine="480" w:firstLineChars="200"/>
        <w:rPr>
          <w:rFonts w:hint="eastAsia" w:ascii="仿宋" w:hAnsi="仿宋" w:eastAsia="仿宋" w:cs="仿宋"/>
          <w:kern w:val="0"/>
          <w:sz w:val="24"/>
          <w:szCs w:val="24"/>
        </w:rPr>
      </w:pPr>
      <w:r>
        <w:rPr>
          <w:rFonts w:hint="eastAsia" w:ascii="仿宋" w:hAnsi="仿宋" w:eastAsia="仿宋" w:cs="仿宋"/>
          <w:kern w:val="0"/>
          <w:sz w:val="24"/>
          <w:szCs w:val="24"/>
        </w:rPr>
        <w:t>（一）本协议有效期壹年，自双方盖章之日起生效。本协议期满后自动终止。本协议期限届满前30日，若甲乙双方有继续合作的意愿，应重新签订协议。</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（二）本协议未尽事宜，由甲乙双方另行协商订立补充协议或订立新的协议文本予以明确。双方由此达成的补充协议将成为本协议之不可分割的一部分，与本协议具有同等效力。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对本协议的任何修改，须经双方一致同意并以书面形式做出。协议生效后，甲乙双方不得擅自修改协议的任何条款。如需变更本协议，应经甲乙双方协商一致并达成书面意见。</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十三、协议的终止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出现下列情况之一的，协议终止：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（一）经甲乙双方协商终止。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（二）一方破产、被解散或被撤销的。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（三）在协议有效期内，如任何一方不履行协议约定，经协商无效，另一方有权单方面解除协议。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（四）法律法规规定的其他情况。 </w:t>
      </w: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十四、 本协议一式贰份，签约方各持壹份，各份协议具有同等法律效力。 </w:t>
      </w:r>
    </w:p>
    <w:p>
      <w:pPr>
        <w:spacing w:line="400" w:lineRule="exact"/>
        <w:ind w:firstLine="480" w:firstLineChars="200"/>
        <w:rPr>
          <w:rFonts w:ascii="仿宋" w:hAnsi="仿宋" w:eastAsia="仿宋" w:cs="仿宋"/>
          <w:kern w:val="0"/>
          <w:sz w:val="24"/>
          <w:szCs w:val="24"/>
        </w:rPr>
      </w:pPr>
    </w:p>
    <w:p>
      <w:pPr>
        <w:spacing w:line="400" w:lineRule="exact"/>
        <w:ind w:firstLine="480" w:firstLineChars="200"/>
        <w:rPr>
          <w:rFonts w:ascii="仿宋" w:hAnsi="仿宋" w:eastAsia="仿宋" w:cs="仿宋"/>
          <w:kern w:val="0"/>
          <w:sz w:val="24"/>
          <w:szCs w:val="24"/>
        </w:rPr>
      </w:pPr>
      <w:r>
        <w:rPr>
          <w:rFonts w:hint="eastAsia" w:ascii="仿宋" w:hAnsi="仿宋" w:eastAsia="仿宋" w:cs="仿宋"/>
          <w:kern w:val="0"/>
          <w:sz w:val="24"/>
          <w:szCs w:val="24"/>
        </w:rPr>
        <w:t xml:space="preserve">（以下无正文） </w:t>
      </w:r>
    </w:p>
    <w:p>
      <w:pPr>
        <w:spacing w:line="400" w:lineRule="exact"/>
        <w:ind w:firstLine="480" w:firstLineChars="200"/>
        <w:rPr>
          <w:rFonts w:ascii="仿宋" w:hAnsi="仿宋" w:eastAsia="仿宋" w:cs="仿宋"/>
          <w:kern w:val="0"/>
          <w:sz w:val="24"/>
          <w:szCs w:val="24"/>
        </w:rPr>
      </w:pPr>
    </w:p>
    <w:p>
      <w:pPr>
        <w:spacing w:line="400" w:lineRule="exact"/>
        <w:ind w:firstLine="480" w:firstLineChars="200"/>
        <w:rPr>
          <w:rFonts w:ascii="仿宋" w:hAnsi="仿宋" w:eastAsia="仿宋" w:cs="仿宋"/>
          <w:kern w:val="0"/>
          <w:sz w:val="24"/>
          <w:szCs w:val="24"/>
        </w:rPr>
      </w:pPr>
    </w:p>
    <w:p>
      <w:pPr>
        <w:spacing w:line="400" w:lineRule="exact"/>
        <w:ind w:firstLine="420" w:firstLineChars="200"/>
        <w:rPr>
          <w:rFonts w:ascii="仿宋" w:hAnsi="仿宋" w:eastAsia="仿宋" w:cs="仿宋"/>
          <w:kern w:val="0"/>
          <w:sz w:val="24"/>
          <w:szCs w:val="24"/>
        </w:rPr>
      </w:pPr>
      <w:r>
        <w:rPr>
          <w:rFonts w:ascii="仿宋" w:hAnsi="仿宋" w:eastAsia="仿宋" w:cs="仿宋_GB2312"/>
        </w:rPr>
        <mc:AlternateContent>
          <mc:Choice Requires="wps">
            <w:drawing>
              <wp:anchor distT="45720" distB="45720" distL="114300" distR="114300" simplePos="0" relativeHeight="251661312" behindDoc="0" locked="0" layoutInCell="1" allowOverlap="1">
                <wp:simplePos x="0" y="0"/>
                <wp:positionH relativeFrom="margin">
                  <wp:posOffset>2790825</wp:posOffset>
                </wp:positionH>
                <wp:positionV relativeFrom="paragraph">
                  <wp:posOffset>271145</wp:posOffset>
                </wp:positionV>
                <wp:extent cx="2838450" cy="1404620"/>
                <wp:effectExtent l="0" t="0" r="0" b="5080"/>
                <wp:wrapSquare wrapText="bothSides"/>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838450" cy="1404620"/>
                        </a:xfrm>
                        <a:prstGeom prst="rect">
                          <a:avLst/>
                        </a:prstGeom>
                        <a:solidFill>
                          <a:srgbClr val="FFFFFF"/>
                        </a:solidFill>
                        <a:ln w="9525">
                          <a:noFill/>
                          <a:miter lim="800000"/>
                        </a:ln>
                      </wps:spPr>
                      <wps:txbx>
                        <w:txbxContent>
                          <w:p>
                            <w:pPr>
                              <w:pStyle w:val="10"/>
                              <w:tabs>
                                <w:tab w:val="left" w:pos="284"/>
                              </w:tabs>
                              <w:spacing w:line="300" w:lineRule="auto"/>
                              <w:ind w:left="424" w:leftChars="202"/>
                              <w:rPr>
                                <w:rFonts w:ascii="仿宋" w:hAnsi="仿宋" w:eastAsia="仿宋"/>
                                <w:shd w:val="clear" w:color="auto" w:fill="FFFFFF"/>
                              </w:rPr>
                            </w:pPr>
                            <w:r>
                              <w:rPr>
                                <w:rFonts w:ascii="仿宋" w:hAnsi="仿宋" w:eastAsia="仿宋"/>
                              </w:rPr>
                              <w:t>乙方：</w:t>
                            </w:r>
                            <w:sdt>
                              <w:sdtPr>
                                <w:rPr>
                                  <w:rFonts w:ascii="仿宋" w:hAnsi="仿宋" w:eastAsia="仿宋"/>
                                </w:rPr>
                                <w:id w:val="-823113973"/>
                                <w:showingPlcHdr/>
                              </w:sdtPr>
                              <w:sdtEndPr>
                                <w:rPr>
                                  <w:rFonts w:ascii="仿宋" w:hAnsi="仿宋" w:eastAsia="仿宋"/>
                                </w:rPr>
                              </w:sdtEndPr>
                              <w:sdtContent>
                                <w:r>
                                  <w:rPr>
                                    <w:rStyle w:val="11"/>
                                    <w:rFonts w:ascii="仿宋" w:hAnsi="仿宋" w:eastAsia="仿宋"/>
                                  </w:rPr>
                                  <w:t>单击此处输入文字。</w:t>
                                </w:r>
                              </w:sdtContent>
                            </w:sdt>
                          </w:p>
                          <w:p>
                            <w:pPr>
                              <w:pStyle w:val="10"/>
                              <w:tabs>
                                <w:tab w:val="left" w:pos="284"/>
                              </w:tabs>
                              <w:spacing w:line="300" w:lineRule="auto"/>
                              <w:rPr>
                                <w:rFonts w:ascii="仿宋" w:hAnsi="仿宋" w:eastAsia="仿宋"/>
                                <w:shd w:val="clear" w:color="auto" w:fill="FFFFFF"/>
                              </w:rPr>
                            </w:pPr>
                          </w:p>
                          <w:p>
                            <w:pPr>
                              <w:pStyle w:val="10"/>
                              <w:tabs>
                                <w:tab w:val="left" w:pos="284"/>
                              </w:tabs>
                              <w:spacing w:line="300" w:lineRule="auto"/>
                              <w:ind w:left="424" w:leftChars="202"/>
                              <w:rPr>
                                <w:rFonts w:ascii="仿宋" w:hAnsi="仿宋" w:eastAsia="仿宋"/>
                                <w:shd w:val="clear" w:color="auto" w:fill="FFFFFF"/>
                              </w:rPr>
                            </w:pPr>
                          </w:p>
                          <w:p>
                            <w:pPr>
                              <w:pStyle w:val="10"/>
                              <w:tabs>
                                <w:tab w:val="left" w:pos="284"/>
                              </w:tabs>
                              <w:spacing w:line="300" w:lineRule="auto"/>
                              <w:ind w:left="424" w:leftChars="202"/>
                              <w:rPr>
                                <w:rFonts w:ascii="仿宋" w:hAnsi="仿宋" w:eastAsia="仿宋"/>
                              </w:rPr>
                            </w:pPr>
                            <w:r>
                              <w:rPr>
                                <w:rFonts w:ascii="仿宋" w:hAnsi="仿宋" w:eastAsia="仿宋"/>
                                <w:shd w:val="clear" w:color="auto" w:fill="FFFFFF"/>
                              </w:rPr>
                              <w:t>签订日期</w:t>
                            </w:r>
                            <w:r>
                              <w:rPr>
                                <w:rFonts w:hint="eastAsia" w:ascii="仿宋" w:hAnsi="仿宋" w:eastAsia="仿宋" w:cs="仿宋_GB2312"/>
                                <w:color w:val="auto"/>
                              </w:rPr>
                              <w:t>：</w:t>
                            </w:r>
                            <w:r>
                              <w:rPr>
                                <w:rFonts w:ascii="仿宋" w:hAnsi="仿宋" w:eastAsia="仿宋" w:cs="仿宋_GB2312"/>
                                <w:color w:val="auto"/>
                              </w:rPr>
                              <w:t xml:space="preserve"> </w:t>
                            </w:r>
                            <w:r>
                              <w:rPr>
                                <w:rFonts w:hint="eastAsia" w:ascii="仿宋" w:hAnsi="仿宋" w:eastAsia="仿宋" w:cs="仿宋_GB2312"/>
                                <w:color w:val="auto"/>
                              </w:rPr>
                              <w:t xml:space="preserve">  年</w:t>
                            </w:r>
                            <w:r>
                              <w:rPr>
                                <w:rFonts w:ascii="仿宋" w:hAnsi="仿宋" w:eastAsia="仿宋" w:cs="仿宋_GB2312"/>
                                <w:color w:val="auto"/>
                              </w:rPr>
                              <w:t xml:space="preserve"> </w:t>
                            </w:r>
                            <w:r>
                              <w:rPr>
                                <w:rFonts w:hint="eastAsia" w:ascii="仿宋" w:hAnsi="仿宋" w:eastAsia="仿宋" w:cs="仿宋_GB2312"/>
                                <w:color w:val="auto"/>
                              </w:rPr>
                              <w:t xml:space="preserve">  月  </w:t>
                            </w:r>
                            <w:r>
                              <w:rPr>
                                <w:rFonts w:ascii="仿宋" w:hAnsi="仿宋" w:eastAsia="仿宋" w:cs="仿宋_GB2312"/>
                                <w:color w:val="auto"/>
                              </w:rPr>
                              <w:t xml:space="preserve"> </w:t>
                            </w:r>
                            <w:r>
                              <w:rPr>
                                <w:rFonts w:hint="eastAsia" w:ascii="仿宋" w:hAnsi="仿宋" w:eastAsia="仿宋" w:cs="仿宋_GB2312"/>
                                <w:color w:val="auto"/>
                              </w:rPr>
                              <w:t>日</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19.75pt;margin-top:21.35pt;height:110.6pt;width:223.5pt;mso-position-horizontal-relative:margin;mso-wrap-distance-bottom:3.6pt;mso-wrap-distance-left:9pt;mso-wrap-distance-right:9pt;mso-wrap-distance-top:3.6pt;z-index:251661312;mso-width-relative:page;mso-height-relative:margin;mso-height-percent:200;" fillcolor="#FFFFFF" filled="t" stroked="f" coordsize="21600,21600" o:gfxdata="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HaPjC2QAA&#10;AAoBAAAPAAAAAAAAAAEAIAAAACIAAABkcnMvZG93bnJldi54bWxQSwECFAAUAAAACACHTuJAyLEc&#10;mB0CAAAFBAAADgAAAAAAAAABACAAAAAoAQAAZHJzL2Uyb0RvYy54bWxQSwUGAAAAAAYABgBZAQAA&#10;twUAAAAA&#10;">
                <v:fill on="t" focussize="0,0"/>
                <v:stroke on="f" miterlimit="8" joinstyle="miter"/>
                <v:imagedata o:title=""/>
                <o:lock v:ext="edit" aspectratio="f"/>
                <v:textbox style="mso-fit-shape-to-text:t;">
                  <w:txbxContent>
                    <w:p>
                      <w:pPr>
                        <w:pStyle w:val="10"/>
                        <w:tabs>
                          <w:tab w:val="left" w:pos="284"/>
                        </w:tabs>
                        <w:spacing w:line="300" w:lineRule="auto"/>
                        <w:ind w:left="424" w:leftChars="202"/>
                        <w:rPr>
                          <w:rFonts w:ascii="仿宋" w:hAnsi="仿宋" w:eastAsia="仿宋"/>
                          <w:shd w:val="clear" w:color="auto" w:fill="FFFFFF"/>
                        </w:rPr>
                      </w:pPr>
                      <w:r>
                        <w:rPr>
                          <w:rFonts w:ascii="仿宋" w:hAnsi="仿宋" w:eastAsia="仿宋"/>
                        </w:rPr>
                        <w:t>乙方：</w:t>
                      </w:r>
                      <w:sdt>
                        <w:sdtPr>
                          <w:rPr>
                            <w:rFonts w:ascii="仿宋" w:hAnsi="仿宋" w:eastAsia="仿宋"/>
                          </w:rPr>
                          <w:id w:val="-823113973"/>
                          <w:showingPlcHdr/>
                        </w:sdtPr>
                        <w:sdtEndPr>
                          <w:rPr>
                            <w:rFonts w:ascii="仿宋" w:hAnsi="仿宋" w:eastAsia="仿宋"/>
                          </w:rPr>
                        </w:sdtEndPr>
                        <w:sdtContent>
                          <w:r>
                            <w:rPr>
                              <w:rStyle w:val="11"/>
                              <w:rFonts w:ascii="仿宋" w:hAnsi="仿宋" w:eastAsia="仿宋"/>
                            </w:rPr>
                            <w:t>单击此处输入文字。</w:t>
                          </w:r>
                        </w:sdtContent>
                      </w:sdt>
                    </w:p>
                    <w:p>
                      <w:pPr>
                        <w:pStyle w:val="10"/>
                        <w:tabs>
                          <w:tab w:val="left" w:pos="284"/>
                        </w:tabs>
                        <w:spacing w:line="300" w:lineRule="auto"/>
                        <w:rPr>
                          <w:rFonts w:ascii="仿宋" w:hAnsi="仿宋" w:eastAsia="仿宋"/>
                          <w:shd w:val="clear" w:color="auto" w:fill="FFFFFF"/>
                        </w:rPr>
                      </w:pPr>
                    </w:p>
                    <w:p>
                      <w:pPr>
                        <w:pStyle w:val="10"/>
                        <w:tabs>
                          <w:tab w:val="left" w:pos="284"/>
                        </w:tabs>
                        <w:spacing w:line="300" w:lineRule="auto"/>
                        <w:ind w:left="424" w:leftChars="202"/>
                        <w:rPr>
                          <w:rFonts w:ascii="仿宋" w:hAnsi="仿宋" w:eastAsia="仿宋"/>
                          <w:shd w:val="clear" w:color="auto" w:fill="FFFFFF"/>
                        </w:rPr>
                      </w:pPr>
                    </w:p>
                    <w:p>
                      <w:pPr>
                        <w:pStyle w:val="10"/>
                        <w:tabs>
                          <w:tab w:val="left" w:pos="284"/>
                        </w:tabs>
                        <w:spacing w:line="300" w:lineRule="auto"/>
                        <w:ind w:left="424" w:leftChars="202"/>
                        <w:rPr>
                          <w:rFonts w:ascii="仿宋" w:hAnsi="仿宋" w:eastAsia="仿宋"/>
                        </w:rPr>
                      </w:pPr>
                      <w:r>
                        <w:rPr>
                          <w:rFonts w:ascii="仿宋" w:hAnsi="仿宋" w:eastAsia="仿宋"/>
                          <w:shd w:val="clear" w:color="auto" w:fill="FFFFFF"/>
                        </w:rPr>
                        <w:t>签订日期</w:t>
                      </w:r>
                      <w:r>
                        <w:rPr>
                          <w:rFonts w:hint="eastAsia" w:ascii="仿宋" w:hAnsi="仿宋" w:eastAsia="仿宋" w:cs="仿宋_GB2312"/>
                          <w:color w:val="auto"/>
                        </w:rPr>
                        <w:t>：</w:t>
                      </w:r>
                      <w:r>
                        <w:rPr>
                          <w:rFonts w:ascii="仿宋" w:hAnsi="仿宋" w:eastAsia="仿宋" w:cs="仿宋_GB2312"/>
                          <w:color w:val="auto"/>
                        </w:rPr>
                        <w:t xml:space="preserve"> </w:t>
                      </w:r>
                      <w:r>
                        <w:rPr>
                          <w:rFonts w:hint="eastAsia" w:ascii="仿宋" w:hAnsi="仿宋" w:eastAsia="仿宋" w:cs="仿宋_GB2312"/>
                          <w:color w:val="auto"/>
                        </w:rPr>
                        <w:t xml:space="preserve">  年</w:t>
                      </w:r>
                      <w:r>
                        <w:rPr>
                          <w:rFonts w:ascii="仿宋" w:hAnsi="仿宋" w:eastAsia="仿宋" w:cs="仿宋_GB2312"/>
                          <w:color w:val="auto"/>
                        </w:rPr>
                        <w:t xml:space="preserve"> </w:t>
                      </w:r>
                      <w:r>
                        <w:rPr>
                          <w:rFonts w:hint="eastAsia" w:ascii="仿宋" w:hAnsi="仿宋" w:eastAsia="仿宋" w:cs="仿宋_GB2312"/>
                          <w:color w:val="auto"/>
                        </w:rPr>
                        <w:t xml:space="preserve">  月  </w:t>
                      </w:r>
                      <w:r>
                        <w:rPr>
                          <w:rFonts w:ascii="仿宋" w:hAnsi="仿宋" w:eastAsia="仿宋" w:cs="仿宋_GB2312"/>
                          <w:color w:val="auto"/>
                        </w:rPr>
                        <w:t xml:space="preserve"> </w:t>
                      </w:r>
                      <w:r>
                        <w:rPr>
                          <w:rFonts w:hint="eastAsia" w:ascii="仿宋" w:hAnsi="仿宋" w:eastAsia="仿宋" w:cs="仿宋_GB2312"/>
                          <w:color w:val="auto"/>
                        </w:rPr>
                        <w:t>日</w:t>
                      </w:r>
                    </w:p>
                  </w:txbxContent>
                </v:textbox>
                <w10:wrap type="square"/>
              </v:shape>
            </w:pict>
          </mc:Fallback>
        </mc:AlternateContent>
      </w:r>
      <w:r>
        <w:rPr>
          <w:rFonts w:ascii="仿宋" w:hAnsi="仿宋" w:eastAsia="仿宋" w:cs="仿宋_GB2312"/>
        </w:rPr>
        <mc:AlternateContent>
          <mc:Choice Requires="wps">
            <w:drawing>
              <wp:anchor distT="45720" distB="45720" distL="114300" distR="114300" simplePos="0" relativeHeight="251659264" behindDoc="0" locked="0" layoutInCell="1" allowOverlap="1">
                <wp:simplePos x="0" y="0"/>
                <wp:positionH relativeFrom="margin">
                  <wp:posOffset>-323850</wp:posOffset>
                </wp:positionH>
                <wp:positionV relativeFrom="paragraph">
                  <wp:posOffset>304800</wp:posOffset>
                </wp:positionV>
                <wp:extent cx="2838450" cy="1404620"/>
                <wp:effectExtent l="0" t="0" r="0" b="508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838450" cy="1404620"/>
                        </a:xfrm>
                        <a:prstGeom prst="rect">
                          <a:avLst/>
                        </a:prstGeom>
                        <a:solidFill>
                          <a:srgbClr val="FFFFFF"/>
                        </a:solidFill>
                        <a:ln w="9525">
                          <a:noFill/>
                          <a:miter lim="800000"/>
                        </a:ln>
                      </wps:spPr>
                      <wps:txbx>
                        <w:txbxContent>
                          <w:p>
                            <w:pPr>
                              <w:pStyle w:val="10"/>
                              <w:tabs>
                                <w:tab w:val="left" w:pos="284"/>
                              </w:tabs>
                              <w:spacing w:line="300" w:lineRule="auto"/>
                              <w:ind w:left="424" w:leftChars="202"/>
                              <w:rPr>
                                <w:rFonts w:ascii="仿宋" w:hAnsi="仿宋" w:eastAsia="仿宋"/>
                                <w:shd w:val="clear" w:color="auto" w:fill="FFFFFF"/>
                              </w:rPr>
                            </w:pPr>
                            <w:r>
                              <w:rPr>
                                <w:rFonts w:ascii="仿宋" w:hAnsi="仿宋" w:eastAsia="仿宋"/>
                              </w:rPr>
                              <w:t>甲方：</w:t>
                            </w:r>
                            <w:r>
                              <w:rPr>
                                <w:rFonts w:hint="eastAsia" w:ascii="仿宋" w:hAnsi="仿宋" w:eastAsia="仿宋"/>
                                <w:shd w:val="clear" w:color="auto" w:fill="FFFFFF"/>
                              </w:rPr>
                              <w:t>国油众盈（北京）支付科技有限公司</w:t>
                            </w:r>
                          </w:p>
                          <w:p>
                            <w:pPr>
                              <w:pStyle w:val="10"/>
                              <w:tabs>
                                <w:tab w:val="left" w:pos="284"/>
                              </w:tabs>
                              <w:spacing w:line="300" w:lineRule="auto"/>
                              <w:rPr>
                                <w:rFonts w:ascii="仿宋" w:hAnsi="仿宋" w:eastAsia="仿宋"/>
                                <w:shd w:val="clear" w:color="auto" w:fill="FFFFFF"/>
                              </w:rPr>
                            </w:pPr>
                          </w:p>
                          <w:p>
                            <w:pPr>
                              <w:pStyle w:val="10"/>
                              <w:tabs>
                                <w:tab w:val="left" w:pos="284"/>
                              </w:tabs>
                              <w:spacing w:line="300" w:lineRule="auto"/>
                              <w:ind w:left="424" w:leftChars="202"/>
                              <w:rPr>
                                <w:rFonts w:ascii="仿宋" w:hAnsi="仿宋" w:eastAsia="仿宋"/>
                              </w:rPr>
                            </w:pPr>
                            <w:r>
                              <w:rPr>
                                <w:rFonts w:ascii="仿宋" w:hAnsi="仿宋" w:eastAsia="仿宋"/>
                                <w:shd w:val="clear" w:color="auto" w:fill="FFFFFF"/>
                              </w:rPr>
                              <w:t>签订日期</w:t>
                            </w:r>
                            <w:r>
                              <w:rPr>
                                <w:rFonts w:hint="eastAsia" w:ascii="仿宋" w:hAnsi="仿宋" w:eastAsia="仿宋" w:cs="仿宋_GB2312"/>
                                <w:color w:val="auto"/>
                              </w:rPr>
                              <w:t>：</w:t>
                            </w:r>
                            <w:r>
                              <w:rPr>
                                <w:rFonts w:ascii="仿宋" w:hAnsi="仿宋" w:eastAsia="仿宋" w:cs="仿宋_GB2312"/>
                                <w:color w:val="auto"/>
                              </w:rPr>
                              <w:t xml:space="preserve"> </w:t>
                            </w:r>
                            <w:r>
                              <w:rPr>
                                <w:rFonts w:hint="eastAsia" w:ascii="仿宋" w:hAnsi="仿宋" w:eastAsia="仿宋" w:cs="仿宋_GB2312"/>
                                <w:color w:val="auto"/>
                              </w:rPr>
                              <w:t xml:space="preserve">  年</w:t>
                            </w:r>
                            <w:r>
                              <w:rPr>
                                <w:rFonts w:ascii="仿宋" w:hAnsi="仿宋" w:eastAsia="仿宋" w:cs="仿宋_GB2312"/>
                                <w:color w:val="auto"/>
                              </w:rPr>
                              <w:t xml:space="preserve"> </w:t>
                            </w:r>
                            <w:r>
                              <w:rPr>
                                <w:rFonts w:hint="eastAsia" w:ascii="仿宋" w:hAnsi="仿宋" w:eastAsia="仿宋" w:cs="仿宋_GB2312"/>
                                <w:color w:val="auto"/>
                              </w:rPr>
                              <w:t xml:space="preserve">  月  </w:t>
                            </w:r>
                            <w:r>
                              <w:rPr>
                                <w:rFonts w:ascii="仿宋" w:hAnsi="仿宋" w:eastAsia="仿宋" w:cs="仿宋_GB2312"/>
                                <w:color w:val="auto"/>
                              </w:rPr>
                              <w:t xml:space="preserve"> </w:t>
                            </w:r>
                            <w:r>
                              <w:rPr>
                                <w:rFonts w:hint="eastAsia" w:ascii="仿宋" w:hAnsi="仿宋" w:eastAsia="仿宋" w:cs="仿宋_GB2312"/>
                                <w:color w:val="auto"/>
                              </w:rPr>
                              <w:t>日</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5.5pt;margin-top:24pt;height:110.6pt;width:223.5pt;mso-position-horizontal-relative:margin;mso-wrap-distance-bottom:3.6pt;mso-wrap-distance-left:9pt;mso-wrap-distance-right:9pt;mso-wrap-distance-top:3.6pt;z-index:251659264;mso-width-relative:page;mso-height-relative:margin;mso-height-percent:200;" fillcolor="#FFFFFF" filled="t" stroked="f" coordsize="21600,21600" o:gfxdata="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Gixvh&#10;2gAAAAoBAAAPAAAAAAAAAAEAIAAAACIAAABkcnMvZG93bnJldi54bWxQSwECFAAUAAAACACHTuJA&#10;J8VZUR8CAAAHBAAADgAAAAAAAAABACAAAAApAQAAZHJzL2Uyb0RvYy54bWxQSwUGAAAAAAYABgBZ&#10;AQAAugUAAAAA&#10;">
                <v:fill on="t" focussize="0,0"/>
                <v:stroke on="f" miterlimit="8" joinstyle="miter"/>
                <v:imagedata o:title=""/>
                <o:lock v:ext="edit" aspectratio="f"/>
                <v:textbox style="mso-fit-shape-to-text:t;">
                  <w:txbxContent>
                    <w:p>
                      <w:pPr>
                        <w:pStyle w:val="10"/>
                        <w:tabs>
                          <w:tab w:val="left" w:pos="284"/>
                        </w:tabs>
                        <w:spacing w:line="300" w:lineRule="auto"/>
                        <w:ind w:left="424" w:leftChars="202"/>
                        <w:rPr>
                          <w:rFonts w:ascii="仿宋" w:hAnsi="仿宋" w:eastAsia="仿宋"/>
                          <w:shd w:val="clear" w:color="auto" w:fill="FFFFFF"/>
                        </w:rPr>
                      </w:pPr>
                      <w:r>
                        <w:rPr>
                          <w:rFonts w:ascii="仿宋" w:hAnsi="仿宋" w:eastAsia="仿宋"/>
                        </w:rPr>
                        <w:t>甲方：</w:t>
                      </w:r>
                      <w:r>
                        <w:rPr>
                          <w:rFonts w:hint="eastAsia" w:ascii="仿宋" w:hAnsi="仿宋" w:eastAsia="仿宋"/>
                          <w:shd w:val="clear" w:color="auto" w:fill="FFFFFF"/>
                        </w:rPr>
                        <w:t>国油众盈（北京）支付科技有限公司</w:t>
                      </w:r>
                    </w:p>
                    <w:p>
                      <w:pPr>
                        <w:pStyle w:val="10"/>
                        <w:tabs>
                          <w:tab w:val="left" w:pos="284"/>
                        </w:tabs>
                        <w:spacing w:line="300" w:lineRule="auto"/>
                        <w:rPr>
                          <w:rFonts w:ascii="仿宋" w:hAnsi="仿宋" w:eastAsia="仿宋"/>
                          <w:shd w:val="clear" w:color="auto" w:fill="FFFFFF"/>
                        </w:rPr>
                      </w:pPr>
                    </w:p>
                    <w:p>
                      <w:pPr>
                        <w:pStyle w:val="10"/>
                        <w:tabs>
                          <w:tab w:val="left" w:pos="284"/>
                        </w:tabs>
                        <w:spacing w:line="300" w:lineRule="auto"/>
                        <w:ind w:left="424" w:leftChars="202"/>
                        <w:rPr>
                          <w:rFonts w:ascii="仿宋" w:hAnsi="仿宋" w:eastAsia="仿宋"/>
                        </w:rPr>
                      </w:pPr>
                      <w:r>
                        <w:rPr>
                          <w:rFonts w:ascii="仿宋" w:hAnsi="仿宋" w:eastAsia="仿宋"/>
                          <w:shd w:val="clear" w:color="auto" w:fill="FFFFFF"/>
                        </w:rPr>
                        <w:t>签订日期</w:t>
                      </w:r>
                      <w:r>
                        <w:rPr>
                          <w:rFonts w:hint="eastAsia" w:ascii="仿宋" w:hAnsi="仿宋" w:eastAsia="仿宋" w:cs="仿宋_GB2312"/>
                          <w:color w:val="auto"/>
                        </w:rPr>
                        <w:t>：</w:t>
                      </w:r>
                      <w:r>
                        <w:rPr>
                          <w:rFonts w:ascii="仿宋" w:hAnsi="仿宋" w:eastAsia="仿宋" w:cs="仿宋_GB2312"/>
                          <w:color w:val="auto"/>
                        </w:rPr>
                        <w:t xml:space="preserve"> </w:t>
                      </w:r>
                      <w:r>
                        <w:rPr>
                          <w:rFonts w:hint="eastAsia" w:ascii="仿宋" w:hAnsi="仿宋" w:eastAsia="仿宋" w:cs="仿宋_GB2312"/>
                          <w:color w:val="auto"/>
                        </w:rPr>
                        <w:t xml:space="preserve">  年</w:t>
                      </w:r>
                      <w:r>
                        <w:rPr>
                          <w:rFonts w:ascii="仿宋" w:hAnsi="仿宋" w:eastAsia="仿宋" w:cs="仿宋_GB2312"/>
                          <w:color w:val="auto"/>
                        </w:rPr>
                        <w:t xml:space="preserve"> </w:t>
                      </w:r>
                      <w:r>
                        <w:rPr>
                          <w:rFonts w:hint="eastAsia" w:ascii="仿宋" w:hAnsi="仿宋" w:eastAsia="仿宋" w:cs="仿宋_GB2312"/>
                          <w:color w:val="auto"/>
                        </w:rPr>
                        <w:t xml:space="preserve">  月  </w:t>
                      </w:r>
                      <w:r>
                        <w:rPr>
                          <w:rFonts w:ascii="仿宋" w:hAnsi="仿宋" w:eastAsia="仿宋" w:cs="仿宋_GB2312"/>
                          <w:color w:val="auto"/>
                        </w:rPr>
                        <w:t xml:space="preserve"> </w:t>
                      </w:r>
                      <w:r>
                        <w:rPr>
                          <w:rFonts w:hint="eastAsia" w:ascii="仿宋" w:hAnsi="仿宋" w:eastAsia="仿宋" w:cs="仿宋_GB2312"/>
                          <w:color w:val="auto"/>
                        </w:rPr>
                        <w:t>日</w:t>
                      </w:r>
                    </w:p>
                  </w:txbxContent>
                </v:textbox>
                <w10:wrap type="square"/>
              </v:shape>
            </w:pict>
          </mc:Fallback>
        </mc:AlternateContent>
      </w:r>
    </w:p>
    <w:p>
      <w:pPr>
        <w:spacing w:line="400" w:lineRule="exact"/>
        <w:ind w:firstLine="480" w:firstLineChars="200"/>
        <w:rPr>
          <w:rFonts w:ascii="仿宋" w:hAnsi="仿宋" w:eastAsia="仿宋" w:cs="仿宋"/>
          <w:kern w:val="0"/>
          <w:sz w:val="24"/>
          <w:szCs w:val="24"/>
        </w:rPr>
        <w:sectPr>
          <w:pgSz w:w="11906" w:h="16838"/>
          <w:pgMar w:top="1440" w:right="1800" w:bottom="1440" w:left="1800" w:header="851" w:footer="992" w:gutter="0"/>
          <w:cols w:space="425" w:num="1"/>
          <w:docGrid w:type="lines" w:linePitch="312" w:charSpace="0"/>
        </w:sectPr>
      </w:pPr>
    </w:p>
    <w:p>
      <w:pPr>
        <w:widowControl/>
        <w:spacing w:line="360" w:lineRule="auto"/>
        <w:jc w:val="left"/>
        <w:rPr>
          <w:rFonts w:ascii="仿宋" w:hAnsi="仿宋" w:eastAsia="仿宋" w:cs="仿宋"/>
          <w:kern w:val="0"/>
          <w:sz w:val="24"/>
          <w:szCs w:val="24"/>
        </w:rPr>
        <w:sectPr>
          <w:type w:val="continuous"/>
          <w:pgSz w:w="11906" w:h="16838"/>
          <w:pgMar w:top="1440" w:right="1800" w:bottom="1440" w:left="1800" w:header="851" w:footer="992" w:gutter="0"/>
          <w:cols w:space="425" w:num="2"/>
          <w:docGrid w:type="lines" w:linePitch="312" w:charSpace="0"/>
        </w:sectPr>
      </w:pPr>
    </w:p>
    <w:p>
      <w:pPr>
        <w:rPr>
          <w:rFonts w:ascii="宋体" w:hAnsi="宋体" w:eastAsia="宋体" w:cs="宋体"/>
          <w:b/>
          <w:color w:val="595959" w:themeColor="text1" w:themeTint="A6"/>
          <w:kern w:val="0"/>
          <w:szCs w:val="21"/>
          <w:shd w:val="clear" w:color="auto" w:fill="FFFFFF"/>
          <w14:textFill>
            <w14:solidFill>
              <w14:schemeClr w14:val="tx1">
                <w14:lumMod w14:val="65000"/>
                <w14:lumOff w14:val="35000"/>
              </w14:schemeClr>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12DC1"/>
    <w:multiLevelType w:val="singleLevel"/>
    <w:tmpl w:val="29E12DC1"/>
    <w:lvl w:ilvl="0" w:tentative="0">
      <w:start w:val="1"/>
      <w:numFmt w:val="chineseCounting"/>
      <w:suff w:val="nothing"/>
      <w:lvlText w:val="（%1）"/>
      <w:lvlJc w:val="left"/>
      <w:rPr>
        <w:rFonts w:hint="eastAsia"/>
      </w:rPr>
    </w:lvl>
  </w:abstractNum>
  <w:abstractNum w:abstractNumId="1">
    <w:nsid w:val="71832B87"/>
    <w:multiLevelType w:val="singleLevel"/>
    <w:tmpl w:val="71832B87"/>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35A"/>
    <w:rsid w:val="000068DA"/>
    <w:rsid w:val="00011C6A"/>
    <w:rsid w:val="000300A9"/>
    <w:rsid w:val="00045F85"/>
    <w:rsid w:val="00070041"/>
    <w:rsid w:val="000732C3"/>
    <w:rsid w:val="00076304"/>
    <w:rsid w:val="000C65FB"/>
    <w:rsid w:val="001341A8"/>
    <w:rsid w:val="00150F87"/>
    <w:rsid w:val="00153058"/>
    <w:rsid w:val="001813DF"/>
    <w:rsid w:val="001C6166"/>
    <w:rsid w:val="001D1551"/>
    <w:rsid w:val="001D7713"/>
    <w:rsid w:val="00227178"/>
    <w:rsid w:val="002C7C12"/>
    <w:rsid w:val="00360617"/>
    <w:rsid w:val="00393A73"/>
    <w:rsid w:val="003D63EB"/>
    <w:rsid w:val="00434D7A"/>
    <w:rsid w:val="0046535A"/>
    <w:rsid w:val="00465A9F"/>
    <w:rsid w:val="00484CDC"/>
    <w:rsid w:val="004A6EA8"/>
    <w:rsid w:val="004B4820"/>
    <w:rsid w:val="004D3935"/>
    <w:rsid w:val="0056755C"/>
    <w:rsid w:val="005825DA"/>
    <w:rsid w:val="00595999"/>
    <w:rsid w:val="005C7D8C"/>
    <w:rsid w:val="005F658D"/>
    <w:rsid w:val="00616F93"/>
    <w:rsid w:val="006343A3"/>
    <w:rsid w:val="00643110"/>
    <w:rsid w:val="00663B3E"/>
    <w:rsid w:val="006D2B8A"/>
    <w:rsid w:val="006D6958"/>
    <w:rsid w:val="007101C1"/>
    <w:rsid w:val="00755D17"/>
    <w:rsid w:val="007649C1"/>
    <w:rsid w:val="007B4C4E"/>
    <w:rsid w:val="007E0662"/>
    <w:rsid w:val="008B7C77"/>
    <w:rsid w:val="00930BFE"/>
    <w:rsid w:val="009458EC"/>
    <w:rsid w:val="00946BAB"/>
    <w:rsid w:val="0098434E"/>
    <w:rsid w:val="009E1D6B"/>
    <w:rsid w:val="009F0E79"/>
    <w:rsid w:val="00A53BF6"/>
    <w:rsid w:val="00A8361C"/>
    <w:rsid w:val="00AD6F5B"/>
    <w:rsid w:val="00B05806"/>
    <w:rsid w:val="00B84E82"/>
    <w:rsid w:val="00B86327"/>
    <w:rsid w:val="00B92B0D"/>
    <w:rsid w:val="00BE58CE"/>
    <w:rsid w:val="00C2051D"/>
    <w:rsid w:val="00C77F59"/>
    <w:rsid w:val="00CE29E7"/>
    <w:rsid w:val="00D14166"/>
    <w:rsid w:val="00D20576"/>
    <w:rsid w:val="00D26FC9"/>
    <w:rsid w:val="00D335BF"/>
    <w:rsid w:val="00D74695"/>
    <w:rsid w:val="00D9007A"/>
    <w:rsid w:val="00DB332A"/>
    <w:rsid w:val="00E211C4"/>
    <w:rsid w:val="00EA60B7"/>
    <w:rsid w:val="00EC5139"/>
    <w:rsid w:val="00EE5E80"/>
    <w:rsid w:val="00EF329D"/>
    <w:rsid w:val="00F11052"/>
    <w:rsid w:val="00F347E4"/>
    <w:rsid w:val="00F80362"/>
    <w:rsid w:val="00FD347F"/>
    <w:rsid w:val="015C7AD5"/>
    <w:rsid w:val="01A2686C"/>
    <w:rsid w:val="02BD2243"/>
    <w:rsid w:val="032C581B"/>
    <w:rsid w:val="03B15F1C"/>
    <w:rsid w:val="053322CC"/>
    <w:rsid w:val="053A20AA"/>
    <w:rsid w:val="05796729"/>
    <w:rsid w:val="058D6703"/>
    <w:rsid w:val="07AB7B34"/>
    <w:rsid w:val="07B66DC0"/>
    <w:rsid w:val="081C5570"/>
    <w:rsid w:val="083E28C6"/>
    <w:rsid w:val="08713361"/>
    <w:rsid w:val="08E35CE3"/>
    <w:rsid w:val="090F02F0"/>
    <w:rsid w:val="0949103B"/>
    <w:rsid w:val="09A853E5"/>
    <w:rsid w:val="0A704309"/>
    <w:rsid w:val="0AFD60AF"/>
    <w:rsid w:val="0C8A4BE6"/>
    <w:rsid w:val="0C914BC9"/>
    <w:rsid w:val="0CA33CAA"/>
    <w:rsid w:val="0DCE3B37"/>
    <w:rsid w:val="0DE564E5"/>
    <w:rsid w:val="0F565AAF"/>
    <w:rsid w:val="0FA33A60"/>
    <w:rsid w:val="0FCE0220"/>
    <w:rsid w:val="0FD86E83"/>
    <w:rsid w:val="0FF63F40"/>
    <w:rsid w:val="103A0E24"/>
    <w:rsid w:val="105B722E"/>
    <w:rsid w:val="10845656"/>
    <w:rsid w:val="1094346E"/>
    <w:rsid w:val="11C859E8"/>
    <w:rsid w:val="121738FD"/>
    <w:rsid w:val="123E3E47"/>
    <w:rsid w:val="12717046"/>
    <w:rsid w:val="12C85E6B"/>
    <w:rsid w:val="12DF4F29"/>
    <w:rsid w:val="12E41B00"/>
    <w:rsid w:val="13647AFF"/>
    <w:rsid w:val="143E091A"/>
    <w:rsid w:val="147A766A"/>
    <w:rsid w:val="14C67756"/>
    <w:rsid w:val="14CF2C4F"/>
    <w:rsid w:val="163030E3"/>
    <w:rsid w:val="17054B84"/>
    <w:rsid w:val="177F49E9"/>
    <w:rsid w:val="18764357"/>
    <w:rsid w:val="18BC1B29"/>
    <w:rsid w:val="18DA42D5"/>
    <w:rsid w:val="191E5A57"/>
    <w:rsid w:val="19653EB1"/>
    <w:rsid w:val="1A7018DB"/>
    <w:rsid w:val="1AF1582A"/>
    <w:rsid w:val="1B5C6CA5"/>
    <w:rsid w:val="1BC85E12"/>
    <w:rsid w:val="1C29604C"/>
    <w:rsid w:val="1C334649"/>
    <w:rsid w:val="1C48165D"/>
    <w:rsid w:val="1C5F7105"/>
    <w:rsid w:val="1CFC4E0D"/>
    <w:rsid w:val="1D2D20D0"/>
    <w:rsid w:val="1F770A3E"/>
    <w:rsid w:val="1FC624E6"/>
    <w:rsid w:val="20DC0218"/>
    <w:rsid w:val="21093446"/>
    <w:rsid w:val="214A4B16"/>
    <w:rsid w:val="21897936"/>
    <w:rsid w:val="21A9609D"/>
    <w:rsid w:val="225F5F85"/>
    <w:rsid w:val="22D20DD5"/>
    <w:rsid w:val="22F05578"/>
    <w:rsid w:val="23B058B8"/>
    <w:rsid w:val="23EC133F"/>
    <w:rsid w:val="251675D3"/>
    <w:rsid w:val="255D73BE"/>
    <w:rsid w:val="263B422B"/>
    <w:rsid w:val="273860CF"/>
    <w:rsid w:val="2789124D"/>
    <w:rsid w:val="27A14534"/>
    <w:rsid w:val="27AB3241"/>
    <w:rsid w:val="27E97CD6"/>
    <w:rsid w:val="29594DBD"/>
    <w:rsid w:val="29655239"/>
    <w:rsid w:val="296F56F4"/>
    <w:rsid w:val="2A5C075D"/>
    <w:rsid w:val="2ADD6472"/>
    <w:rsid w:val="2B1117CB"/>
    <w:rsid w:val="2B7A49FC"/>
    <w:rsid w:val="2CB10531"/>
    <w:rsid w:val="2D085026"/>
    <w:rsid w:val="2D1A3CC7"/>
    <w:rsid w:val="2D9650DD"/>
    <w:rsid w:val="2DA03551"/>
    <w:rsid w:val="2DD20D04"/>
    <w:rsid w:val="2E6D6311"/>
    <w:rsid w:val="2E9F7B7C"/>
    <w:rsid w:val="2F34109B"/>
    <w:rsid w:val="2F8E6502"/>
    <w:rsid w:val="2FC92443"/>
    <w:rsid w:val="2FE11E85"/>
    <w:rsid w:val="302611B2"/>
    <w:rsid w:val="313F2E9E"/>
    <w:rsid w:val="3200626B"/>
    <w:rsid w:val="339E2886"/>
    <w:rsid w:val="340A37DD"/>
    <w:rsid w:val="346A004F"/>
    <w:rsid w:val="34BC32A7"/>
    <w:rsid w:val="354F16EF"/>
    <w:rsid w:val="355F5A57"/>
    <w:rsid w:val="35957B49"/>
    <w:rsid w:val="362A4B79"/>
    <w:rsid w:val="373D4E70"/>
    <w:rsid w:val="376C6831"/>
    <w:rsid w:val="37813720"/>
    <w:rsid w:val="383810EA"/>
    <w:rsid w:val="387305F9"/>
    <w:rsid w:val="38B865E7"/>
    <w:rsid w:val="38F421A8"/>
    <w:rsid w:val="3A06312E"/>
    <w:rsid w:val="3A742F44"/>
    <w:rsid w:val="3A866364"/>
    <w:rsid w:val="3AC70BE6"/>
    <w:rsid w:val="3ADF043D"/>
    <w:rsid w:val="3B3F6A08"/>
    <w:rsid w:val="3B4A4289"/>
    <w:rsid w:val="3BB04E7C"/>
    <w:rsid w:val="3E41084F"/>
    <w:rsid w:val="3F4230CD"/>
    <w:rsid w:val="3F42548E"/>
    <w:rsid w:val="3FDE284A"/>
    <w:rsid w:val="405C438F"/>
    <w:rsid w:val="40745C68"/>
    <w:rsid w:val="409C6E5A"/>
    <w:rsid w:val="40D17DA6"/>
    <w:rsid w:val="4232333A"/>
    <w:rsid w:val="42555F8E"/>
    <w:rsid w:val="435B1558"/>
    <w:rsid w:val="438C6467"/>
    <w:rsid w:val="446251C6"/>
    <w:rsid w:val="44F3296C"/>
    <w:rsid w:val="4552309C"/>
    <w:rsid w:val="4679242E"/>
    <w:rsid w:val="46871793"/>
    <w:rsid w:val="469A599D"/>
    <w:rsid w:val="46C04EC4"/>
    <w:rsid w:val="476451E0"/>
    <w:rsid w:val="47807D55"/>
    <w:rsid w:val="47F32452"/>
    <w:rsid w:val="48474A71"/>
    <w:rsid w:val="49A0385B"/>
    <w:rsid w:val="49B7726F"/>
    <w:rsid w:val="49C3575A"/>
    <w:rsid w:val="4A3B177B"/>
    <w:rsid w:val="4AD72496"/>
    <w:rsid w:val="4ADD5AEE"/>
    <w:rsid w:val="4BE61568"/>
    <w:rsid w:val="4C0E5BEC"/>
    <w:rsid w:val="4C630335"/>
    <w:rsid w:val="4CCE698D"/>
    <w:rsid w:val="4D1B08F3"/>
    <w:rsid w:val="4D462855"/>
    <w:rsid w:val="4D8A0551"/>
    <w:rsid w:val="4DE8736B"/>
    <w:rsid w:val="4DFD2FCB"/>
    <w:rsid w:val="4F4802F1"/>
    <w:rsid w:val="4F541DD1"/>
    <w:rsid w:val="50400D6D"/>
    <w:rsid w:val="508F55AF"/>
    <w:rsid w:val="50D61125"/>
    <w:rsid w:val="51A740BA"/>
    <w:rsid w:val="52054547"/>
    <w:rsid w:val="526A2AF1"/>
    <w:rsid w:val="52C70650"/>
    <w:rsid w:val="533E250D"/>
    <w:rsid w:val="53826A08"/>
    <w:rsid w:val="53D23377"/>
    <w:rsid w:val="54081E09"/>
    <w:rsid w:val="5521701D"/>
    <w:rsid w:val="565126E0"/>
    <w:rsid w:val="567F2BEB"/>
    <w:rsid w:val="574D41FA"/>
    <w:rsid w:val="5803695E"/>
    <w:rsid w:val="581C780B"/>
    <w:rsid w:val="582A528A"/>
    <w:rsid w:val="587D76A7"/>
    <w:rsid w:val="58BE1481"/>
    <w:rsid w:val="58D925EF"/>
    <w:rsid w:val="590E55D0"/>
    <w:rsid w:val="59954015"/>
    <w:rsid w:val="5A590BB2"/>
    <w:rsid w:val="5A5E232C"/>
    <w:rsid w:val="5B05387E"/>
    <w:rsid w:val="5B0938BE"/>
    <w:rsid w:val="5B105907"/>
    <w:rsid w:val="5B21532B"/>
    <w:rsid w:val="5B3E2CA4"/>
    <w:rsid w:val="5B5067D7"/>
    <w:rsid w:val="5BB86712"/>
    <w:rsid w:val="5BD76238"/>
    <w:rsid w:val="5CD757EE"/>
    <w:rsid w:val="5D0F409E"/>
    <w:rsid w:val="5D193C23"/>
    <w:rsid w:val="5D7703D0"/>
    <w:rsid w:val="5E8F6F78"/>
    <w:rsid w:val="5E9135D2"/>
    <w:rsid w:val="5EAB5B93"/>
    <w:rsid w:val="5F4810C7"/>
    <w:rsid w:val="5FDD3415"/>
    <w:rsid w:val="60361528"/>
    <w:rsid w:val="616B33D2"/>
    <w:rsid w:val="61DA0220"/>
    <w:rsid w:val="62DA0E73"/>
    <w:rsid w:val="633F0452"/>
    <w:rsid w:val="63C63E44"/>
    <w:rsid w:val="644224A8"/>
    <w:rsid w:val="646D1166"/>
    <w:rsid w:val="64D51AB2"/>
    <w:rsid w:val="65461DA6"/>
    <w:rsid w:val="654C7E33"/>
    <w:rsid w:val="65556300"/>
    <w:rsid w:val="65B95AD7"/>
    <w:rsid w:val="65DD3C05"/>
    <w:rsid w:val="65FF5CF0"/>
    <w:rsid w:val="66156733"/>
    <w:rsid w:val="66B012AD"/>
    <w:rsid w:val="671F6A4C"/>
    <w:rsid w:val="67555049"/>
    <w:rsid w:val="675C7965"/>
    <w:rsid w:val="680E0D7F"/>
    <w:rsid w:val="68627C61"/>
    <w:rsid w:val="68D437AE"/>
    <w:rsid w:val="697D0265"/>
    <w:rsid w:val="69BC17F3"/>
    <w:rsid w:val="6B0A07ED"/>
    <w:rsid w:val="6B5904D6"/>
    <w:rsid w:val="6BA65D23"/>
    <w:rsid w:val="6C143DFC"/>
    <w:rsid w:val="6C835D6D"/>
    <w:rsid w:val="6CF22E1C"/>
    <w:rsid w:val="6DCE2070"/>
    <w:rsid w:val="6F0E2F97"/>
    <w:rsid w:val="6F831EAB"/>
    <w:rsid w:val="70166AC7"/>
    <w:rsid w:val="703B277C"/>
    <w:rsid w:val="703B55D0"/>
    <w:rsid w:val="704B5DF3"/>
    <w:rsid w:val="706F5E08"/>
    <w:rsid w:val="70891AB5"/>
    <w:rsid w:val="70A869ED"/>
    <w:rsid w:val="71032140"/>
    <w:rsid w:val="712C76D1"/>
    <w:rsid w:val="71870ABA"/>
    <w:rsid w:val="72583406"/>
    <w:rsid w:val="725C2148"/>
    <w:rsid w:val="73627A6A"/>
    <w:rsid w:val="737C239E"/>
    <w:rsid w:val="737F4F02"/>
    <w:rsid w:val="742A2D97"/>
    <w:rsid w:val="76772D55"/>
    <w:rsid w:val="76F209D2"/>
    <w:rsid w:val="770B5BD4"/>
    <w:rsid w:val="773C1BCF"/>
    <w:rsid w:val="775A53A8"/>
    <w:rsid w:val="793914A5"/>
    <w:rsid w:val="79D34BBB"/>
    <w:rsid w:val="7A170973"/>
    <w:rsid w:val="7A3C3885"/>
    <w:rsid w:val="7A427A2A"/>
    <w:rsid w:val="7A96655D"/>
    <w:rsid w:val="7A9E3E3A"/>
    <w:rsid w:val="7AC0198E"/>
    <w:rsid w:val="7B3D6F67"/>
    <w:rsid w:val="7C6520EA"/>
    <w:rsid w:val="7D164B49"/>
    <w:rsid w:val="7DBA574E"/>
    <w:rsid w:val="7DEA237C"/>
    <w:rsid w:val="7F013C92"/>
    <w:rsid w:val="7F676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Char"/>
    <w:basedOn w:val="5"/>
    <w:link w:val="3"/>
    <w:qFormat/>
    <w:uiPriority w:val="0"/>
    <w:rPr>
      <w:sz w:val="18"/>
      <w:szCs w:val="18"/>
    </w:rPr>
  </w:style>
  <w:style w:type="character" w:customStyle="1" w:styleId="9">
    <w:name w:val="页脚 Char"/>
    <w:basedOn w:val="5"/>
    <w:link w:val="2"/>
    <w:qFormat/>
    <w:uiPriority w:val="99"/>
    <w:rPr>
      <w:sz w:val="18"/>
      <w:szCs w:val="18"/>
    </w:rPr>
  </w:style>
  <w:style w:type="paragraph" w:customStyle="1" w:styleId="1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styleId="11">
    <w:name w:val="Placeholder Text"/>
    <w:basedOn w:val="5"/>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8bbaaf5-16ae-4883-92e2-66e023e01674}"/>
        <w:style w:val=""/>
        <w:category>
          <w:name w:val="常规"/>
          <w:gallery w:val="placeholder"/>
        </w:category>
        <w:types>
          <w:type w:val="bbPlcHdr"/>
        </w:types>
        <w:behaviors>
          <w:behavior w:val="content"/>
        </w:behaviors>
        <w:description w:val=""/>
        <w:guid w:val="{E8BBAAF5-16AE-4883-92E2-66E023E01674}"/>
      </w:docPartPr>
      <w:docPartBody>
        <w:p>
          <w:r>
            <w:rPr>
              <w:rStyle w:val="4"/>
            </w:rPr>
            <w:t>单击或点击此处输入文字。</w:t>
          </w:r>
        </w:p>
      </w:docPartBody>
    </w:docPart>
    <w:docPart>
      <w:docPartPr>
        <w:name w:val="{1ac93ea0-2abf-4b69-bb2a-f68e972b7d24}"/>
        <w:style w:val=""/>
        <w:category>
          <w:name w:val="常规"/>
          <w:gallery w:val="placeholder"/>
        </w:category>
        <w:types>
          <w:type w:val="bbPlcHdr"/>
        </w:types>
        <w:behaviors>
          <w:behavior w:val="content"/>
        </w:behaviors>
        <w:description w:val=""/>
        <w:guid w:val="{1AC93EA0-2ABF-4B69-BB2A-F68E972B7D24}"/>
      </w:docPartPr>
      <w:docPartBody>
        <w:p>
          <w:r>
            <w:rPr>
              <w:rStyle w:val="4"/>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ED6"/>
    <w:rsid w:val="00622F7C"/>
    <w:rsid w:val="00692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652</Words>
  <Characters>3717</Characters>
  <Lines>30</Lines>
  <Paragraphs>8</Paragraphs>
  <TotalTime>236</TotalTime>
  <ScaleCrop>false</ScaleCrop>
  <LinksUpToDate>false</LinksUpToDate>
  <CharactersWithSpaces>4361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2018-06-09T05:23:00Z</dcterms:created>
  <dc:creator>sulen Z</dc:creator>
  <cp:lastModifiedBy>bamboo</cp:lastModifiedBy>
  <dcterms:modified xsi:type="dcterms:W3CDTF">2018-08-17T02:33:36Z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