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7"/>
        <w:spacing w:after="60" w:before="240"/>
        <w:ind w:hanging="0" w:left="0" w:right="0"/>
        <w:contextualSpacing w:val="false"/>
      </w:pPr>
      <w:r>
        <w:rPr/>
        <w:t>JBoss/WildFly</w:t>
      </w:r>
      <w:r>
        <w:rPr/>
        <w:t>操作与实践—知识体系规划</w:t>
      </w:r>
    </w:p>
    <w:p>
      <w:pPr>
        <w:pStyle w:val="style0"/>
        <w:ind w:hanging="0" w:left="0" w:right="0"/>
      </w:pPr>
      <w:r>
        <w:rPr/>
        <w:t>作者：</w:t>
      </w:r>
      <w:hyperlink r:id="rId2">
        <w:r>
          <w:rPr>
            <w:rStyle w:val="style28"/>
          </w:rPr>
          <w:t>Kylin Soong</w:t>
        </w:r>
      </w:hyperlink>
    </w:p>
    <w:p>
      <w:pPr>
        <w:pStyle w:val="style0"/>
        <w:ind w:hanging="0" w:left="0" w:right="0"/>
      </w:pPr>
      <w:r>
        <w:rPr/>
        <w:t>版本：</w:t>
      </w:r>
      <w:r>
        <w:rPr/>
        <w:t>V1.0</w:t>
      </w:r>
    </w:p>
    <w:p>
      <w:pPr>
        <w:pStyle w:val="style1"/>
      </w:pPr>
      <w:r>
        <w:rPr/>
        <w:t>体系概述</w:t>
      </w:r>
    </w:p>
    <w:p>
      <w:pPr>
        <w:pStyle w:val="style0"/>
        <w:ind w:firstLine="480" w:left="0" w:right="0"/>
      </w:pPr>
      <w:hyperlink r:id="rId3">
        <w:r>
          <w:rPr>
            <w:rStyle w:val="style28"/>
          </w:rPr>
          <w:t xml:space="preserve">JBoss </w:t>
        </w:r>
        <w:r>
          <w:rPr>
            <w:rStyle w:val="style28"/>
          </w:rPr>
          <w:t>社区</w:t>
        </w:r>
      </w:hyperlink>
      <w:r>
        <w:rPr/>
        <w:t>的好多技术和产品（</w:t>
      </w:r>
      <w:r>
        <w:rPr/>
        <w:t>JBoss/WildFly, Netty, Hibernate, EJB</w:t>
      </w:r>
      <w:r>
        <w:rPr/>
        <w:t>）等对</w:t>
      </w:r>
      <w:r>
        <w:rPr/>
        <w:t>Java/JavaEE</w:t>
      </w:r>
      <w:r>
        <w:rPr/>
        <w:t>的发展有很大的贡献和推动作用，本课程需要</w:t>
      </w:r>
      <w:r>
        <w:rPr/>
        <w:t>Java</w:t>
      </w:r>
      <w:r>
        <w:rPr/>
        <w:t>基础和</w:t>
      </w:r>
      <w:r>
        <w:rPr/>
        <w:t>JavaEE</w:t>
      </w:r>
      <w:r>
        <w:rPr/>
        <w:t>基础。本课程旨在帮助开发者使用</w:t>
      </w:r>
      <w:r>
        <w:rPr/>
        <w:t xml:space="preserve">JBoss </w:t>
      </w:r>
      <w:r>
        <w:rPr/>
        <w:t>社区产品快速开发和构建自己的企业应用产品。</w:t>
      </w:r>
    </w:p>
    <w:p>
      <w:pPr>
        <w:pStyle w:val="style1"/>
      </w:pPr>
      <w:r>
        <w:rPr/>
        <w:t xml:space="preserve">课程 </w:t>
      </w:r>
      <w:r>
        <w:rPr/>
        <w:t>1</w:t>
      </w:r>
      <w:r>
        <w:rPr/>
        <w:t>：</w:t>
      </w:r>
      <w:r>
        <w:rPr/>
        <w:t xml:space="preserve">WildFly/JBoss </w:t>
      </w:r>
      <w:r>
        <w:rPr/>
        <w:t>管理与实践</w:t>
      </w:r>
    </w:p>
    <w:p>
      <w:pPr>
        <w:pStyle w:val="style2"/>
      </w:pPr>
      <w:r>
        <w:rPr/>
        <w:t>课程概述</w:t>
      </w:r>
    </w:p>
    <w:p>
      <w:pPr>
        <w:pStyle w:val="style0"/>
        <w:ind w:firstLine="480" w:left="0" w:right="0"/>
      </w:pPr>
      <w:r>
        <w:rPr/>
        <w:t>本课程目的是让读者了解使用</w:t>
      </w:r>
      <w:hyperlink r:id="rId4">
        <w:r>
          <w:rPr>
            <w:rStyle w:val="style28"/>
          </w:rPr>
          <w:t>WildFly</w:t>
        </w:r>
      </w:hyperlink>
      <w:r>
        <w:rPr/>
        <w:t>，内容包括</w:t>
      </w:r>
      <w:r>
        <w:rPr/>
        <w:t xml:space="preserve">WildFly </w:t>
      </w:r>
      <w:r>
        <w:rPr/>
        <w:t>的安装，</w:t>
      </w:r>
      <w:r>
        <w:rPr/>
        <w:t>WildFly</w:t>
      </w:r>
      <w:r>
        <w:rPr/>
        <w:t>配置使用数据库，</w:t>
      </w:r>
      <w:r>
        <w:rPr/>
        <w:t xml:space="preserve">Apache Httpd </w:t>
      </w:r>
      <w:r>
        <w:rPr/>
        <w:t>与</w:t>
      </w:r>
      <w:r>
        <w:rPr/>
        <w:t>WildFly</w:t>
      </w:r>
      <w:r>
        <w:rPr/>
        <w:t>构建企业集群平台，</w:t>
      </w:r>
      <w:r>
        <w:rPr/>
        <w:t xml:space="preserve">Java Web </w:t>
      </w:r>
      <w:r>
        <w:rPr/>
        <w:t>技术，</w:t>
      </w:r>
      <w:r>
        <w:rPr/>
        <w:t>EJB</w:t>
      </w:r>
      <w:r>
        <w:rPr/>
        <w:t>分布式技术，</w:t>
      </w:r>
      <w:r>
        <w:rPr/>
        <w:t>JMS</w:t>
      </w:r>
      <w:r>
        <w:rPr/>
        <w:t>消息机制等。我的</w:t>
      </w:r>
      <w:hyperlink r:id="rId5">
        <w:r>
          <w:rPr>
            <w:rStyle w:val="style28"/>
          </w:rPr>
          <w:t>CSDN</w:t>
        </w:r>
        <w:r>
          <w:rPr>
            <w:rStyle w:val="style28"/>
          </w:rPr>
          <w:t>博客</w:t>
        </w:r>
      </w:hyperlink>
      <w:r>
        <w:rPr/>
        <w:t>里有更多的内容。另外今年我参与</w:t>
      </w:r>
      <w:hyperlink r:id="rId6">
        <w:r>
          <w:rPr>
            <w:rStyle w:val="style28"/>
          </w:rPr>
          <w:t xml:space="preserve">PacketPub </w:t>
        </w:r>
      </w:hyperlink>
      <w:r>
        <w:rPr/>
        <w:t>的新书《</w:t>
      </w:r>
      <w:r>
        <w:rPr/>
        <w:t>WildFly Cookbook</w:t>
      </w:r>
      <w:r>
        <w:rPr/>
        <w:t>》的出版，我的内容也根据此书的内容。如下为基于此书的</w:t>
      </w:r>
      <w:r>
        <w:rPr/>
        <w:t>slides</w:t>
      </w:r>
      <w:r>
        <w:rPr/>
        <w:t>链接：</w:t>
      </w:r>
    </w:p>
    <w:p>
      <w:pPr>
        <w:pStyle w:val="style0"/>
        <w:numPr>
          <w:ilvl w:val="0"/>
          <w:numId w:val="4"/>
        </w:numPr>
      </w:pPr>
      <w:r>
        <w:fldChar w:fldCharType="begin"/>
      </w:r>
      <w:r>
        <w:instrText> HYPERLINK "http://ksoong.org/slide/wildfly/admin/install/" \l "/"</w:instrText>
      </w:r>
      <w:r>
        <w:fldChar w:fldCharType="separate"/>
      </w:r>
      <w:r>
        <w:rPr>
          <w:rStyle w:val="style28"/>
        </w:rPr>
        <w:t>http://ksoong.org/slide/wildfly/admin/install/#/</w:t>
      </w:r>
      <w:r>
        <w:fldChar w:fldCharType="end"/>
      </w:r>
    </w:p>
    <w:p>
      <w:pPr>
        <w:pStyle w:val="style0"/>
        <w:numPr>
          <w:ilvl w:val="0"/>
          <w:numId w:val="4"/>
        </w:numPr>
      </w:pPr>
      <w:r>
        <w:fldChar w:fldCharType="begin"/>
      </w:r>
      <w:r>
        <w:instrText> HYPERLINK "http://ksoong.org/slide/wildfly/admin/cli/" \l "/"</w:instrText>
      </w:r>
      <w:r>
        <w:fldChar w:fldCharType="separate"/>
      </w:r>
      <w:r>
        <w:rPr>
          <w:rStyle w:val="style28"/>
        </w:rPr>
        <w:t>http://ksoong.org/slide/wildfly/admin/cli/#/</w:t>
      </w:r>
      <w:r>
        <w:fldChar w:fldCharType="end"/>
      </w:r>
    </w:p>
    <w:p>
      <w:pPr>
        <w:pStyle w:val="style0"/>
        <w:numPr>
          <w:ilvl w:val="0"/>
          <w:numId w:val="4"/>
        </w:numPr>
      </w:pPr>
      <w:r>
        <w:fldChar w:fldCharType="begin"/>
      </w:r>
      <w:r>
        <w:instrText> HYPERLINK "http://ksoong.org/slide/wildfly/admin/cluster/" \l "/"</w:instrText>
      </w:r>
      <w:r>
        <w:fldChar w:fldCharType="separate"/>
      </w:r>
      <w:r>
        <w:rPr>
          <w:rStyle w:val="style28"/>
        </w:rPr>
        <w:t>http://ksoong.org/slide/wildfly/admin/cluster/#/</w:t>
      </w:r>
      <w:r>
        <w:fldChar w:fldCharType="end"/>
      </w:r>
    </w:p>
    <w:p>
      <w:pPr>
        <w:pStyle w:val="style2"/>
      </w:pPr>
      <w:r>
        <w:rPr/>
        <w:t>主要知识点</w:t>
      </w:r>
    </w:p>
    <w:p>
      <w:pPr>
        <w:pStyle w:val="style39"/>
        <w:numPr>
          <w:ilvl w:val="0"/>
          <w:numId w:val="2"/>
        </w:numPr>
      </w:pPr>
      <w:r>
        <w:rPr/>
        <w:t xml:space="preserve">WildFly </w:t>
      </w:r>
      <w:r>
        <w:rPr/>
        <w:t>安装使用</w:t>
      </w:r>
    </w:p>
    <w:p>
      <w:pPr>
        <w:pStyle w:val="style39"/>
        <w:numPr>
          <w:ilvl w:val="0"/>
          <w:numId w:val="2"/>
        </w:numPr>
      </w:pPr>
      <w:r>
        <w:rPr/>
        <w:t xml:space="preserve">WildFly </w:t>
      </w:r>
      <w:r>
        <w:rPr/>
        <w:t>的管理</w:t>
      </w:r>
    </w:p>
    <w:p>
      <w:pPr>
        <w:pStyle w:val="style39"/>
        <w:numPr>
          <w:ilvl w:val="0"/>
          <w:numId w:val="2"/>
        </w:numPr>
      </w:pPr>
      <w:r>
        <w:rPr/>
        <w:t xml:space="preserve">WildFly </w:t>
      </w:r>
      <w:r>
        <w:rPr/>
        <w:t>集群高可用实现</w:t>
      </w:r>
    </w:p>
    <w:p>
      <w:pPr>
        <w:pStyle w:val="style39"/>
        <w:numPr>
          <w:ilvl w:val="0"/>
          <w:numId w:val="2"/>
        </w:numPr>
      </w:pPr>
      <w:r>
        <w:rPr/>
        <w:t>WildFly</w:t>
      </w:r>
      <w:r>
        <w:rPr/>
        <w:t>连接数据库，以及安全方面的方案</w:t>
      </w:r>
    </w:p>
    <w:p>
      <w:pPr>
        <w:pStyle w:val="style1"/>
      </w:pPr>
      <w:r>
        <w:rPr/>
        <w:t xml:space="preserve">课程 </w:t>
      </w:r>
      <w:r>
        <w:rPr/>
        <w:t>2</w:t>
      </w:r>
      <w:r>
        <w:rPr/>
        <w:t>：</w:t>
      </w:r>
      <w:r>
        <w:rPr/>
        <w:t xml:space="preserve">Java </w:t>
      </w:r>
      <w:r>
        <w:rPr/>
        <w:t xml:space="preserve">应用 </w:t>
      </w:r>
      <w:r>
        <w:rPr/>
        <w:t xml:space="preserve">troubleshooting </w:t>
      </w:r>
      <w:r>
        <w:rPr/>
        <w:t>案例与实践</w:t>
      </w:r>
    </w:p>
    <w:p>
      <w:pPr>
        <w:pStyle w:val="style2"/>
      </w:pPr>
      <w:r>
        <w:rPr/>
        <w:t>课程概述</w:t>
      </w:r>
    </w:p>
    <w:p>
      <w:pPr>
        <w:pStyle w:val="style0"/>
        <w:ind w:firstLine="480" w:left="0" w:right="0"/>
      </w:pPr>
      <w:r>
        <w:rPr/>
        <w:t>基于</w:t>
      </w:r>
      <w:r>
        <w:rPr/>
        <w:t>JVM</w:t>
      </w:r>
      <w:r>
        <w:rPr/>
        <w:t>的应用（部署在</w:t>
      </w:r>
      <w:r>
        <w:rPr/>
        <w:t>Tomcat, Jboss/WildFly, Weblogic</w:t>
      </w:r>
      <w:r>
        <w:rPr/>
        <w:t>上的应用）在实际生产中都会遇到如下类似问题：应用</w:t>
      </w:r>
      <w:r>
        <w:rPr/>
        <w:t>hang</w:t>
      </w:r>
      <w:r>
        <w:rPr/>
        <w:t>机</w:t>
      </w:r>
      <w:r>
        <w:rPr/>
        <w:t>/</w:t>
      </w:r>
      <w:r>
        <w:rPr/>
        <w:t>请求返回缓慢，发生内存溢出（</w:t>
      </w:r>
      <w:r>
        <w:rPr/>
        <w:t>OOM</w:t>
      </w:r>
      <w:r>
        <w:rPr/>
        <w:t>），</w:t>
      </w:r>
      <w:r>
        <w:rPr/>
        <w:t xml:space="preserve">High CPU </w:t>
      </w:r>
      <w:r>
        <w:rPr/>
        <w:t>等问题。本课程以</w:t>
      </w:r>
      <w:r>
        <w:rPr/>
        <w:t xml:space="preserve">JBoss </w:t>
      </w:r>
      <w:r>
        <w:rPr/>
        <w:t xml:space="preserve">为例子介绍如何从分析 </w:t>
      </w:r>
      <w:r>
        <w:rPr/>
        <w:t xml:space="preserve">JVM </w:t>
      </w:r>
      <w:r>
        <w:rPr/>
        <w:t>日志，分析</w:t>
      </w:r>
      <w:r>
        <w:rPr/>
        <w:t xml:space="preserve">Java Thread Dump, </w:t>
      </w:r>
      <w:r>
        <w:rPr/>
        <w:t>分析</w:t>
      </w:r>
      <w:r>
        <w:rPr/>
        <w:t>Java Heap Dump</w:t>
      </w:r>
      <w:r>
        <w:rPr/>
        <w:t>等层面去说明如何</w:t>
      </w:r>
      <w:r>
        <w:rPr/>
        <w:t xml:space="preserve">troubleshooting JVM </w:t>
      </w:r>
      <w:r>
        <w:rPr/>
        <w:t>常见的问题。 本课程需要有</w:t>
      </w:r>
      <w:r>
        <w:rPr/>
        <w:t xml:space="preserve">Java </w:t>
      </w:r>
      <w:r>
        <w:rPr/>
        <w:t>基础和</w:t>
      </w:r>
      <w:r>
        <w:rPr/>
        <w:t xml:space="preserve">WildFly </w:t>
      </w:r>
      <w:r>
        <w:rPr/>
        <w:t>实践管理基础</w:t>
      </w:r>
    </w:p>
    <w:p>
      <w:pPr>
        <w:pStyle w:val="style2"/>
      </w:pPr>
      <w:r>
        <w:rPr/>
        <w:t>主要知识点</w:t>
      </w:r>
    </w:p>
    <w:p>
      <w:pPr>
        <w:pStyle w:val="style39"/>
        <w:numPr>
          <w:ilvl w:val="0"/>
          <w:numId w:val="3"/>
        </w:numPr>
      </w:pPr>
      <w:r>
        <w:rPr/>
        <w:t xml:space="preserve">JVM </w:t>
      </w:r>
      <w:r>
        <w:rPr/>
        <w:t>内存溢出</w:t>
      </w:r>
    </w:p>
    <w:p>
      <w:pPr>
        <w:pStyle w:val="style39"/>
        <w:numPr>
          <w:ilvl w:val="0"/>
          <w:numId w:val="3"/>
        </w:numPr>
      </w:pPr>
      <w:r>
        <w:rPr/>
        <w:t>JVM Crash</w:t>
      </w:r>
    </w:p>
    <w:p>
      <w:pPr>
        <w:pStyle w:val="style39"/>
        <w:numPr>
          <w:ilvl w:val="0"/>
          <w:numId w:val="3"/>
        </w:numPr>
      </w:pPr>
      <w:r>
        <w:rPr/>
        <w:t>JVM High CPU</w:t>
      </w:r>
    </w:p>
    <w:p>
      <w:pPr>
        <w:pStyle w:val="style39"/>
        <w:numPr>
          <w:ilvl w:val="0"/>
          <w:numId w:val="3"/>
        </w:numPr>
      </w:pPr>
      <w:r>
        <w:rPr/>
        <w:t xml:space="preserve">JVM Hang </w:t>
      </w:r>
      <w:r>
        <w:rPr/>
        <w:t>机</w:t>
      </w:r>
    </w:p>
    <w:p>
      <w:pPr>
        <w:pStyle w:val="style1"/>
        <w:ind w:hanging="0" w:left="0" w:right="0"/>
      </w:pPr>
      <w:r>
        <w:rPr/>
        <w:t xml:space="preserve">课程 </w:t>
      </w:r>
      <w:r>
        <w:rPr/>
        <w:t>3</w:t>
      </w:r>
      <w:r>
        <w:rPr/>
        <w:t>：</w:t>
      </w:r>
      <w:r>
        <w:rPr/>
        <w:t xml:space="preserve">WildFly </w:t>
      </w:r>
      <w:r>
        <w:rPr/>
        <w:t>性能调优</w:t>
      </w:r>
    </w:p>
    <w:p>
      <w:pPr>
        <w:pStyle w:val="style2"/>
        <w:ind w:hanging="0" w:left="0" w:right="0"/>
      </w:pPr>
      <w:r>
        <w:rPr/>
        <w:t>课程概述</w:t>
      </w:r>
    </w:p>
    <w:p>
      <w:pPr>
        <w:pStyle w:val="style0"/>
        <w:ind w:hanging="0" w:left="0" w:right="0"/>
      </w:pPr>
      <w:r>
        <w:rPr/>
        <w:t>基于</w:t>
      </w:r>
      <w:r>
        <w:rPr/>
        <w:t>JVM</w:t>
      </w:r>
      <w:r>
        <w:rPr/>
        <w:t>的应用（部署在</w:t>
      </w:r>
      <w:r>
        <w:rPr/>
        <w:t>Tomcat, Jboss/WildFly, Weblogic</w:t>
      </w:r>
      <w:r>
        <w:rPr/>
        <w:t>上的应用）性能调优是非常重要，</w:t>
      </w:r>
      <w:hyperlink r:id="rId7">
        <w:r>
          <w:rPr>
            <w:rStyle w:val="style28"/>
          </w:rPr>
          <w:t xml:space="preserve">PacketPub </w:t>
        </w:r>
      </w:hyperlink>
      <w:r>
        <w:rPr/>
        <w:t>的新书《</w:t>
      </w:r>
      <w:r>
        <w:rPr/>
        <w:t>WildFly Performance Tuning</w:t>
      </w:r>
      <w:r>
        <w:rPr/>
        <w:t>》我也参与了它的出版，我可以基于此书的内容录制一些视频。</w:t>
      </w:r>
    </w:p>
    <w:p>
      <w:pPr>
        <w:pStyle w:val="style2"/>
        <w:ind w:hanging="0" w:left="0" w:right="0"/>
      </w:pPr>
      <w:r>
        <w:rPr/>
        <w:t>主要知识点</w:t>
      </w:r>
    </w:p>
    <w:p>
      <w:pPr>
        <w:pStyle w:val="style39"/>
      </w:pPr>
      <w:r>
        <w:rPr/>
        <w:t xml:space="preserve">1. Web </w:t>
      </w:r>
      <w:r>
        <w:rPr/>
        <w:t>容器调优</w:t>
      </w:r>
    </w:p>
    <w:p>
      <w:pPr>
        <w:pStyle w:val="style39"/>
      </w:pPr>
      <w:r>
        <w:rPr/>
        <w:t xml:space="preserve">2. EJB </w:t>
      </w:r>
      <w:r>
        <w:rPr/>
        <w:t>容器调优</w:t>
      </w:r>
    </w:p>
    <w:p>
      <w:pPr>
        <w:pStyle w:val="style39"/>
      </w:pPr>
      <w:r>
        <w:rPr/>
        <w:t xml:space="preserve">3. JVM </w:t>
      </w:r>
      <w:r>
        <w:rPr/>
        <w:t>调优</w:t>
      </w:r>
    </w:p>
    <w:sectPr>
      <w:headerReference r:id="rId8" w:type="default"/>
      <w:footerReference r:id="rId9" w:type="default"/>
      <w:type w:val="nextPage"/>
      <w:pgSz w:h="16838" w:w="11906"/>
      <w:pgMar w:bottom="1440" w:footer="992" w:gutter="0" w:header="851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宋体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ind w:firstLine="360" w:left="0" w:right="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5"/>
      <w:ind w:firstLine="360" w:left="0" w:right="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suff w:val="space"/>
      <w:lvlText w:val="%1"/>
      <w:lvlJc w:val="left"/>
      <w:pPr>
        <w:ind w:hanging="113" w:left="113"/>
      </w:pPr>
      <w:rPr>
        <w:sz w:val="32"/>
        <w:i w:val="false"/>
        <w:b/>
      </w:rPr>
    </w:lvl>
    <w:lvl w:ilvl="1">
      <w:start w:val="1"/>
      <w:numFmt w:val="decimal"/>
      <w:suff w:val="space"/>
      <w:lvlText w:val="%1.%2"/>
      <w:lvlJc w:val="left"/>
      <w:pPr>
        <w:ind w:hanging="113" w:left="226"/>
      </w:pPr>
      <w:rPr>
        <w:sz w:val="30"/>
        <w:i w:val="false"/>
        <w:b/>
      </w:rPr>
    </w:lvl>
    <w:lvl w:ilvl="2">
      <w:start w:val="1"/>
      <w:numFmt w:val="decimal"/>
      <w:suff w:val="space"/>
      <w:lvlText w:val="%1.%2.%3"/>
      <w:lvlJc w:val="left"/>
      <w:pPr>
        <w:ind w:hanging="113" w:left="339"/>
      </w:pPr>
      <w:rPr>
        <w:sz w:val="28"/>
        <w:i w:val="false"/>
        <w:b/>
      </w:rPr>
    </w:lvl>
    <w:lvl w:ilvl="3">
      <w:start w:val="1"/>
      <w:numFmt w:val="decimal"/>
      <w:lvlText w:val="%4."/>
      <w:lvlJc w:val="left"/>
      <w:pPr>
        <w:ind w:hanging="113" w:left="452"/>
      </w:pPr>
    </w:lvl>
    <w:lvl w:ilvl="4">
      <w:start w:val="1"/>
      <w:numFmt w:val="lowerLetter"/>
      <w:lvlText w:val="%5)"/>
      <w:lvlJc w:val="left"/>
      <w:pPr>
        <w:ind w:hanging="113" w:left="565"/>
      </w:pPr>
    </w:lvl>
    <w:lvl w:ilvl="5">
      <w:start w:val="1"/>
      <w:numFmt w:val="lowerRoman"/>
      <w:lvlText w:val="%6."/>
      <w:lvlJc w:val="right"/>
      <w:pPr>
        <w:ind w:hanging="113" w:left="678"/>
      </w:pPr>
    </w:lvl>
    <w:lvl w:ilvl="6">
      <w:start w:val="1"/>
      <w:numFmt w:val="decimal"/>
      <w:lvlText w:val="%7."/>
      <w:lvlJc w:val="left"/>
      <w:pPr>
        <w:ind w:hanging="113" w:left="791"/>
      </w:pPr>
    </w:lvl>
    <w:lvl w:ilvl="7">
      <w:start w:val="1"/>
      <w:numFmt w:val="lowerLetter"/>
      <w:lvlText w:val="%8)"/>
      <w:lvlJc w:val="left"/>
      <w:pPr>
        <w:ind w:hanging="113" w:left="904"/>
      </w:pPr>
    </w:lvl>
    <w:lvl w:ilvl="8">
      <w:start w:val="1"/>
      <w:numFmt w:val="lowerRoman"/>
      <w:lvlText w:val="%9."/>
      <w:lvlJc w:val="right"/>
      <w:pPr>
        <w:ind w:hanging="113" w:left="1017"/>
      </w:pPr>
    </w:lvl>
  </w:abstractNum>
  <w:abstractNum w:abstractNumId="2">
    <w:lvl w:ilvl="0">
      <w:start w:val="1"/>
      <w:numFmt w:val="decimal"/>
      <w:lvlText w:val="%1."/>
      <w:lvlJc w:val="left"/>
      <w:pPr>
        <w:ind w:hanging="480" w:left="960"/>
      </w:pPr>
    </w:lvl>
    <w:lvl w:ilvl="1">
      <w:start w:val="1"/>
      <w:numFmt w:val="lowerLetter"/>
      <w:lvlText w:val="%2)"/>
      <w:lvlJc w:val="left"/>
      <w:pPr>
        <w:ind w:hanging="480" w:left="1440"/>
      </w:pPr>
    </w:lvl>
    <w:lvl w:ilvl="2">
      <w:start w:val="1"/>
      <w:numFmt w:val="lowerRoman"/>
      <w:lvlText w:val="%3."/>
      <w:lvlJc w:val="right"/>
      <w:pPr>
        <w:ind w:hanging="480" w:left="1920"/>
      </w:pPr>
    </w:lvl>
    <w:lvl w:ilvl="3">
      <w:start w:val="1"/>
      <w:numFmt w:val="decimal"/>
      <w:lvlText w:val="%4."/>
      <w:lvlJc w:val="left"/>
      <w:pPr>
        <w:ind w:hanging="480" w:left="2400"/>
      </w:pPr>
    </w:lvl>
    <w:lvl w:ilvl="4">
      <w:start w:val="1"/>
      <w:numFmt w:val="lowerLetter"/>
      <w:lvlText w:val="%5)"/>
      <w:lvlJc w:val="left"/>
      <w:pPr>
        <w:ind w:hanging="480" w:left="2880"/>
      </w:pPr>
    </w:lvl>
    <w:lvl w:ilvl="5">
      <w:start w:val="1"/>
      <w:numFmt w:val="lowerRoman"/>
      <w:lvlText w:val="%6."/>
      <w:lvlJc w:val="right"/>
      <w:pPr>
        <w:ind w:hanging="480" w:left="3360"/>
      </w:pPr>
    </w:lvl>
    <w:lvl w:ilvl="6">
      <w:start w:val="1"/>
      <w:numFmt w:val="decimal"/>
      <w:lvlText w:val="%7."/>
      <w:lvlJc w:val="left"/>
      <w:pPr>
        <w:ind w:hanging="480" w:left="3840"/>
      </w:pPr>
    </w:lvl>
    <w:lvl w:ilvl="7">
      <w:start w:val="1"/>
      <w:numFmt w:val="lowerLetter"/>
      <w:lvlText w:val="%8)"/>
      <w:lvlJc w:val="left"/>
      <w:pPr>
        <w:ind w:hanging="480" w:left="4320"/>
      </w:pPr>
    </w:lvl>
    <w:lvl w:ilvl="8">
      <w:start w:val="1"/>
      <w:numFmt w:val="lowerRoman"/>
      <w:lvlText w:val="%9."/>
      <w:lvlJc w:val="right"/>
      <w:pPr>
        <w:ind w:hanging="480" w:left="4800"/>
      </w:pPr>
    </w:lvl>
  </w:abstractNum>
  <w:abstractNum w:abstractNumId="3">
    <w:lvl w:ilvl="0">
      <w:start w:val="1"/>
      <w:numFmt w:val="decimal"/>
      <w:lvlText w:val="%1."/>
      <w:lvlJc w:val="left"/>
      <w:pPr>
        <w:ind w:hanging="480" w:left="960"/>
      </w:pPr>
    </w:lvl>
    <w:lvl w:ilvl="1">
      <w:start w:val="1"/>
      <w:numFmt w:val="lowerLetter"/>
      <w:lvlText w:val="%2)"/>
      <w:lvlJc w:val="left"/>
      <w:pPr>
        <w:ind w:hanging="480" w:left="1440"/>
      </w:pPr>
    </w:lvl>
    <w:lvl w:ilvl="2">
      <w:start w:val="1"/>
      <w:numFmt w:val="lowerRoman"/>
      <w:lvlText w:val="%3."/>
      <w:lvlJc w:val="right"/>
      <w:pPr>
        <w:ind w:hanging="480" w:left="1920"/>
      </w:pPr>
    </w:lvl>
    <w:lvl w:ilvl="3">
      <w:start w:val="1"/>
      <w:numFmt w:val="decimal"/>
      <w:lvlText w:val="%4."/>
      <w:lvlJc w:val="left"/>
      <w:pPr>
        <w:ind w:hanging="480" w:left="2400"/>
      </w:pPr>
    </w:lvl>
    <w:lvl w:ilvl="4">
      <w:start w:val="1"/>
      <w:numFmt w:val="lowerLetter"/>
      <w:lvlText w:val="%5)"/>
      <w:lvlJc w:val="left"/>
      <w:pPr>
        <w:ind w:hanging="480" w:left="2880"/>
      </w:pPr>
    </w:lvl>
    <w:lvl w:ilvl="5">
      <w:start w:val="1"/>
      <w:numFmt w:val="lowerRoman"/>
      <w:lvlText w:val="%6."/>
      <w:lvlJc w:val="right"/>
      <w:pPr>
        <w:ind w:hanging="480" w:left="3360"/>
      </w:pPr>
    </w:lvl>
    <w:lvl w:ilvl="6">
      <w:start w:val="1"/>
      <w:numFmt w:val="decimal"/>
      <w:lvlText w:val="%7."/>
      <w:lvlJc w:val="left"/>
      <w:pPr>
        <w:ind w:hanging="480" w:left="3840"/>
      </w:pPr>
    </w:lvl>
    <w:lvl w:ilvl="7">
      <w:start w:val="1"/>
      <w:numFmt w:val="lowerLetter"/>
      <w:lvlText w:val="%8)"/>
      <w:lvlJc w:val="left"/>
      <w:pPr>
        <w:ind w:hanging="480" w:left="4320"/>
      </w:pPr>
    </w:lvl>
    <w:lvl w:ilvl="8">
      <w:start w:val="1"/>
      <w:numFmt w:val="lowerRoman"/>
      <w:lvlText w:val="%9."/>
      <w:lvlJc w:val="right"/>
      <w:pPr>
        <w:ind w:hanging="480" w:left="48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line="360" w:lineRule="auto"/>
      <w:ind w:firstLine="200" w:left="0" w:right="0"/>
    </w:pPr>
    <w:rPr>
      <w:rFonts w:ascii="Calibri" w:cs="" w:eastAsia="AR PL UMing HK" w:hAnsi="Calibri"/>
      <w:color w:val="auto"/>
      <w:sz w:val="24"/>
      <w:szCs w:val="22"/>
      <w:lang w:bidi="ar-SA" w:eastAsia="zh-CN" w:val="en-US"/>
    </w:rPr>
  </w:style>
  <w:style w:styleId="style1" w:type="paragraph">
    <w:name w:val="Heading 1"/>
    <w:basedOn w:val="style0"/>
    <w:next w:val="style1"/>
    <w:pPr>
      <w:keepNext/>
      <w:keepLines/>
      <w:ind w:hanging="0" w:left="113" w:right="0"/>
    </w:pPr>
    <w:rPr>
      <w:rFonts w:cs=""/>
      <w:b/>
      <w:bCs/>
      <w:sz w:val="32"/>
      <w:szCs w:val="44"/>
    </w:rPr>
  </w:style>
  <w:style w:styleId="style2" w:type="paragraph">
    <w:name w:val="Heading 2"/>
    <w:basedOn w:val="style0"/>
    <w:next w:val="style2"/>
    <w:pPr>
      <w:keepNext/>
      <w:keepLines/>
      <w:ind w:hanging="0" w:left="226" w:right="0"/>
    </w:pPr>
    <w:rPr>
      <w:rFonts w:ascii="Cambria" w:cs="" w:hAnsi="Cambria"/>
      <w:b/>
      <w:bCs/>
      <w:sz w:val="30"/>
      <w:szCs w:val="32"/>
    </w:rPr>
  </w:style>
  <w:style w:styleId="style3" w:type="paragraph">
    <w:name w:val="Heading 3"/>
    <w:basedOn w:val="style0"/>
    <w:next w:val="style3"/>
    <w:pPr>
      <w:keepNext/>
      <w:keepLines/>
      <w:numPr>
        <w:ilvl w:val="0"/>
        <w:numId w:val="1"/>
      </w:numPr>
      <w:ind w:hanging="0" w:left="0" w:right="0"/>
    </w:pPr>
    <w:rPr>
      <w:rFonts w:cs=""/>
      <w:b/>
      <w:bCs/>
      <w:sz w:val="28"/>
      <w:szCs w:val="32"/>
    </w:rPr>
  </w:style>
  <w:style w:styleId="style4" w:type="paragraph">
    <w:name w:val="Heading 4"/>
    <w:basedOn w:val="style0"/>
    <w:next w:val="style4"/>
    <w:pPr>
      <w:keepNext/>
      <w:keepLines/>
      <w:spacing w:after="290" w:before="280" w:line="374" w:lineRule="auto"/>
      <w:contextualSpacing w:val="false"/>
    </w:pPr>
    <w:rPr>
      <w:rFonts w:ascii="Cambria" w:cs="" w:hAnsi="Cambria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页眉字符"/>
    <w:basedOn w:val="style15"/>
    <w:next w:val="style16"/>
    <w:rPr>
      <w:sz w:val="18"/>
      <w:szCs w:val="18"/>
    </w:rPr>
  </w:style>
  <w:style w:styleId="style17" w:type="character">
    <w:name w:val="页脚字符"/>
    <w:basedOn w:val="style15"/>
    <w:next w:val="style17"/>
    <w:rPr>
      <w:sz w:val="18"/>
      <w:szCs w:val="18"/>
    </w:rPr>
  </w:style>
  <w:style w:styleId="style18" w:type="character">
    <w:name w:val="标题字符"/>
    <w:basedOn w:val="style15"/>
    <w:next w:val="style18"/>
    <w:rPr>
      <w:rFonts w:ascii="Cambria" w:cs="" w:hAnsi="Cambria"/>
      <w:b/>
      <w:bCs/>
      <w:sz w:val="44"/>
      <w:szCs w:val="32"/>
    </w:rPr>
  </w:style>
  <w:style w:styleId="style19" w:type="character">
    <w:name w:val="文档结构图 字符"/>
    <w:basedOn w:val="style15"/>
    <w:next w:val="style19"/>
    <w:rPr>
      <w:rFonts w:ascii="宋体" w:eastAsia="宋体" w:hAnsi="宋体"/>
      <w:sz w:val="18"/>
      <w:szCs w:val="18"/>
    </w:rPr>
  </w:style>
  <w:style w:styleId="style20" w:type="character">
    <w:name w:val="标题 1字符"/>
    <w:basedOn w:val="style15"/>
    <w:next w:val="style20"/>
    <w:rPr>
      <w:rFonts w:cs=""/>
      <w:b/>
      <w:bCs/>
      <w:sz w:val="32"/>
      <w:szCs w:val="44"/>
    </w:rPr>
  </w:style>
  <w:style w:styleId="style21" w:type="character">
    <w:name w:val="标题 2字符"/>
    <w:basedOn w:val="style15"/>
    <w:next w:val="style21"/>
    <w:rPr>
      <w:rFonts w:ascii="Cambria" w:cs="" w:hAnsi="Cambria"/>
      <w:b/>
      <w:bCs/>
      <w:sz w:val="30"/>
      <w:szCs w:val="32"/>
    </w:rPr>
  </w:style>
  <w:style w:styleId="style22" w:type="character">
    <w:name w:val="标题 3字符"/>
    <w:basedOn w:val="style15"/>
    <w:next w:val="style22"/>
    <w:rPr>
      <w:rFonts w:cs=""/>
      <w:b/>
      <w:bCs/>
      <w:sz w:val="28"/>
      <w:szCs w:val="32"/>
    </w:rPr>
  </w:style>
  <w:style w:styleId="style23" w:type="character">
    <w:name w:val="标题 4字符"/>
    <w:basedOn w:val="style15"/>
    <w:next w:val="style23"/>
    <w:rPr>
      <w:rFonts w:ascii="Cambria" w:cs="" w:hAnsi="Cambria"/>
      <w:b/>
      <w:bCs/>
      <w:sz w:val="28"/>
      <w:szCs w:val="28"/>
    </w:rPr>
  </w:style>
  <w:style w:styleId="style24" w:type="character">
    <w:name w:val="ListLabel 1"/>
    <w:next w:val="style24"/>
    <w:rPr>
      <w:rFonts w:eastAsia="宋体"/>
      <w:b/>
      <w:i w:val="false"/>
      <w:sz w:val="32"/>
    </w:rPr>
  </w:style>
  <w:style w:styleId="style25" w:type="character">
    <w:name w:val="ListLabel 2"/>
    <w:next w:val="style25"/>
    <w:rPr>
      <w:rFonts w:eastAsia="宋体"/>
      <w:b/>
      <w:i w:val="false"/>
      <w:sz w:val="30"/>
    </w:rPr>
  </w:style>
  <w:style w:styleId="style26" w:type="character">
    <w:name w:val="ListLabel 3"/>
    <w:next w:val="style26"/>
    <w:rPr>
      <w:rFonts w:eastAsia="宋体"/>
      <w:b/>
      <w:i w:val="false"/>
      <w:sz w:val="28"/>
    </w:rPr>
  </w:style>
  <w:style w:styleId="style27" w:type="character">
    <w:name w:val="ListLabel 4"/>
    <w:next w:val="style27"/>
    <w:rPr>
      <w:rFonts w:eastAsia="宋体"/>
      <w:b/>
      <w:i w:val="false"/>
      <w:sz w:val="44"/>
    </w:rPr>
  </w:style>
  <w:style w:styleId="style28" w:type="character">
    <w:name w:val="Internet Link"/>
    <w:next w:val="style28"/>
    <w:rPr>
      <w:color w:val="000080"/>
      <w:u w:val="single"/>
      <w:lang w:bidi="zxx-" w:eastAsia="zxx-" w:val="zxx-"/>
    </w:rPr>
  </w:style>
  <w:style w:styleId="style29" w:type="character">
    <w:name w:val="Bullets"/>
    <w:next w:val="style29"/>
    <w:rPr>
      <w:rFonts w:ascii="OpenSymbol" w:cs="OpenSymbol" w:eastAsia="OpenSymbol" w:hAnsi="OpenSymbol"/>
    </w:rPr>
  </w:style>
  <w:style w:styleId="style30" w:type="paragraph">
    <w:name w:val="Heading"/>
    <w:basedOn w:val="style0"/>
    <w:next w:val="style31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  <w:contextualSpacing w:val="false"/>
    </w:pPr>
    <w:rPr/>
  </w:style>
  <w:style w:styleId="style32" w:type="paragraph">
    <w:name w:val="List"/>
    <w:basedOn w:val="style31"/>
    <w:next w:val="style32"/>
    <w:pPr/>
    <w:rPr>
      <w:rFonts w:cs="Lohit Devanagari"/>
    </w:rPr>
  </w:style>
  <w:style w:styleId="style33" w:type="paragraph">
    <w:name w:val="Caption"/>
    <w:basedOn w:val="style0"/>
    <w:next w:val="style33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Devanagari"/>
    </w:rPr>
  </w:style>
  <w:style w:styleId="style35" w:type="paragraph">
    <w:name w:val="Header"/>
    <w:basedOn w:val="style0"/>
    <w:next w:val="style35"/>
    <w:pPr>
      <w:pBdr>
        <w:top w:val="none"/>
        <w:left w:val="none"/>
        <w:bottom w:color="00000A" w:space="0" w:sz="6" w:val="single"/>
        <w:insideH w:color="00000A" w:space="0" w:sz="6" w:val="single"/>
        <w:right w:val="none"/>
        <w:insideV w:val="non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6" w:type="paragraph">
    <w:name w:val="Footer"/>
    <w:basedOn w:val="style0"/>
    <w:next w:val="style36"/>
    <w:pPr>
      <w:tabs>
        <w:tab w:leader="none" w:pos="4153" w:val="center"/>
        <w:tab w:leader="none" w:pos="8306" w:val="right"/>
      </w:tabs>
    </w:pPr>
    <w:rPr>
      <w:sz w:val="18"/>
      <w:szCs w:val="18"/>
    </w:rPr>
  </w:style>
  <w:style w:styleId="style37" w:type="paragraph">
    <w:name w:val="Title"/>
    <w:basedOn w:val="style0"/>
    <w:next w:val="style37"/>
    <w:pPr>
      <w:spacing w:after="60" w:before="240"/>
      <w:ind w:firstLine="200" w:left="0" w:right="0"/>
      <w:contextualSpacing w:val="false"/>
      <w:jc w:val="center"/>
    </w:pPr>
    <w:rPr>
      <w:rFonts w:ascii="Cambria" w:cs="" w:hAnsi="Cambria"/>
      <w:b/>
      <w:bCs/>
      <w:sz w:val="44"/>
      <w:szCs w:val="32"/>
    </w:rPr>
  </w:style>
  <w:style w:styleId="style38" w:type="paragraph">
    <w:name w:val="Document Map"/>
    <w:basedOn w:val="style0"/>
    <w:next w:val="style38"/>
    <w:pPr/>
    <w:rPr>
      <w:rFonts w:ascii="宋体" w:eastAsia="宋体" w:hAnsi="宋体"/>
      <w:sz w:val="18"/>
      <w:szCs w:val="18"/>
    </w:rPr>
  </w:style>
  <w:style w:styleId="style39" w:type="paragraph">
    <w:name w:val="List Paragraph"/>
    <w:basedOn w:val="style0"/>
    <w:next w:val="style39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soong.org/" TargetMode="External"/><Relationship Id="rId3" Type="http://schemas.openxmlformats.org/officeDocument/2006/relationships/hyperlink" Target="http://www.jboss.org/" TargetMode="External"/><Relationship Id="rId4" Type="http://schemas.openxmlformats.org/officeDocument/2006/relationships/hyperlink" Target="http://wildfly.org/" TargetMode="External"/><Relationship Id="rId5" Type="http://schemas.openxmlformats.org/officeDocument/2006/relationships/hyperlink" Target="http://blog.csdn.net/kylinsoong/article/details/17302241" TargetMode="External"/><Relationship Id="rId6" Type="http://schemas.openxmlformats.org/officeDocument/2006/relationships/hyperlink" Target="https://www.packtpub.com/" TargetMode="External"/><Relationship Id="rId7" Type="http://schemas.openxmlformats.org/officeDocument/2006/relationships/hyperlink" Target="https://www.packtpub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2012-10-31T02:43:00.00Z</dcterms:created>
  <dc:creator>Vincent 4J</dc:creator>
  <cp:lastModifiedBy>4J Vincent</cp:lastModifiedBy>
  <dcterms:modified xsi:type="dcterms:W3CDTF">2014-12-08T08:09:00.00Z</dcterms:modified>
  <cp:revision>76</cp:revision>
</cp:coreProperties>
</file>