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18"/>
          <w:szCs w:val="18"/>
          <w:rtl w:val="0"/>
        </w:rPr>
        <w:t xml:space="preserve">BIOGRAPHY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Peter Foster is the world trade editor of the Financial Times (FT).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273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273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273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273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273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273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73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273C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273C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273C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273C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273C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273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273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273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273C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273C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273C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273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73C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273CB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273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3273C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HB+6ebPROBD1fX/MiEWaTJO8Q==">CgMxLjA4AHIhMVhrd21xUjRsRV85OHZGVEZxWkRMVks2aE9tQUpPVFlU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2025-10-02T11:11:00Z</dcterms:created>
  <dc:creator>Mavis Qu</dc:creator>
</cp:coreProperties>
</file>