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FC31E" w14:textId="77777777" w:rsidR="00762A18" w:rsidRPr="00762A18" w:rsidRDefault="00762A18" w:rsidP="00762A18">
      <w:pPr>
        <w:spacing w:line="240" w:lineRule="auto"/>
        <w:rPr>
          <w:rFonts w:ascii="Aptos" w:eastAsia="Times New Roman" w:hAnsi="Aptos" w:cs="Times New Roman"/>
          <w:color w:val="000000"/>
          <w:kern w:val="0"/>
          <w14:ligatures w14:val="none"/>
        </w:rPr>
      </w:pPr>
      <w:r w:rsidRPr="00762A18">
        <w:rPr>
          <w:rFonts w:ascii="Aptos" w:eastAsia="Times New Roman" w:hAnsi="Aptos" w:cs="Times New Roman"/>
          <w:b/>
          <w:bCs/>
          <w:color w:val="000000"/>
          <w:kern w:val="0"/>
          <w14:ligatures w14:val="none"/>
        </w:rPr>
        <w:t>Thomas Delbar, Director of Sustainability – Coffee &amp; Ingredients</w:t>
      </w:r>
    </w:p>
    <w:p w14:paraId="324D40D3" w14:textId="77777777" w:rsidR="00762A18" w:rsidRPr="00762A18" w:rsidRDefault="00762A18" w:rsidP="00762A18">
      <w:pPr>
        <w:spacing w:line="240" w:lineRule="auto"/>
        <w:rPr>
          <w:rFonts w:ascii="Aptos" w:eastAsia="Times New Roman" w:hAnsi="Aptos" w:cs="Times New Roman"/>
          <w:color w:val="000000"/>
          <w:kern w:val="0"/>
          <w14:ligatures w14:val="none"/>
        </w:rPr>
      </w:pPr>
      <w:r w:rsidRPr="00762A18">
        <w:rPr>
          <w:rFonts w:ascii="Aptos" w:eastAsia="Times New Roman" w:hAnsi="Aptos" w:cs="Times New Roman"/>
          <w:color w:val="000000"/>
          <w:kern w:val="0"/>
          <w14:ligatures w14:val="none"/>
        </w:rPr>
        <w:t>Thomas Delbar is a senior sustainability executive with </w:t>
      </w:r>
      <w:r w:rsidRPr="00762A18">
        <w:rPr>
          <w:rFonts w:ascii="Aptos" w:eastAsia="Times New Roman" w:hAnsi="Aptos" w:cs="Times New Roman"/>
          <w:b/>
          <w:bCs/>
          <w:color w:val="000000"/>
          <w:kern w:val="0"/>
          <w14:ligatures w14:val="none"/>
        </w:rPr>
        <w:t>nearly two decades of experience</w:t>
      </w:r>
      <w:r w:rsidRPr="00762A18">
        <w:rPr>
          <w:rFonts w:ascii="Aptos" w:eastAsia="Times New Roman" w:hAnsi="Aptos" w:cs="Times New Roman"/>
          <w:color w:val="000000"/>
          <w:kern w:val="0"/>
          <w14:ligatures w14:val="none"/>
        </w:rPr>
        <w:t> leading business-integrated sustainability strategies across the global coffee and ingredients sector. As </w:t>
      </w:r>
      <w:r w:rsidRPr="00762A18">
        <w:rPr>
          <w:rFonts w:ascii="Aptos" w:eastAsia="Times New Roman" w:hAnsi="Aptos" w:cs="Times New Roman"/>
          <w:b/>
          <w:bCs/>
          <w:color w:val="000000"/>
          <w:kern w:val="0"/>
          <w14:ligatures w14:val="none"/>
        </w:rPr>
        <w:t>Director of Sustainability – Coffee &amp; Ingredients</w:t>
      </w:r>
      <w:r w:rsidRPr="00762A18">
        <w:rPr>
          <w:rFonts w:ascii="Aptos" w:eastAsia="Times New Roman" w:hAnsi="Aptos" w:cs="Times New Roman"/>
          <w:color w:val="000000"/>
          <w:kern w:val="0"/>
          <w14:ligatures w14:val="none"/>
        </w:rPr>
        <w:t> at Touton SA, he drives the company’s efforts to embed ESG performance, digital traceability, and responsible sourcing into core business operations.</w:t>
      </w:r>
    </w:p>
    <w:p w14:paraId="58BC99D8" w14:textId="77777777" w:rsidR="00762A18" w:rsidRPr="00762A18" w:rsidRDefault="00762A18" w:rsidP="00762A18">
      <w:pPr>
        <w:spacing w:line="240" w:lineRule="auto"/>
        <w:rPr>
          <w:rFonts w:ascii="Aptos" w:eastAsia="Times New Roman" w:hAnsi="Aptos" w:cs="Times New Roman"/>
          <w:color w:val="000000"/>
          <w:kern w:val="0"/>
          <w14:ligatures w14:val="none"/>
        </w:rPr>
      </w:pPr>
      <w:r w:rsidRPr="00762A18">
        <w:rPr>
          <w:rFonts w:ascii="Aptos" w:eastAsia="Times New Roman" w:hAnsi="Aptos" w:cs="Times New Roman"/>
          <w:color w:val="000000"/>
          <w:kern w:val="0"/>
          <w14:ligatures w14:val="none"/>
        </w:rPr>
        <w:t>With a strong focus on value creation and risk mitigation, Thomas leads the transformation of supply chains into transparent, data-driven ecosystems that meet both regulatory and customer expectations. He has successfully steered the development and deployment of digital tools to monitor sustainability KPIs, track supplier compliance, and support regenerative agriculture programs at scale.</w:t>
      </w:r>
    </w:p>
    <w:p w14:paraId="5666E057" w14:textId="77777777" w:rsidR="00762A18" w:rsidRPr="00762A18" w:rsidRDefault="00762A18" w:rsidP="00762A18">
      <w:pPr>
        <w:spacing w:line="240" w:lineRule="auto"/>
        <w:rPr>
          <w:rFonts w:ascii="Aptos" w:eastAsia="Times New Roman" w:hAnsi="Aptos" w:cs="Times New Roman"/>
          <w:color w:val="000000"/>
          <w:kern w:val="0"/>
          <w14:ligatures w14:val="none"/>
        </w:rPr>
      </w:pPr>
      <w:r w:rsidRPr="00762A18">
        <w:rPr>
          <w:rFonts w:ascii="Aptos" w:eastAsia="Times New Roman" w:hAnsi="Aptos" w:cs="Times New Roman"/>
          <w:color w:val="000000"/>
          <w:kern w:val="0"/>
          <w14:ligatures w14:val="none"/>
        </w:rPr>
        <w:t>Thomas is deeply engaged in industry-wide initiatives, contributing to platforms such as the Global Coffee Platform to advance alignment on sustainable procurement and sectoral reporting frameworks. He brings extensive operational experience from Africa and Latin America, where he has led multi-country programs that balance economic performance with environmental and social impact.</w:t>
      </w:r>
    </w:p>
    <w:p w14:paraId="43B94086" w14:textId="77777777" w:rsidR="00762A18" w:rsidRPr="00762A18" w:rsidRDefault="00762A18" w:rsidP="00762A18">
      <w:pPr>
        <w:spacing w:line="240" w:lineRule="auto"/>
        <w:rPr>
          <w:rFonts w:ascii="Aptos" w:eastAsia="Times New Roman" w:hAnsi="Aptos" w:cs="Times New Roman"/>
          <w:color w:val="000000"/>
          <w:kern w:val="0"/>
          <w14:ligatures w14:val="none"/>
        </w:rPr>
      </w:pPr>
      <w:r w:rsidRPr="00762A18">
        <w:rPr>
          <w:rFonts w:ascii="Aptos" w:eastAsia="Times New Roman" w:hAnsi="Aptos" w:cs="Times New Roman"/>
          <w:b/>
          <w:bCs/>
          <w:color w:val="000000"/>
          <w:kern w:val="0"/>
          <w14:ligatures w14:val="none"/>
        </w:rPr>
        <w:t>Core Competencies:</w:t>
      </w:r>
    </w:p>
    <w:p w14:paraId="34ED2321" w14:textId="77777777" w:rsidR="00762A18" w:rsidRPr="00762A18" w:rsidRDefault="00762A18" w:rsidP="00762A18">
      <w:pPr>
        <w:numPr>
          <w:ilvl w:val="0"/>
          <w:numId w:val="1"/>
        </w:numPr>
        <w:spacing w:before="100" w:beforeAutospacing="1" w:after="100" w:afterAutospacing="1" w:line="240" w:lineRule="auto"/>
        <w:rPr>
          <w:rFonts w:ascii="Aptos" w:eastAsia="Times New Roman" w:hAnsi="Aptos" w:cs="Times New Roman"/>
          <w:color w:val="000000"/>
          <w:kern w:val="0"/>
          <w14:ligatures w14:val="none"/>
        </w:rPr>
      </w:pPr>
      <w:r w:rsidRPr="00762A18">
        <w:rPr>
          <w:rFonts w:ascii="Aptos" w:eastAsia="Times New Roman" w:hAnsi="Aptos" w:cs="Times New Roman"/>
          <w:b/>
          <w:bCs/>
          <w:color w:val="000000"/>
          <w:kern w:val="0"/>
          <w14:ligatures w14:val="none"/>
        </w:rPr>
        <w:t>Sustainability Strategy &amp; Governance</w:t>
      </w:r>
      <w:r w:rsidRPr="00762A18">
        <w:rPr>
          <w:rFonts w:ascii="Aptos" w:eastAsia="Times New Roman" w:hAnsi="Aptos" w:cs="Times New Roman"/>
          <w:color w:val="000000"/>
          <w:kern w:val="0"/>
          <w14:ligatures w14:val="none"/>
        </w:rPr>
        <w:t>: Aligning ESG priorities with commercial goals, supplier engagement, and business transformation.</w:t>
      </w:r>
    </w:p>
    <w:p w14:paraId="086989A6" w14:textId="77777777" w:rsidR="00762A18" w:rsidRPr="00762A18" w:rsidRDefault="00762A18" w:rsidP="00762A18">
      <w:pPr>
        <w:numPr>
          <w:ilvl w:val="0"/>
          <w:numId w:val="1"/>
        </w:numPr>
        <w:spacing w:before="100" w:beforeAutospacing="1" w:after="100" w:afterAutospacing="1" w:line="240" w:lineRule="auto"/>
        <w:rPr>
          <w:rFonts w:ascii="Aptos" w:eastAsia="Times New Roman" w:hAnsi="Aptos" w:cs="Times New Roman"/>
          <w:color w:val="000000"/>
          <w:kern w:val="0"/>
          <w14:ligatures w14:val="none"/>
        </w:rPr>
      </w:pPr>
      <w:r w:rsidRPr="00762A18">
        <w:rPr>
          <w:rFonts w:ascii="Aptos" w:eastAsia="Times New Roman" w:hAnsi="Aptos" w:cs="Times New Roman"/>
          <w:b/>
          <w:bCs/>
          <w:color w:val="000000"/>
          <w:kern w:val="0"/>
          <w14:ligatures w14:val="none"/>
        </w:rPr>
        <w:t>Digital Supply Chain Innovation</w:t>
      </w:r>
      <w:r w:rsidRPr="00762A18">
        <w:rPr>
          <w:rFonts w:ascii="Aptos" w:eastAsia="Times New Roman" w:hAnsi="Aptos" w:cs="Times New Roman"/>
          <w:color w:val="000000"/>
          <w:kern w:val="0"/>
          <w14:ligatures w14:val="none"/>
        </w:rPr>
        <w:t>: Driving adoption of traceability tools, monitoring systems, and data platforms for impact reporting.</w:t>
      </w:r>
    </w:p>
    <w:p w14:paraId="53D264EB" w14:textId="77777777" w:rsidR="00762A18" w:rsidRPr="00762A18" w:rsidRDefault="00762A18" w:rsidP="00762A18">
      <w:pPr>
        <w:numPr>
          <w:ilvl w:val="0"/>
          <w:numId w:val="1"/>
        </w:numPr>
        <w:spacing w:before="100" w:beforeAutospacing="1" w:after="100" w:afterAutospacing="1" w:line="240" w:lineRule="auto"/>
        <w:rPr>
          <w:rFonts w:ascii="Aptos" w:eastAsia="Times New Roman" w:hAnsi="Aptos" w:cs="Times New Roman"/>
          <w:color w:val="000000"/>
          <w:kern w:val="0"/>
          <w14:ligatures w14:val="none"/>
        </w:rPr>
      </w:pPr>
      <w:r w:rsidRPr="00762A18">
        <w:rPr>
          <w:rFonts w:ascii="Aptos" w:eastAsia="Times New Roman" w:hAnsi="Aptos" w:cs="Times New Roman"/>
          <w:b/>
          <w:bCs/>
          <w:color w:val="000000"/>
          <w:kern w:val="0"/>
          <w14:ligatures w14:val="none"/>
        </w:rPr>
        <w:t>Certification &amp; Compliance</w:t>
      </w:r>
      <w:r w:rsidRPr="00762A18">
        <w:rPr>
          <w:rFonts w:ascii="Aptos" w:eastAsia="Times New Roman" w:hAnsi="Aptos" w:cs="Times New Roman"/>
          <w:color w:val="000000"/>
          <w:kern w:val="0"/>
          <w14:ligatures w14:val="none"/>
        </w:rPr>
        <w:t>: Expertise in major schemes including </w:t>
      </w:r>
      <w:r w:rsidRPr="00762A18">
        <w:rPr>
          <w:rFonts w:ascii="Aptos" w:eastAsia="Times New Roman" w:hAnsi="Aptos" w:cs="Times New Roman"/>
          <w:b/>
          <w:bCs/>
          <w:color w:val="000000"/>
          <w:kern w:val="0"/>
          <w14:ligatures w14:val="none"/>
        </w:rPr>
        <w:t>Rainforest Alliance, Fairtrade, and Organic</w:t>
      </w:r>
      <w:r w:rsidRPr="00762A18">
        <w:rPr>
          <w:rFonts w:ascii="Aptos" w:eastAsia="Times New Roman" w:hAnsi="Aptos" w:cs="Times New Roman"/>
          <w:color w:val="000000"/>
          <w:kern w:val="0"/>
          <w14:ligatures w14:val="none"/>
        </w:rPr>
        <w:t>, as well as evolving due diligence regulations.</w:t>
      </w:r>
    </w:p>
    <w:p w14:paraId="49766D61" w14:textId="77777777" w:rsidR="00762A18" w:rsidRPr="00762A18" w:rsidRDefault="00762A18" w:rsidP="00762A18">
      <w:pPr>
        <w:numPr>
          <w:ilvl w:val="0"/>
          <w:numId w:val="1"/>
        </w:numPr>
        <w:spacing w:before="100" w:beforeAutospacing="1" w:after="100" w:afterAutospacing="1" w:line="240" w:lineRule="auto"/>
        <w:rPr>
          <w:rFonts w:ascii="Aptos" w:eastAsia="Times New Roman" w:hAnsi="Aptos" w:cs="Times New Roman"/>
          <w:color w:val="000000"/>
          <w:kern w:val="0"/>
          <w14:ligatures w14:val="none"/>
        </w:rPr>
      </w:pPr>
      <w:r w:rsidRPr="00762A18">
        <w:rPr>
          <w:rFonts w:ascii="Aptos" w:eastAsia="Times New Roman" w:hAnsi="Aptos" w:cs="Times New Roman"/>
          <w:b/>
          <w:bCs/>
          <w:color w:val="000000"/>
          <w:kern w:val="0"/>
          <w14:ligatures w14:val="none"/>
        </w:rPr>
        <w:t>Stakeholder Engagement</w:t>
      </w:r>
      <w:r w:rsidRPr="00762A18">
        <w:rPr>
          <w:rFonts w:ascii="Aptos" w:eastAsia="Times New Roman" w:hAnsi="Aptos" w:cs="Times New Roman"/>
          <w:color w:val="000000"/>
          <w:kern w:val="0"/>
          <w14:ligatures w14:val="none"/>
        </w:rPr>
        <w:t>: Active contributor in cross-sector forums, value chain coalitions, and public–private partnerships.</w:t>
      </w:r>
    </w:p>
    <w:p w14:paraId="5F4EEC31" w14:textId="77777777" w:rsidR="00762A18" w:rsidRPr="00762A18" w:rsidRDefault="00762A18" w:rsidP="00762A18">
      <w:pPr>
        <w:spacing w:line="240" w:lineRule="auto"/>
        <w:rPr>
          <w:rFonts w:ascii="Aptos" w:eastAsia="Times New Roman" w:hAnsi="Aptos" w:cs="Times New Roman"/>
          <w:color w:val="000000"/>
          <w:kern w:val="0"/>
          <w14:ligatures w14:val="none"/>
        </w:rPr>
      </w:pPr>
      <w:r w:rsidRPr="00762A18">
        <w:rPr>
          <w:rFonts w:ascii="Aptos" w:eastAsia="Times New Roman" w:hAnsi="Aptos" w:cs="Times New Roman"/>
          <w:color w:val="000000"/>
          <w:kern w:val="0"/>
          <w14:ligatures w14:val="none"/>
        </w:rPr>
        <w:t>Thomas is a results-oriented leader who bridges sustainability with operational efficiency and business innovation. His mission: to create resilient supply chains that are not only compliant and transparent—but also competitive, future-proof, and value-generating.</w:t>
      </w:r>
    </w:p>
    <w:p w14:paraId="03BAC437" w14:textId="77777777" w:rsidR="00762A18" w:rsidRDefault="00762A18"/>
    <w:sectPr w:rsidR="00762A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F1CF7"/>
    <w:multiLevelType w:val="multilevel"/>
    <w:tmpl w:val="D1BA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142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A18"/>
    <w:rsid w:val="00762A18"/>
    <w:rsid w:val="00A730B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CB308F2"/>
  <w15:chartTrackingRefBased/>
  <w15:docId w15:val="{3EEA6761-D1E6-8C46-BB67-CA6746A1D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A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A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A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A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A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A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A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A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A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A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A18"/>
    <w:rPr>
      <w:rFonts w:eastAsiaTheme="majorEastAsia" w:cstheme="majorBidi"/>
      <w:color w:val="272727" w:themeColor="text1" w:themeTint="D8"/>
    </w:rPr>
  </w:style>
  <w:style w:type="paragraph" w:styleId="Title">
    <w:name w:val="Title"/>
    <w:basedOn w:val="Normal"/>
    <w:next w:val="Normal"/>
    <w:link w:val="TitleChar"/>
    <w:uiPriority w:val="10"/>
    <w:qFormat/>
    <w:rsid w:val="00762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A18"/>
    <w:pPr>
      <w:spacing w:before="160"/>
      <w:jc w:val="center"/>
    </w:pPr>
    <w:rPr>
      <w:i/>
      <w:iCs/>
      <w:color w:val="404040" w:themeColor="text1" w:themeTint="BF"/>
    </w:rPr>
  </w:style>
  <w:style w:type="character" w:customStyle="1" w:styleId="QuoteChar">
    <w:name w:val="Quote Char"/>
    <w:basedOn w:val="DefaultParagraphFont"/>
    <w:link w:val="Quote"/>
    <w:uiPriority w:val="29"/>
    <w:rsid w:val="00762A18"/>
    <w:rPr>
      <w:i/>
      <w:iCs/>
      <w:color w:val="404040" w:themeColor="text1" w:themeTint="BF"/>
    </w:rPr>
  </w:style>
  <w:style w:type="paragraph" w:styleId="ListParagraph">
    <w:name w:val="List Paragraph"/>
    <w:basedOn w:val="Normal"/>
    <w:uiPriority w:val="34"/>
    <w:qFormat/>
    <w:rsid w:val="00762A18"/>
    <w:pPr>
      <w:ind w:left="720"/>
      <w:contextualSpacing/>
    </w:pPr>
  </w:style>
  <w:style w:type="character" w:styleId="IntenseEmphasis">
    <w:name w:val="Intense Emphasis"/>
    <w:basedOn w:val="DefaultParagraphFont"/>
    <w:uiPriority w:val="21"/>
    <w:qFormat/>
    <w:rsid w:val="00762A18"/>
    <w:rPr>
      <w:i/>
      <w:iCs/>
      <w:color w:val="0F4761" w:themeColor="accent1" w:themeShade="BF"/>
    </w:rPr>
  </w:style>
  <w:style w:type="paragraph" w:styleId="IntenseQuote">
    <w:name w:val="Intense Quote"/>
    <w:basedOn w:val="Normal"/>
    <w:next w:val="Normal"/>
    <w:link w:val="IntenseQuoteChar"/>
    <w:uiPriority w:val="30"/>
    <w:qFormat/>
    <w:rsid w:val="00762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A18"/>
    <w:rPr>
      <w:i/>
      <w:iCs/>
      <w:color w:val="0F4761" w:themeColor="accent1" w:themeShade="BF"/>
    </w:rPr>
  </w:style>
  <w:style w:type="character" w:styleId="IntenseReference">
    <w:name w:val="Intense Reference"/>
    <w:basedOn w:val="DefaultParagraphFont"/>
    <w:uiPriority w:val="32"/>
    <w:qFormat/>
    <w:rsid w:val="00762A18"/>
    <w:rPr>
      <w:b/>
      <w:bCs/>
      <w:smallCaps/>
      <w:color w:val="0F4761" w:themeColor="accent1" w:themeShade="BF"/>
      <w:spacing w:val="5"/>
    </w:rPr>
  </w:style>
  <w:style w:type="character" w:customStyle="1" w:styleId="apple-converted-space">
    <w:name w:val="apple-converted-space"/>
    <w:basedOn w:val="DefaultParagraphFont"/>
    <w:rsid w:val="00762A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311907">
      <w:bodyDiv w:val="1"/>
      <w:marLeft w:val="0"/>
      <w:marRight w:val="0"/>
      <w:marTop w:val="0"/>
      <w:marBottom w:val="0"/>
      <w:divBdr>
        <w:top w:val="none" w:sz="0" w:space="0" w:color="auto"/>
        <w:left w:val="none" w:sz="0" w:space="0" w:color="auto"/>
        <w:bottom w:val="none" w:sz="0" w:space="0" w:color="auto"/>
        <w:right w:val="none" w:sz="0" w:space="0" w:color="auto"/>
      </w:divBdr>
      <w:divsChild>
        <w:div w:id="1765227731">
          <w:marLeft w:val="0"/>
          <w:marRight w:val="0"/>
          <w:marTop w:val="240"/>
          <w:marBottom w:val="240"/>
          <w:divBdr>
            <w:top w:val="none" w:sz="0" w:space="0" w:color="auto"/>
            <w:left w:val="none" w:sz="0" w:space="0" w:color="auto"/>
            <w:bottom w:val="none" w:sz="0" w:space="0" w:color="auto"/>
            <w:right w:val="none" w:sz="0" w:space="0" w:color="auto"/>
          </w:divBdr>
        </w:div>
        <w:div w:id="165175826">
          <w:marLeft w:val="0"/>
          <w:marRight w:val="0"/>
          <w:marTop w:val="240"/>
          <w:marBottom w:val="240"/>
          <w:divBdr>
            <w:top w:val="none" w:sz="0" w:space="0" w:color="auto"/>
            <w:left w:val="none" w:sz="0" w:space="0" w:color="auto"/>
            <w:bottom w:val="none" w:sz="0" w:space="0" w:color="auto"/>
            <w:right w:val="none" w:sz="0" w:space="0" w:color="auto"/>
          </w:divBdr>
        </w:div>
        <w:div w:id="2032873039">
          <w:marLeft w:val="0"/>
          <w:marRight w:val="0"/>
          <w:marTop w:val="240"/>
          <w:marBottom w:val="240"/>
          <w:divBdr>
            <w:top w:val="none" w:sz="0" w:space="0" w:color="auto"/>
            <w:left w:val="none" w:sz="0" w:space="0" w:color="auto"/>
            <w:bottom w:val="none" w:sz="0" w:space="0" w:color="auto"/>
            <w:right w:val="none" w:sz="0" w:space="0" w:color="auto"/>
          </w:divBdr>
        </w:div>
        <w:div w:id="265122141">
          <w:marLeft w:val="0"/>
          <w:marRight w:val="0"/>
          <w:marTop w:val="240"/>
          <w:marBottom w:val="240"/>
          <w:divBdr>
            <w:top w:val="none" w:sz="0" w:space="0" w:color="auto"/>
            <w:left w:val="none" w:sz="0" w:space="0" w:color="auto"/>
            <w:bottom w:val="none" w:sz="0" w:space="0" w:color="auto"/>
            <w:right w:val="none" w:sz="0" w:space="0" w:color="auto"/>
          </w:divBdr>
        </w:div>
        <w:div w:id="568996948">
          <w:marLeft w:val="0"/>
          <w:marRight w:val="0"/>
          <w:marTop w:val="240"/>
          <w:marBottom w:val="240"/>
          <w:divBdr>
            <w:top w:val="none" w:sz="0" w:space="0" w:color="auto"/>
            <w:left w:val="none" w:sz="0" w:space="0" w:color="auto"/>
            <w:bottom w:val="none" w:sz="0" w:space="0" w:color="auto"/>
            <w:right w:val="none" w:sz="0" w:space="0" w:color="auto"/>
          </w:divBdr>
        </w:div>
        <w:div w:id="838733365">
          <w:marLeft w:val="0"/>
          <w:marRight w:val="0"/>
          <w:marTop w:val="240"/>
          <w:marBottom w:val="240"/>
          <w:divBdr>
            <w:top w:val="none" w:sz="0" w:space="0" w:color="auto"/>
            <w:left w:val="none" w:sz="0" w:space="0" w:color="auto"/>
            <w:bottom w:val="none" w:sz="0" w:space="0" w:color="auto"/>
            <w:right w:val="none" w:sz="0" w:space="0" w:color="auto"/>
          </w:divBdr>
        </w:div>
        <w:div w:id="167405421">
          <w:marLeft w:val="0"/>
          <w:marRight w:val="0"/>
          <w:marTop w:val="240"/>
          <w:marBottom w:val="240"/>
          <w:divBdr>
            <w:top w:val="none" w:sz="0" w:space="0" w:color="auto"/>
            <w:left w:val="none" w:sz="0" w:space="0" w:color="auto"/>
            <w:bottom w:val="none" w:sz="0" w:space="0" w:color="auto"/>
            <w:right w:val="none" w:sz="0" w:space="0" w:color="auto"/>
          </w:divBdr>
        </w:div>
        <w:div w:id="2014986581">
          <w:marLeft w:val="0"/>
          <w:marRight w:val="0"/>
          <w:marTop w:val="240"/>
          <w:marBottom w:val="240"/>
          <w:divBdr>
            <w:top w:val="none" w:sz="0" w:space="0" w:color="auto"/>
            <w:left w:val="none" w:sz="0" w:space="0" w:color="auto"/>
            <w:bottom w:val="none" w:sz="0" w:space="0" w:color="auto"/>
            <w:right w:val="none" w:sz="0" w:space="0" w:color="auto"/>
          </w:divBdr>
        </w:div>
        <w:div w:id="1801268357">
          <w:marLeft w:val="0"/>
          <w:marRight w:val="0"/>
          <w:marTop w:val="240"/>
          <w:marBottom w:val="240"/>
          <w:divBdr>
            <w:top w:val="none" w:sz="0" w:space="0" w:color="auto"/>
            <w:left w:val="none" w:sz="0" w:space="0" w:color="auto"/>
            <w:bottom w:val="none" w:sz="0" w:space="0" w:color="auto"/>
            <w:right w:val="none" w:sz="0" w:space="0" w:color="auto"/>
          </w:divBdr>
        </w:div>
        <w:div w:id="299312386">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309</Words>
  <Characters>1764</Characters>
  <Application>Microsoft Office Word</Application>
  <DocSecurity>0</DocSecurity>
  <Lines>14</Lines>
  <Paragraphs>4</Paragraphs>
  <ScaleCrop>false</ScaleCrop>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Mavis Qu</dc:creator>
  <cp:keywords/>
  <dc:description/>
  <cp:lastModifiedBy>Mavis Qu</cp:lastModifiedBy>
  <cp:revision>1</cp:revision>
  <dcterms:created xsi:type="dcterms:W3CDTF">2025-07-10T15:21:00Z</dcterms:created>
  <dcterms:modified xsi:type="dcterms:W3CDTF">2025-07-10T15:21:00Z</dcterms:modified>
</cp:coreProperties>
</file>