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0A5C0A"/>
          <w:sz w:val="24"/>
          <w:szCs w:val="24"/>
        </w:rPr>
        <w:t xml:space="preserve">MODUL PRAKTIKUM LABORATORIUM PERBANKAN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E3C72"/>
          <w:sz w:val="36"/>
          <w:szCs w:val="36"/>
        </w:rPr>
        <w:t xml:space="preserve">PANDUAN LENGKAP CORE BANKING SYSTEM (CBS)
UNTUK ORANG AWAM &amp; MAHASISWA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Memahami Jantung Sistem Perbankan, Logika Akuntansi Debit-Kredit, Rekening Nostro, Neraca Saldo, dan Alur Kerja Operasional Bank Nyata.</w:t>
      </w:r>
    </w:p>
    <w:p>
      <w:pPr>
        <w:pStyle w:val="Heading1"/>
        <w:spacing w:after="140" w:before="360"/>
      </w:pPr>
      <w:r>
        <w:rPr>
          <w:rFonts w:ascii="Arial" w:cs="Arial" w:eastAsia="Arial" w:hAnsi="Arial"/>
          <w:b/>
          <w:bCs/>
          <w:color w:val="0A5C0A"/>
          <w:sz w:val="32"/>
          <w:szCs w:val="32"/>
        </w:rPr>
        <w:t xml:space="preserve">1. APA ITU CORE BANKING SYSTEM (CBS)?</w:t>
      </w:r>
    </w:p>
    <w:p>
      <w:pPr>
        <w:spacing w:after="120" w:line="28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Core Banking System (CBS) adalah sistem teknologi informasi sentral yang menjadi otak, jantung, dan sistem saraf bagi operasional sebuah bank komersial modern.</w:t>
      </w:r>
    </w:p>
    <w:p>
      <w:pPr>
        <w:spacing w:after="120" w:line="28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Kata CORE merupakan singkatan dari: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Centralized (Tersentralisasi) — Seluruh data nasabah dan pembukuan disimpan di satu pusat data terpadu.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Online (Terhubung secara langsung) — Setiap cabang terhubung secara online 24/7.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Real-time (Diproses seketika) — Mutasi rekening dan saldo dicatat detik itu juga tanpa jeda waktu.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Electronic (Elektronik &amp; Digital) — Menggantikan buku kas kertas fisik dengan buku besar digital terenkripsi.</w:t>
      </w:r>
    </w:p>
    <w:p>
      <w:pPr>
        <w:spacing w:after="120" w:line="28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Fungsi utama CBS meliputi: pencatatan rekening nasabah (CIF), pemrosesan mutasi debit dan kredit otomatis (General Ledger), pemantauan kas fisik (Vault Cash) dan valas (Nostro), integrasi jaringan kliring (BI-RTGS, BI-FAST, SWIFT), serta eksekusi tutup buku harian (End of Day / EOD).</w:t>
      </w:r>
    </w:p>
    <w:p>
      <w:pPr>
        <w:pStyle w:val="Heading1"/>
        <w:spacing w:after="140" w:before="360"/>
      </w:pPr>
      <w:r>
        <w:rPr>
          <w:rFonts w:ascii="Arial" w:cs="Arial" w:eastAsia="Arial" w:hAnsi="Arial"/>
          <w:b/>
          <w:bCs/>
          <w:color w:val="0A5C0A"/>
          <w:sz w:val="32"/>
          <w:szCs w:val="32"/>
        </w:rPr>
        <w:t xml:space="preserve">2. MEMAHAMI LOGIKA DEBIT &amp; KREDIT PERBANKAN (JANGAN SAMPAI TERBALIK!)</w:t>
      </w:r>
    </w:p>
    <w:p>
      <w:pPr>
        <w:spacing w:after="120" w:line="28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Orang awam sering bingung: Mengapa saat kita menyetor uang ke bank, SMS notifikasi bertuliskan "KREDIT (+)", padahal uang kita bertambah?</w:t>
      </w:r>
    </w:p>
    <w:p>
      <w:pPr>
        <w:spacing w:after="120" w:line="28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Jawabannya adalah: Pembukuan perbankan dicatat dari SUDUT PANDANG PIHAK BANK, bukan sudut pandang pribadi nasabah!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Uang yang Anda simpan di bank BUKANLAH HARTA MILIK BANK. Uang tersebut adalah titipan nasabah yang wajib dikembalikan oleh bank sewaktu-waktu.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Dalam akuntansi, titipan atau simpanan nasabah diklasifikasikan sebagai KEWAJIBAN / UTANG (LIABILITAS) bagi bank.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Sesuai hukum dasar akuntansi: Kewajiban yang bertambah dicatat di KREDIT (Cr.). Itulah sebabnya saat Anda menabung, bank mengkredit rekening Anda!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Sebaliknya, saat Anda mentransfer uang keluar, kewajiban bank berkurang, sehingga dicatat di DEBIT (Dr.).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E3C72"/>
          <w:sz w:val="26"/>
          <w:szCs w:val="26"/>
        </w:rPr>
        <w:t xml:space="preserve">Perbandingan Akun Nasabah vs Akun Nostro: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0A5C0A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Jenis Rekening</w:t>
            </w:r>
          </w:p>
        </w:tc>
        <w:tc>
          <w:tcPr>
            <w:shd w:fill="0A5C0A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Klasifikasi Bank</w:t>
            </w:r>
          </w:p>
        </w:tc>
        <w:tc>
          <w:tcPr>
            <w:shd w:fill="0A5C0A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Jika Bertambah</w:t>
            </w:r>
          </w:p>
        </w:tc>
        <w:tc>
          <w:tcPr>
            <w:shd w:fill="0A5C0A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Jika Berkurang</w:t>
            </w:r>
          </w:p>
        </w:tc>
      </w:tr>
      <w:tr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Rekening Nasabah (Giro / Tabungan)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Kewajiban / Liabilitas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KREDIT (Cr.)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DEBIT (Dr.)</w:t>
            </w:r>
          </w:p>
        </w:tc>
      </w:tr>
      <w:tr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Rekening Kas Brankas (Vault Cash)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Aset / Harta Bank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DEBIT (Dr.)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KREDIT (Cr.)</w:t>
            </w:r>
          </w:p>
        </w:tc>
      </w:tr>
      <w:tr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Rekening Nostro di Luar Negeri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Aset / Harta Bank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DEBIT (Dr.)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KREDIT (Cr.)</w:t>
            </w:r>
          </w:p>
        </w:tc>
      </w:tr>
      <w:tr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Pendapatan Komisi / Biaya SWIFT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Pendapatan (Revenue)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KREDIT (Cr.)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DEBIT (Dr.)</w:t>
            </w:r>
          </w:p>
        </w:tc>
      </w:tr>
      <w:tr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Beban Bunga Simpanan Nasabah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Beban (Expense)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DEBIT (Dr.)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KREDIT (Cr.)</w:t>
            </w:r>
          </w:p>
        </w:tc>
      </w:tr>
    </w:tbl>
    <w:p>
      <w:pPr>
        <w:pStyle w:val="Heading1"/>
        <w:spacing w:after="140" w:before="360"/>
      </w:pPr>
      <w:r>
        <w:rPr>
          <w:rFonts w:ascii="Arial" w:cs="Arial" w:eastAsia="Arial" w:hAnsi="Arial"/>
          <w:b/>
          <w:bCs/>
          <w:color w:val="0A5C0A"/>
          <w:sz w:val="32"/>
          <w:szCs w:val="32"/>
        </w:rPr>
        <w:t xml:space="preserve">3. REKENING NOSTRO: BAGAIMANA UANG DITRANSFER KE LUAR NEGERI?</w:t>
      </w:r>
    </w:p>
    <w:p>
      <w:pPr>
        <w:spacing w:after="120" w:line="28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Ketika PT INDO EXPORT TAMA di Jakarta mentransfer USD 50,000.00 ke luar negeri via SWIFT, bank tidak mengirim uang kertas dengan pesawat. Perpindahan dana dilakukan melalui Rekening Nostro.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Nostro berasal dari bahasa Latin yang berarti "Milik Kami". Rekening Nostro adalah rekening bank kita di bank koresponden luar negeri (misalnya rekening Bank Praktikum Nusantara di Citibank New York).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Saat transaksi transfer dirilis (Released), bank kita mengirimkan pesan sandi SWIFT ke Citibank New York untuk memotong saldo Nostro kita dan meneruskannya ke bank penerima.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E3C72"/>
          <w:sz w:val="26"/>
          <w:szCs w:val="26"/>
        </w:rPr>
        <w:t xml:space="preserve">Jurnal Double-Entry Transfer Outward SWIFT: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fill="0A5C0A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No. Akun</w:t>
            </w:r>
          </w:p>
        </w:tc>
        <w:tc>
          <w:tcPr>
            <w:shd w:fill="0A5C0A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Nama Akun</w:t>
            </w:r>
          </w:p>
        </w:tc>
        <w:tc>
          <w:tcPr>
            <w:shd w:fill="0A5C0A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Posisi</w:t>
            </w:r>
          </w:p>
        </w:tc>
        <w:tc>
          <w:tcPr>
            <w:shd w:fill="0A5C0A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Nominal</w:t>
            </w:r>
          </w:p>
        </w:tc>
        <w:tc>
          <w:tcPr>
            <w:shd w:fill="0A5C0A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</w:t>
            </w:r>
          </w:p>
        </w:tc>
      </w:tr>
      <w:tr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210101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Giro Nasabah Pengirim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DEBIT (Dr.)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$ 50,030.00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Saldo nasabah dipotong pokok transfer + biaya telex.</w:t>
            </w:r>
          </w:p>
        </w:tc>
      </w:tr>
      <w:tr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110201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Nostro USD Citibank New York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KREDIT (Cr.)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$ 50,000.00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Cadangan valas bank kita di luar negeri dikurangi.</w:t>
            </w:r>
          </w:p>
        </w:tc>
      </w:tr>
      <w:tr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410502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Pendapatan Biaya Telex SWIFT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KREDIT (Cr.)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$ 30.00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Bank mengakui pendapatan jasa telex non-bunga.</w:t>
            </w:r>
          </w:p>
        </w:tc>
      </w:tr>
    </w:tbl>
    <w:p>
      <w:pPr>
        <w:spacing w:after="120" w:line="28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Total Debit ($ 50,030.00) = Total Kredit ($ 50,030.00) -&gt; Persamaan Akuntansi Tetap Seimbang Sempurna.</w:t>
      </w:r>
    </w:p>
    <w:p>
      <w:pPr>
        <w:pStyle w:val="Heading1"/>
        <w:spacing w:after="140" w:before="360"/>
      </w:pPr>
      <w:r>
        <w:rPr>
          <w:rFonts w:ascii="Arial" w:cs="Arial" w:eastAsia="Arial" w:hAnsi="Arial"/>
          <w:b/>
          <w:bCs/>
          <w:color w:val="0A5C0A"/>
          <w:sz w:val="32"/>
          <w:szCs w:val="32"/>
        </w:rPr>
        <w:t xml:space="preserve">4. CHART OF ACCOUNTS (COA) STANDAR PERBANKAN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fill="0A5C0A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Kode Akun</w:t>
            </w:r>
          </w:p>
        </w:tc>
        <w:tc>
          <w:tcPr>
            <w:shd w:fill="0A5C0A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Nama Akun Master</w:t>
            </w:r>
          </w:p>
        </w:tc>
        <w:tc>
          <w:tcPr>
            <w:shd w:fill="0A5C0A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Kategori</w:t>
            </w:r>
          </w:p>
        </w:tc>
        <w:tc>
          <w:tcPr>
            <w:shd w:fill="0A5C0A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Normal</w:t>
            </w:r>
          </w:p>
        </w:tc>
        <w:tc>
          <w:tcPr>
            <w:shd w:fill="0A5C0A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Deskripsi Operasional</w:t>
            </w:r>
          </w:p>
        </w:tc>
      </w:tr>
      <w:tr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100101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Kas Khasanah Cabang (Vault Cash)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Aset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Debit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Uang fisik tunai di brankas cabang.</w:t>
            </w:r>
          </w:p>
        </w:tc>
      </w:tr>
      <w:tr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110101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Giro Bank Indonesia (RTGS Settlement)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Aset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Debit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Cadangan wajib untuk kliring antarbank.</w:t>
            </w:r>
          </w:p>
        </w:tc>
      </w:tr>
      <w:tr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110201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Nostro USD - Citibank N.A. New York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Aset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Debit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Rekening valas utama USD di New York.</w:t>
            </w:r>
          </w:p>
        </w:tc>
      </w:tr>
      <w:tr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110202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Nostro SGD - DBS Bank Ltd Singapore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Aset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Debit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Rekening valas regional Asia Tenggara.</w:t>
            </w:r>
          </w:p>
        </w:tc>
      </w:tr>
      <w:tr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110204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Nostro EUR - Bank of America N.A. NY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Aset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Debit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Rekening valas penyelesaian mata uang Euro.</w:t>
            </w:r>
          </w:p>
        </w:tc>
      </w:tr>
      <w:tr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210101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Giro Nasabah Korporasi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Kewajiban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Kredit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Simpanan giro komersial nasabah.</w:t>
            </w:r>
          </w:p>
        </w:tc>
      </w:tr>
      <w:tr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210201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Tabungan Valas Nasabah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Kewajiban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Kredit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Simpanan nasabah dalam valuta asing.</w:t>
            </w:r>
          </w:p>
        </w:tc>
      </w:tr>
      <w:tr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310101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Modal Disetor Bank (Equity)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Ekuitas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Kredit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Modal modal disetor pemegang saham bank.</w:t>
            </w:r>
          </w:p>
        </w:tc>
      </w:tr>
      <w:tr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410502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Pendapatan Biaya SWIFT Surcharge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Pendapatan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Kredit</w:t>
            </w:r>
          </w:p>
        </w:tc>
        <w:tc>
          <w:tcPr>
            <w:shd w:fill="F9FAF9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Biaya jaringan telex yang ditagihkan.</w:t>
            </w:r>
          </w:p>
        </w:tc>
      </w:tr>
      <w:tr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510101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Beban Bunga Simpanan Nasabah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Beban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Debit</w:t>
            </w:r>
          </w:p>
        </w:tc>
        <w:tc>
          <w:tcPr>
            <w:shd w:fill="FFFFFF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Beban bunga harian yang dibayarkan ke nasabah.</w:t>
            </w:r>
          </w:p>
        </w:tc>
      </w:tr>
    </w:tbl>
    <w:p>
      <w:pPr>
        <w:pStyle w:val="Heading1"/>
        <w:spacing w:after="140" w:before="360"/>
      </w:pPr>
      <w:r>
        <w:rPr>
          <w:rFonts w:ascii="Arial" w:cs="Arial" w:eastAsia="Arial" w:hAnsi="Arial"/>
          <w:b/>
          <w:bCs/>
          <w:color w:val="0A5C0A"/>
          <w:sz w:val="32"/>
          <w:szCs w:val="32"/>
        </w:rPr>
        <w:t xml:space="preserve">5. NERACA SALDO &amp; REKENING KORAN</w:t>
      </w:r>
    </w:p>
    <w:p>
      <w:pPr>
        <w:spacing w:after="120" w:line="28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Neraca Saldo (Trial Balance) adalah alat kendali sistem untuk membuktikan bahwa seluruh mutasi debit sama persis dengan seluruh mutasi kredit (Dr = Cr). Pada simulator, menu CORE LEDGER tab TRIAL BALANCE memverifikasi keseimbangan ini secara real-time.</w:t>
      </w:r>
    </w:p>
    <w:p>
      <w:pPr>
        <w:spacing w:after="120" w:line="28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Rekening Koran (Bank Statement) adalah catatan kronologis mutasi rekening nasabah yang menampilkan saldo awal, mutasi kredit (setoran/penerimaan), mutasi debit (penarikan/transfer), dan saldo akhir. Rekening koran dapat diekspor ke CSV atau dicetak resmi melalui tombol PRINT STATEMENT.</w:t>
      </w:r>
    </w:p>
    <w:p>
      <w:pPr>
        <w:pStyle w:val="Heading1"/>
        <w:spacing w:after="140" w:before="360"/>
      </w:pPr>
      <w:r>
        <w:rPr>
          <w:rFonts w:ascii="Arial" w:cs="Arial" w:eastAsia="Arial" w:hAnsi="Arial"/>
          <w:b/>
          <w:bCs/>
          <w:color w:val="0A5C0A"/>
          <w:sz w:val="32"/>
          <w:szCs w:val="32"/>
        </w:rPr>
        <w:t xml:space="preserve">6. TUTUP BUKU HARIAN (END OF DAY / EOD)</w:t>
      </w:r>
    </w:p>
    <w:p>
      <w:pPr>
        <w:spacing w:after="120" w:line="28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Setiap akhir hari kerja, bank melakukan tutup buku harian untuk: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Mengunci seluruh transaksi pada tanggal hari ini.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Menghitung akrual bunga simpanan harian nasabah (1.50% p.a. / 365) secara otomatis.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Membukukan jurnal beban bunga (Dr. 510101 Beban Bunga, Cr. 210101 Giro Nasabah).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Memverifikasi integritas neraca saldo dan memajukan tanggal buku bank ke hari kerja berikutnya.</w:t>
      </w:r>
    </w:p>
    <w:p>
      <w:pPr>
        <w:pStyle w:val="Heading1"/>
        <w:spacing w:after="140" w:before="360"/>
      </w:pPr>
      <w:r>
        <w:rPr>
          <w:rFonts w:ascii="Arial" w:cs="Arial" w:eastAsia="Arial" w:hAnsi="Arial"/>
          <w:b/>
          <w:bCs/>
          <w:color w:val="0A5C0A"/>
          <w:sz w:val="32"/>
          <w:szCs w:val="32"/>
        </w:rPr>
        <w:t xml:space="preserve">7. PANDUAN SIMULASI LANGKAH DEMI LANGKAH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Langkah 1: Klik splash screen, masukkan Akun student01, Password swiftlab, Key LAB-2026. Klik CONNECT USB KEY, pilih operator iqbal (Maker), password 123456.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Langkah 2: Buka CORE LEDGER -&gt; Tab CUSTOMER ACCOUNTS. Klik + DEPOSIT pada PT INDO EXPORT TAMA jika perlu menambah saldo.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Langkah 3: Buka menu RECORD. Buat transfer pacs.008 senilai USD 25,000 ke CITIUS33XXX. Pilih rekening pengirim PT INDO EXPORT TAMA. Klik SUBMIT (status Pending).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Langkah 4: Logout, login sebagai salma (Compliance Officer, pass 123456). Buka SEARCH, klik menu titik tiga (...) -&gt; UPDATE STATUS -&gt; Validated.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Langkah 5: Logout, login sebagai dhendy (Head Treasury / Checker, pass 123456). Buka SEARCH, klik UPDATE STATUS -&gt; Released. Saldo nasabah langsung terpotong, saldo Nostro berkurang, dan jurnal GL terbentuk!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Langkah 6: Buka CORE LEDGER -&gt; tab TRIAL BALANCE untuk memverifikasi keseimbangan neraca.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Langkah 7: Buka tab CUSTOMER ACCOUNTS -&gt; klik 📄 REKENING KORAN untuk melihat mutasi dan mencetak laporan resmi.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Langkah 8: Klik tombol merah ⚡ EXECUTE END OF DAY (EOD) untuk menjalankan tutup buku harian.</w:t>
      </w:r>
    </w:p>
    <w:p>
      <w:pPr>
        <w:pStyle w:val="Heading1"/>
        <w:spacing w:after="140" w:before="360"/>
      </w:pPr>
      <w:r>
        <w:rPr>
          <w:rFonts w:ascii="Arial" w:cs="Arial" w:eastAsia="Arial" w:hAnsi="Arial"/>
          <w:b/>
          <w:bCs/>
          <w:color w:val="0A5C0A"/>
          <w:sz w:val="32"/>
          <w:szCs w:val="32"/>
        </w:rPr>
        <w:t xml:space="preserve">8. AKSES PORTAL SUPER ADMIN (DOSEN / INSTRUKTUR)</w:t>
      </w:r>
    </w:p>
    <w:p>
      <w:pPr>
        <w:spacing w:after="120" w:line="28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Pengaturan laboratorium bank ditempatkan pada halaman terpisah admin.html untuk menjaga keamanan praktikum mahasiswa: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URL Portal: Buka /admin.html pada peramban web.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Master Key: MASTER-SWIFT-2026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Password: supersecret</w:t>
      </w:r>
    </w:p>
    <w:p>
      <w:pPr>
        <w:spacing w:after="120" w:line="280"/>
      </w:pP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Instruktur dapat mengubah nama bank simulasi, kode BIC, tarif telex, mencadangkan database ke file JSON, atau mereset seluruh data kembali ke kondisi awal pabrik.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PANDUAN LENGKAP CORE BANKING SYSTEM (CBS) UNTUK ORANG AWAM &amp; MAHASISWA</dc:title>
  <dc:creator>Bank Praktikum Nusantara Core Banking &amp; SWIFT Lab</dc:creator>
  <dc:description>Modul Pembelajaran Praktikum Core Banking System dan Jaringan SWIFT</dc:description>
  <cp:lastModifiedBy>Un-named</cp:lastModifiedBy>
  <cp:revision>1</cp:revision>
  <dcterms:created xsi:type="dcterms:W3CDTF">2026-09-19T08:54:41.289Z</dcterms:created>
  <dcterms:modified xsi:type="dcterms:W3CDTF">2026-09-19T08:54:41.289Z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