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621510"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621510" w:rsidRDefault="00302937" w:rsidP="00302937">
      <w:pPr>
        <w:ind w:left="1080" w:hanging="720"/>
        <w:rPr>
          <w:rFonts w:ascii="Century Gothic" w:hAnsi="Century Gothic"/>
          <w:sz w:val="20"/>
          <w:szCs w:val="20"/>
        </w:rPr>
      </w:pPr>
    </w:p>
    <w:p w14:paraId="38A272F7" w14:textId="61E86ACC" w:rsidR="0020542A" w:rsidRPr="00621510" w:rsidRDefault="00302937" w:rsidP="00302937">
      <w:pPr>
        <w:pStyle w:val="ListParagraph"/>
        <w:numPr>
          <w:ilvl w:val="0"/>
          <w:numId w:val="1"/>
        </w:numPr>
        <w:rPr>
          <w:rFonts w:ascii="Century Gothic" w:hAnsi="Century Gothic"/>
          <w:b/>
          <w:bCs/>
          <w:kern w:val="0"/>
          <w:sz w:val="20"/>
          <w:szCs w:val="20"/>
          <w14:ligatures w14:val="none"/>
        </w:rPr>
      </w:pPr>
      <w:r w:rsidRPr="00621510">
        <w:rPr>
          <w:rFonts w:ascii="Century Gothic" w:hAnsi="Century Gothic"/>
          <w:b/>
          <w:bCs/>
          <w:kern w:val="0"/>
          <w:sz w:val="20"/>
          <w:szCs w:val="20"/>
          <w14:ligatures w14:val="none"/>
        </w:rPr>
        <w:t>Introduction</w:t>
      </w:r>
    </w:p>
    <w:p w14:paraId="68A63356" w14:textId="77777777" w:rsidR="00621510" w:rsidRPr="00621510" w:rsidRDefault="00621510" w:rsidP="00621510">
      <w:pPr>
        <w:pStyle w:val="ListParagraph"/>
        <w:ind w:left="1080"/>
        <w:rPr>
          <w:rFonts w:ascii="Century Gothic" w:hAnsi="Century Gothic"/>
          <w:b/>
          <w:bCs/>
          <w:kern w:val="0"/>
          <w:sz w:val="20"/>
          <w:szCs w:val="20"/>
          <w14:ligatures w14:val="none"/>
        </w:rPr>
      </w:pPr>
    </w:p>
    <w:p w14:paraId="399BA475"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2300DD18" w14:textId="77777777" w:rsidR="00621510" w:rsidRPr="00621510" w:rsidRDefault="00621510" w:rsidP="00621510">
      <w:pPr>
        <w:spacing w:after="0" w:line="240" w:lineRule="auto"/>
        <w:rPr>
          <w:rFonts w:ascii="Century Gothic" w:eastAsia="Times New Roman" w:hAnsi="Century Gothic" w:cs="Times New Roman"/>
          <w:kern w:val="0"/>
          <w:sz w:val="20"/>
          <w:szCs w:val="20"/>
          <w:lang w:eastAsia="en-PH"/>
          <w14:ligatures w14:val="none"/>
        </w:rPr>
      </w:pPr>
    </w:p>
    <w:p w14:paraId="732EB6AF"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It has been </w:t>
      </w:r>
      <w:proofErr w:type="gramStart"/>
      <w:r w:rsidRPr="00621510">
        <w:rPr>
          <w:rFonts w:ascii="Century Gothic" w:eastAsia="Times New Roman" w:hAnsi="Century Gothic" w:cs="Arial"/>
          <w:color w:val="000000"/>
          <w:kern w:val="0"/>
          <w:sz w:val="20"/>
          <w:szCs w:val="20"/>
          <w:lang w:eastAsia="en-PH"/>
          <w14:ligatures w14:val="none"/>
        </w:rPr>
        <w:t>twenty eight</w:t>
      </w:r>
      <w:proofErr w:type="gramEnd"/>
      <w:r w:rsidRPr="00621510">
        <w:rPr>
          <w:rFonts w:ascii="Century Gothic" w:eastAsia="Times New Roman" w:hAnsi="Century Gothic" w:cs="Arial"/>
          <w:color w:val="000000"/>
          <w:kern w:val="0"/>
          <w:sz w:val="20"/>
          <w:szCs w:val="20"/>
          <w:lang w:eastAsia="en-PH"/>
          <w14:ligatures w14:val="none"/>
        </w:rPr>
        <w:t xml:space="preserve">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0115BA60" w14:textId="77777777" w:rsidR="00621510" w:rsidRPr="00621510" w:rsidRDefault="00621510" w:rsidP="00621510">
      <w:pPr>
        <w:pStyle w:val="ListParagraph"/>
        <w:ind w:left="1080"/>
        <w:rPr>
          <w:rFonts w:ascii="Century Gothic" w:hAnsi="Century Gothic"/>
          <w:b/>
          <w:bCs/>
          <w:kern w:val="0"/>
          <w:sz w:val="20"/>
          <w:szCs w:val="20"/>
          <w14:ligatures w14:val="none"/>
        </w:rPr>
      </w:pPr>
    </w:p>
    <w:p w14:paraId="0EA41374" w14:textId="77777777" w:rsidR="00302937" w:rsidRPr="00621510"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621510" w:rsidRDefault="00302937" w:rsidP="00302937">
      <w:pPr>
        <w:pStyle w:val="ListParagraph"/>
        <w:ind w:left="1080"/>
        <w:rPr>
          <w:rFonts w:ascii="Century Gothic" w:hAnsi="Century Gothic"/>
          <w:b/>
          <w:bCs/>
          <w:kern w:val="0"/>
          <w:sz w:val="20"/>
          <w:szCs w:val="20"/>
          <w14:ligatures w14:val="none"/>
        </w:rPr>
      </w:pPr>
    </w:p>
    <w:p w14:paraId="63FD53C4" w14:textId="0EC023F5" w:rsidR="00302937" w:rsidRPr="00621510" w:rsidRDefault="00302937" w:rsidP="004A3BD5">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Objectives</w:t>
      </w:r>
    </w:p>
    <w:p w14:paraId="44F662B9" w14:textId="77777777" w:rsidR="00621510" w:rsidRPr="00621510" w:rsidRDefault="00621510" w:rsidP="00621510">
      <w:pPr>
        <w:spacing w:after="0" w:line="240" w:lineRule="auto"/>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Research Objectives:</w:t>
      </w:r>
    </w:p>
    <w:p w14:paraId="3B3639C9" w14:textId="77777777" w:rsidR="00621510" w:rsidRPr="00621510" w:rsidRDefault="00621510" w:rsidP="00621510">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2A53A10C"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655618B5"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32FEBF4E" w14:textId="77777777" w:rsidR="00621510" w:rsidRPr="00621510" w:rsidRDefault="00621510" w:rsidP="00621510">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71FDEE39" w14:textId="77777777" w:rsidR="00621510" w:rsidRPr="00621510" w:rsidRDefault="00621510" w:rsidP="00621510">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To provide a view of the </w:t>
      </w:r>
      <w:proofErr w:type="gramStart"/>
      <w:r w:rsidRPr="00621510">
        <w:rPr>
          <w:rFonts w:ascii="Century Gothic" w:eastAsia="Times New Roman" w:hAnsi="Century Gothic" w:cs="Arial"/>
          <w:color w:val="000000"/>
          <w:kern w:val="0"/>
          <w:sz w:val="20"/>
          <w:szCs w:val="20"/>
          <w:lang w:eastAsia="en-PH"/>
          <w14:ligatures w14:val="none"/>
        </w:rPr>
        <w:t>current status</w:t>
      </w:r>
      <w:proofErr w:type="gramEnd"/>
      <w:r w:rsidRPr="00621510">
        <w:rPr>
          <w:rFonts w:ascii="Century Gothic" w:eastAsia="Times New Roman" w:hAnsi="Century Gothic" w:cs="Arial"/>
          <w:color w:val="000000"/>
          <w:kern w:val="0"/>
          <w:sz w:val="20"/>
          <w:szCs w:val="20"/>
          <w:lang w:eastAsia="en-PH"/>
          <w14:ligatures w14:val="none"/>
        </w:rPr>
        <w:t xml:space="preserve"> of augmented reality in Philippine education, including the level of adoption, implementation challenges, and impact on teaching and learning outcomes.</w:t>
      </w:r>
    </w:p>
    <w:p w14:paraId="35A8E736"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w:t>
      </w:r>
      <w:proofErr w:type="gramStart"/>
      <w:r w:rsidRPr="00621510">
        <w:rPr>
          <w:rFonts w:ascii="Century Gothic" w:eastAsia="Times New Roman" w:hAnsi="Century Gothic" w:cs="Arial"/>
          <w:color w:val="000000"/>
          <w:kern w:val="0"/>
          <w:sz w:val="20"/>
          <w:szCs w:val="20"/>
          <w:lang w:eastAsia="en-PH"/>
          <w14:ligatures w14:val="none"/>
        </w:rPr>
        <w:t>in order to</w:t>
      </w:r>
      <w:proofErr w:type="gramEnd"/>
      <w:r w:rsidRPr="00621510">
        <w:rPr>
          <w:rFonts w:ascii="Century Gothic" w:eastAsia="Times New Roman" w:hAnsi="Century Gothic" w:cs="Arial"/>
          <w:color w:val="000000"/>
          <w:kern w:val="0"/>
          <w:sz w:val="20"/>
          <w:szCs w:val="20"/>
          <w:lang w:eastAsia="en-PH"/>
          <w14:ligatures w14:val="none"/>
        </w:rPr>
        <w:t xml:space="preserve"> determine whether its integration in education is beneficial or presents challenges. By adhering to the research objectives, the researchers aim to uncover empirical evidence that will shed light on the effects and implications of AR technology on students' engagement, motivation, knowledge acquisition, personalized learning experiences, collaborative learning, and the </w:t>
      </w:r>
      <w:proofErr w:type="gramStart"/>
      <w:r w:rsidRPr="00621510">
        <w:rPr>
          <w:rFonts w:ascii="Century Gothic" w:eastAsia="Times New Roman" w:hAnsi="Century Gothic" w:cs="Arial"/>
          <w:color w:val="000000"/>
          <w:kern w:val="0"/>
          <w:sz w:val="20"/>
          <w:szCs w:val="20"/>
          <w:lang w:eastAsia="en-PH"/>
          <w14:ligatures w14:val="none"/>
        </w:rPr>
        <w:t xml:space="preserve">current </w:t>
      </w:r>
      <w:r w:rsidRPr="00621510">
        <w:rPr>
          <w:rFonts w:ascii="Century Gothic" w:eastAsia="Times New Roman" w:hAnsi="Century Gothic" w:cs="Arial"/>
          <w:color w:val="000000"/>
          <w:kern w:val="0"/>
          <w:sz w:val="20"/>
          <w:szCs w:val="20"/>
          <w:lang w:eastAsia="en-PH"/>
          <w14:ligatures w14:val="none"/>
        </w:rPr>
        <w:lastRenderedPageBreak/>
        <w:t>status</w:t>
      </w:r>
      <w:proofErr w:type="gramEnd"/>
      <w:r w:rsidRPr="00621510">
        <w:rPr>
          <w:rFonts w:ascii="Century Gothic" w:eastAsia="Times New Roman" w:hAnsi="Century Gothic" w:cs="Arial"/>
          <w:color w:val="000000"/>
          <w:kern w:val="0"/>
          <w:sz w:val="20"/>
          <w:szCs w:val="20"/>
          <w:lang w:eastAsia="en-PH"/>
          <w14:ligatures w14:val="none"/>
        </w:rPr>
        <w:t xml:space="preserve">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730983" w14:textId="77777777" w:rsidR="00621510" w:rsidRPr="00621510" w:rsidRDefault="00621510" w:rsidP="00621510">
      <w:pPr>
        <w:ind w:left="720"/>
        <w:rPr>
          <w:rFonts w:ascii="Century Gothic" w:hAnsi="Century Gothic"/>
          <w:b/>
          <w:bCs/>
          <w:sz w:val="20"/>
          <w:szCs w:val="20"/>
        </w:rPr>
      </w:pPr>
    </w:p>
    <w:p w14:paraId="79699EC8" w14:textId="77777777" w:rsidR="00302937" w:rsidRPr="00621510" w:rsidRDefault="00302937" w:rsidP="00302937">
      <w:pPr>
        <w:pStyle w:val="ListParagraph"/>
        <w:ind w:left="1080"/>
        <w:rPr>
          <w:rFonts w:ascii="Century Gothic" w:hAnsi="Century Gothic"/>
          <w:b/>
          <w:bCs/>
          <w:sz w:val="20"/>
          <w:szCs w:val="20"/>
        </w:rPr>
      </w:pPr>
    </w:p>
    <w:p w14:paraId="5C388382" w14:textId="7710DC52"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Scope and Limitation</w:t>
      </w:r>
    </w:p>
    <w:p w14:paraId="5A219B54" w14:textId="77777777" w:rsidR="00621510" w:rsidRPr="00621510" w:rsidRDefault="00621510" w:rsidP="00621510">
      <w:pPr>
        <w:ind w:left="360"/>
        <w:rPr>
          <w:rFonts w:ascii="Century Gothic" w:hAnsi="Century Gothic"/>
          <w:b/>
          <w:bCs/>
          <w:sz w:val="20"/>
          <w:szCs w:val="20"/>
        </w:rPr>
      </w:pPr>
    </w:p>
    <w:p w14:paraId="03DFE21B"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w:t>
      </w:r>
      <w:proofErr w:type="gramStart"/>
      <w:r w:rsidRPr="00621510">
        <w:rPr>
          <w:rFonts w:ascii="Century Gothic" w:eastAsia="Times New Roman" w:hAnsi="Century Gothic" w:cs="Arial"/>
          <w:color w:val="000000"/>
          <w:kern w:val="0"/>
          <w:sz w:val="20"/>
          <w:szCs w:val="20"/>
          <w:lang w:eastAsia="en-PH"/>
          <w14:ligatures w14:val="none"/>
        </w:rPr>
        <w:t>current status</w:t>
      </w:r>
      <w:proofErr w:type="gramEnd"/>
      <w:r w:rsidRPr="00621510">
        <w:rPr>
          <w:rFonts w:ascii="Century Gothic" w:eastAsia="Times New Roman" w:hAnsi="Century Gothic" w:cs="Arial"/>
          <w:color w:val="000000"/>
          <w:kern w:val="0"/>
          <w:sz w:val="20"/>
          <w:szCs w:val="20"/>
          <w:lang w:eastAsia="en-PH"/>
          <w14:ligatures w14:val="none"/>
        </w:rPr>
        <w:t xml:space="preserve"> of augmented reality technology in the educational system of the Philippines. </w:t>
      </w:r>
    </w:p>
    <w:p w14:paraId="3EF1D936" w14:textId="77777777" w:rsidR="00621510" w:rsidRPr="00621510" w:rsidRDefault="00621510" w:rsidP="00621510">
      <w:pPr>
        <w:spacing w:after="0" w:line="240" w:lineRule="auto"/>
        <w:rPr>
          <w:rFonts w:ascii="Century Gothic" w:eastAsia="Times New Roman" w:hAnsi="Century Gothic" w:cs="Times New Roman"/>
          <w:kern w:val="0"/>
          <w:sz w:val="20"/>
          <w:szCs w:val="20"/>
          <w:lang w:eastAsia="en-PH"/>
          <w14:ligatures w14:val="none"/>
        </w:rPr>
      </w:pPr>
    </w:p>
    <w:p w14:paraId="5F26B752" w14:textId="77777777" w:rsidR="00621510" w:rsidRPr="00621510" w:rsidRDefault="00621510" w:rsidP="00621510">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 xml:space="preserve">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t>
      </w:r>
      <w:proofErr w:type="gramStart"/>
      <w:r w:rsidRPr="00621510">
        <w:rPr>
          <w:rFonts w:ascii="Century Gothic" w:eastAsia="Times New Roman" w:hAnsi="Century Gothic" w:cs="Arial"/>
          <w:color w:val="000000"/>
          <w:kern w:val="0"/>
          <w:sz w:val="20"/>
          <w:szCs w:val="20"/>
          <w:lang w:eastAsia="en-PH"/>
          <w14:ligatures w14:val="none"/>
        </w:rPr>
        <w:t>with regard to</w:t>
      </w:r>
      <w:proofErr w:type="gramEnd"/>
      <w:r w:rsidRPr="00621510">
        <w:rPr>
          <w:rFonts w:ascii="Century Gothic" w:eastAsia="Times New Roman" w:hAnsi="Century Gothic" w:cs="Arial"/>
          <w:color w:val="000000"/>
          <w:kern w:val="0"/>
          <w:sz w:val="20"/>
          <w:szCs w:val="20"/>
          <w:lang w:eastAsia="en-PH"/>
          <w14:ligatures w14:val="none"/>
        </w:rPr>
        <w:t xml:space="preserve">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6B53A24C" w14:textId="77777777" w:rsidR="00621510" w:rsidRPr="00621510" w:rsidRDefault="00621510" w:rsidP="00621510">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62151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51AD63F0" w14:textId="77777777" w:rsidR="00621510" w:rsidRPr="00621510" w:rsidRDefault="00621510" w:rsidP="00621510">
      <w:pPr>
        <w:ind w:left="360"/>
        <w:rPr>
          <w:rFonts w:ascii="Century Gothic" w:hAnsi="Century Gothic"/>
          <w:b/>
          <w:bCs/>
          <w:sz w:val="20"/>
          <w:szCs w:val="20"/>
        </w:rPr>
      </w:pPr>
    </w:p>
    <w:p w14:paraId="63B8E915" w14:textId="77777777" w:rsidR="00302937" w:rsidRPr="00621510" w:rsidRDefault="00302937" w:rsidP="00302937">
      <w:pPr>
        <w:rPr>
          <w:rFonts w:ascii="Century Gothic" w:hAnsi="Century Gothic"/>
          <w:b/>
          <w:bCs/>
          <w:sz w:val="20"/>
          <w:szCs w:val="20"/>
        </w:rPr>
      </w:pPr>
    </w:p>
    <w:p w14:paraId="7E03A0FC" w14:textId="77777777" w:rsidR="00302937" w:rsidRPr="00621510" w:rsidRDefault="00302937" w:rsidP="00302937">
      <w:pPr>
        <w:pStyle w:val="ListParagraph"/>
        <w:ind w:left="1080"/>
        <w:rPr>
          <w:rFonts w:ascii="Century Gothic" w:hAnsi="Century Gothic"/>
          <w:b/>
          <w:bCs/>
          <w:sz w:val="20"/>
          <w:szCs w:val="20"/>
        </w:rPr>
      </w:pPr>
    </w:p>
    <w:p w14:paraId="438B6981" w14:textId="44947839" w:rsidR="00302937"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Presentation of the Chosen Technology</w:t>
      </w:r>
    </w:p>
    <w:p w14:paraId="5E8AC1E6" w14:textId="77777777" w:rsidR="001768A9" w:rsidRDefault="001768A9" w:rsidP="001768A9">
      <w:pPr>
        <w:pStyle w:val="ListParagraph"/>
        <w:ind w:left="1080"/>
        <w:rPr>
          <w:rFonts w:ascii="Century Gothic" w:hAnsi="Century Gothic"/>
          <w:b/>
          <w:bCs/>
          <w:sz w:val="20"/>
          <w:szCs w:val="20"/>
        </w:rPr>
      </w:pPr>
    </w:p>
    <w:p w14:paraId="5D18D83C" w14:textId="77777777" w:rsidR="001768A9" w:rsidRPr="001768A9" w:rsidRDefault="001768A9" w:rsidP="001768A9">
      <w:pPr>
        <w:pStyle w:val="Heading2"/>
        <w:ind w:left="5" w:right="0"/>
        <w:rPr>
          <w:szCs w:val="20"/>
        </w:rPr>
      </w:pPr>
      <w:bookmarkStart w:id="0" w:name="_Toc17690"/>
      <w:r w:rsidRPr="001768A9">
        <w:rPr>
          <w:szCs w:val="20"/>
        </w:rPr>
        <w:t xml:space="preserve">What is Augmented Reality? </w:t>
      </w:r>
      <w:bookmarkEnd w:id="0"/>
    </w:p>
    <w:p w14:paraId="1D2C6644"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w:t>
      </w:r>
      <w:r w:rsidRPr="001768A9">
        <w:rPr>
          <w:rFonts w:ascii="Century Gothic" w:hAnsi="Century Gothic"/>
          <w:sz w:val="20"/>
          <w:szCs w:val="20"/>
        </w:rPr>
        <w:lastRenderedPageBreak/>
        <w:t xml:space="preserve">Augmented Reality has the potential to provide a more immersive, interactive, and collaborative learning environment, offering a dynamic, experiential, and participatory approach to education that transcends the passive knowledge transfer often associated with traditional learning modalities. </w:t>
      </w:r>
    </w:p>
    <w:p w14:paraId="4B5C0AD4" w14:textId="77777777" w:rsidR="001768A9" w:rsidRPr="001768A9" w:rsidRDefault="001768A9" w:rsidP="001768A9">
      <w:pPr>
        <w:spacing w:after="102" w:line="256" w:lineRule="auto"/>
        <w:rPr>
          <w:rFonts w:ascii="Century Gothic" w:hAnsi="Century Gothic"/>
          <w:sz w:val="20"/>
          <w:szCs w:val="20"/>
        </w:rPr>
      </w:pPr>
      <w:r w:rsidRPr="001768A9">
        <w:rPr>
          <w:rFonts w:ascii="Century Gothic" w:hAnsi="Century Gothic"/>
          <w:sz w:val="20"/>
          <w:szCs w:val="20"/>
        </w:rPr>
        <w:t xml:space="preserve"> </w:t>
      </w:r>
    </w:p>
    <w:p w14:paraId="251855D6" w14:textId="77777777" w:rsidR="001768A9" w:rsidRPr="001768A9" w:rsidRDefault="001768A9" w:rsidP="001768A9">
      <w:pPr>
        <w:pStyle w:val="Heading2"/>
        <w:ind w:left="5" w:right="0"/>
        <w:rPr>
          <w:szCs w:val="20"/>
        </w:rPr>
      </w:pPr>
      <w:bookmarkStart w:id="1" w:name="_Toc17691"/>
      <w:r w:rsidRPr="001768A9">
        <w:rPr>
          <w:szCs w:val="20"/>
        </w:rPr>
        <w:t xml:space="preserve">First Augmented Reality System in Education </w:t>
      </w:r>
      <w:bookmarkEnd w:id="1"/>
    </w:p>
    <w:p w14:paraId="31A1BF05"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2529F936" w14:textId="77777777" w:rsidR="001768A9" w:rsidRPr="001768A9" w:rsidRDefault="001768A9" w:rsidP="001768A9">
      <w:pPr>
        <w:spacing w:after="0" w:line="256" w:lineRule="auto"/>
        <w:rPr>
          <w:rFonts w:ascii="Century Gothic" w:hAnsi="Century Gothic"/>
          <w:sz w:val="20"/>
          <w:szCs w:val="20"/>
        </w:rPr>
      </w:pPr>
      <w:r w:rsidRPr="001768A9">
        <w:rPr>
          <w:rFonts w:ascii="Century Gothic" w:hAnsi="Century Gothic"/>
          <w:sz w:val="20"/>
          <w:szCs w:val="20"/>
        </w:rPr>
        <w:t xml:space="preserve"> </w:t>
      </w:r>
    </w:p>
    <w:p w14:paraId="564A50A7" w14:textId="77777777" w:rsidR="001768A9" w:rsidRPr="001768A9" w:rsidRDefault="001768A9" w:rsidP="001768A9">
      <w:pPr>
        <w:pStyle w:val="Heading2"/>
        <w:ind w:left="5" w:right="0"/>
        <w:rPr>
          <w:szCs w:val="20"/>
        </w:rPr>
      </w:pPr>
      <w:bookmarkStart w:id="2" w:name="_Toc17692"/>
      <w:r w:rsidRPr="001768A9">
        <w:rPr>
          <w:szCs w:val="20"/>
        </w:rPr>
        <w:t xml:space="preserve">Three Generations of Augmented Reality in Education </w:t>
      </w:r>
      <w:bookmarkEnd w:id="2"/>
    </w:p>
    <w:p w14:paraId="7C04EDCE"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In Garzón’s study on the overview of twenty-five years of Augmented Reality in 2021, he proposed three generations of Augmented Reality technology in education. </w:t>
      </w:r>
    </w:p>
    <w:p w14:paraId="6424018D" w14:textId="77777777" w:rsidR="001768A9" w:rsidRPr="001768A9" w:rsidRDefault="001768A9" w:rsidP="001768A9">
      <w:pPr>
        <w:pStyle w:val="Heading3"/>
        <w:spacing w:after="92"/>
        <w:ind w:left="5" w:right="0"/>
        <w:rPr>
          <w:szCs w:val="20"/>
        </w:rPr>
      </w:pPr>
      <w:r w:rsidRPr="001768A9">
        <w:rPr>
          <w:szCs w:val="20"/>
        </w:rPr>
        <w:t>First Generation (1GARE)</w:t>
      </w:r>
      <w:r w:rsidRPr="001768A9">
        <w:rPr>
          <w:b w:val="0"/>
          <w:szCs w:val="20"/>
        </w:rPr>
        <w:t xml:space="preserve"> </w:t>
      </w:r>
    </w:p>
    <w:p w14:paraId="545C7907"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w:t>
      </w:r>
      <w:proofErr w:type="gramStart"/>
      <w:r w:rsidRPr="001768A9">
        <w:rPr>
          <w:rFonts w:ascii="Century Gothic" w:hAnsi="Century Gothic"/>
          <w:sz w:val="20"/>
          <w:szCs w:val="20"/>
        </w:rPr>
        <w:t>aforementioned systems</w:t>
      </w:r>
      <w:proofErr w:type="gramEnd"/>
      <w:r w:rsidRPr="001768A9">
        <w:rPr>
          <w:rFonts w:ascii="Century Gothic" w:hAnsi="Century Gothic"/>
          <w:sz w:val="20"/>
          <w:szCs w:val="20"/>
        </w:rPr>
        <w:t xml:space="preserve"> were originally developed with an aim to impart knowledge in health, natural sciences, and engineering academic spheres, and catering primarily to undergraduate students. Nevertheless, the utilization of 1GARE applications was hampered by two major constraints, specifically, elevated expenses and difficulties associated with usability. </w:t>
      </w:r>
      <w:proofErr w:type="gramStart"/>
      <w:r w:rsidRPr="001768A9">
        <w:rPr>
          <w:rFonts w:ascii="Century Gothic" w:hAnsi="Century Gothic"/>
          <w:sz w:val="20"/>
          <w:szCs w:val="20"/>
        </w:rPr>
        <w:t>As a consequence of</w:t>
      </w:r>
      <w:proofErr w:type="gramEnd"/>
      <w:r w:rsidRPr="001768A9">
        <w:rPr>
          <w:rFonts w:ascii="Century Gothic" w:hAnsi="Century Gothic"/>
          <w:sz w:val="20"/>
          <w:szCs w:val="20"/>
        </w:rPr>
        <w:t xml:space="preserve"> these factors, the application of 1GARE in educational settings did not garner widespread acceptance, resulting in limited dissemination.  </w:t>
      </w:r>
    </w:p>
    <w:p w14:paraId="7A9BF694" w14:textId="77777777" w:rsidR="001768A9" w:rsidRPr="001768A9" w:rsidRDefault="001768A9" w:rsidP="001768A9">
      <w:pPr>
        <w:spacing w:after="102" w:line="256" w:lineRule="auto"/>
        <w:rPr>
          <w:rFonts w:ascii="Century Gothic" w:hAnsi="Century Gothic"/>
          <w:sz w:val="20"/>
          <w:szCs w:val="20"/>
        </w:rPr>
      </w:pPr>
      <w:r w:rsidRPr="001768A9">
        <w:rPr>
          <w:rFonts w:ascii="Century Gothic" w:hAnsi="Century Gothic"/>
          <w:sz w:val="20"/>
          <w:szCs w:val="20"/>
        </w:rPr>
        <w:t xml:space="preserve"> </w:t>
      </w:r>
    </w:p>
    <w:p w14:paraId="4C4F8154"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Early researchers such as </w:t>
      </w:r>
      <w:proofErr w:type="spellStart"/>
      <w:r w:rsidRPr="001768A9">
        <w:rPr>
          <w:rFonts w:ascii="Century Gothic" w:hAnsi="Century Gothic"/>
          <w:sz w:val="20"/>
          <w:szCs w:val="20"/>
        </w:rPr>
        <w:t>Billinghurst</w:t>
      </w:r>
      <w:proofErr w:type="spellEnd"/>
      <w:r w:rsidRPr="001768A9">
        <w:rPr>
          <w:rFonts w:ascii="Century Gothic" w:hAnsi="Century Gothic"/>
          <w:sz w:val="20"/>
          <w:szCs w:val="20"/>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21214D35" w14:textId="77777777" w:rsidR="001768A9" w:rsidRPr="001768A9" w:rsidRDefault="001768A9" w:rsidP="001768A9">
      <w:pPr>
        <w:spacing w:after="102" w:line="256" w:lineRule="auto"/>
        <w:rPr>
          <w:rFonts w:ascii="Century Gothic" w:hAnsi="Century Gothic"/>
          <w:sz w:val="20"/>
          <w:szCs w:val="20"/>
        </w:rPr>
      </w:pPr>
      <w:r w:rsidRPr="001768A9">
        <w:rPr>
          <w:rFonts w:ascii="Century Gothic" w:hAnsi="Century Gothic"/>
          <w:sz w:val="20"/>
          <w:szCs w:val="20"/>
        </w:rPr>
        <w:t xml:space="preserve"> </w:t>
      </w:r>
    </w:p>
    <w:p w14:paraId="159BADFE" w14:textId="77777777" w:rsidR="001768A9" w:rsidRPr="001768A9" w:rsidRDefault="001768A9" w:rsidP="001768A9">
      <w:pPr>
        <w:pStyle w:val="Heading3"/>
        <w:spacing w:after="92"/>
        <w:ind w:left="5" w:right="0"/>
        <w:rPr>
          <w:szCs w:val="20"/>
        </w:rPr>
      </w:pPr>
      <w:r w:rsidRPr="001768A9">
        <w:rPr>
          <w:szCs w:val="20"/>
        </w:rPr>
        <w:t>Second Generation (2GARE)</w:t>
      </w:r>
      <w:r w:rsidRPr="001768A9">
        <w:rPr>
          <w:b w:val="0"/>
          <w:szCs w:val="20"/>
        </w:rPr>
        <w:t xml:space="preserve"> </w:t>
      </w:r>
    </w:p>
    <w:p w14:paraId="106EA48C"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The second generation has witnessed a significant surge in the popularity of augmented reality (AR) systems, with Google Glass and </w:t>
      </w:r>
      <w:proofErr w:type="spellStart"/>
      <w:r w:rsidRPr="001768A9">
        <w:rPr>
          <w:rFonts w:ascii="Century Gothic" w:hAnsi="Century Gothic"/>
          <w:sz w:val="20"/>
          <w:szCs w:val="20"/>
        </w:rPr>
        <w:t>Pokemon</w:t>
      </w:r>
      <w:proofErr w:type="spellEnd"/>
      <w:r w:rsidRPr="001768A9">
        <w:rPr>
          <w:rFonts w:ascii="Century Gothic" w:hAnsi="Century Gothic"/>
          <w:sz w:val="20"/>
          <w:szCs w:val="20"/>
        </w:rPr>
        <w:t xml:space="preserve"> GO emerging as two of the most notable </w:t>
      </w:r>
      <w:r w:rsidRPr="001768A9">
        <w:rPr>
          <w:rFonts w:ascii="Century Gothic" w:hAnsi="Century Gothic"/>
          <w:sz w:val="20"/>
          <w:szCs w:val="20"/>
        </w:rPr>
        <w:lastRenderedPageBreak/>
        <w:t xml:space="preserve">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1768A9">
        <w:rPr>
          <w:rFonts w:ascii="Century Gothic" w:hAnsi="Century Gothic"/>
          <w:sz w:val="20"/>
          <w:szCs w:val="20"/>
        </w:rPr>
        <w:t>Elsherif</w:t>
      </w:r>
      <w:proofErr w:type="spellEnd"/>
      <w:r w:rsidRPr="001768A9">
        <w:rPr>
          <w:rFonts w:ascii="Century Gothic" w:hAnsi="Century Gothic"/>
          <w:sz w:val="20"/>
          <w:szCs w:val="20"/>
        </w:rPr>
        <w:t xml:space="preserve">, and </w:t>
      </w:r>
      <w:proofErr w:type="spellStart"/>
      <w:r w:rsidRPr="001768A9">
        <w:rPr>
          <w:rFonts w:ascii="Century Gothic" w:hAnsi="Century Gothic"/>
          <w:sz w:val="20"/>
          <w:szCs w:val="20"/>
        </w:rPr>
        <w:t>Shaalan</w:t>
      </w:r>
      <w:proofErr w:type="spellEnd"/>
      <w:r w:rsidRPr="001768A9">
        <w:rPr>
          <w:rFonts w:ascii="Century Gothic" w:hAnsi="Century Gothic"/>
          <w:sz w:val="20"/>
          <w:szCs w:val="20"/>
        </w:rPr>
        <w:t xml:space="preserve"> in 2016. In contrast, Pokémon Go provided a different effect in the implementation of AR 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1768A9">
        <w:rPr>
          <w:rFonts w:ascii="Century Gothic" w:hAnsi="Century Gothic"/>
          <w:sz w:val="20"/>
          <w:szCs w:val="20"/>
        </w:rPr>
        <w:t>Serino</w:t>
      </w:r>
      <w:proofErr w:type="spellEnd"/>
      <w:r w:rsidRPr="001768A9">
        <w:rPr>
          <w:rFonts w:ascii="Century Gothic" w:hAnsi="Century Gothic"/>
          <w:sz w:val="20"/>
          <w:szCs w:val="20"/>
        </w:rPr>
        <w:t xml:space="preserve">, </w:t>
      </w:r>
      <w:proofErr w:type="spellStart"/>
      <w:r w:rsidRPr="001768A9">
        <w:rPr>
          <w:rFonts w:ascii="Century Gothic" w:hAnsi="Century Gothic"/>
          <w:sz w:val="20"/>
          <w:szCs w:val="20"/>
        </w:rPr>
        <w:t>Cordrey</w:t>
      </w:r>
      <w:proofErr w:type="spellEnd"/>
      <w:r w:rsidRPr="001768A9">
        <w:rPr>
          <w:rFonts w:ascii="Century Gothic" w:hAnsi="Century Gothic"/>
          <w:sz w:val="20"/>
          <w:szCs w:val="20"/>
        </w:rPr>
        <w:t xml:space="preserve">, McLaughlin, &amp; </w:t>
      </w:r>
      <w:proofErr w:type="spellStart"/>
      <w:r w:rsidRPr="001768A9">
        <w:rPr>
          <w:rFonts w:ascii="Century Gothic" w:hAnsi="Century Gothic"/>
          <w:sz w:val="20"/>
          <w:szCs w:val="20"/>
        </w:rPr>
        <w:t>Milanaik</w:t>
      </w:r>
      <w:proofErr w:type="spellEnd"/>
      <w:r w:rsidRPr="001768A9">
        <w:rPr>
          <w:rFonts w:ascii="Century Gothic" w:hAnsi="Century Gothic"/>
          <w:sz w:val="20"/>
          <w:szCs w:val="20"/>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1768A9">
        <w:rPr>
          <w:rFonts w:ascii="Century Gothic" w:hAnsi="Century Gothic"/>
          <w:sz w:val="20"/>
          <w:szCs w:val="20"/>
        </w:rPr>
        <w:t>Klopfer</w:t>
      </w:r>
      <w:proofErr w:type="spellEnd"/>
      <w:r w:rsidRPr="001768A9">
        <w:rPr>
          <w:rFonts w:ascii="Century Gothic" w:hAnsi="Century Gothic"/>
          <w:sz w:val="20"/>
          <w:szCs w:val="20"/>
        </w:rPr>
        <w:t xml:space="preserve"> &amp; Sheldon, 2010).  </w:t>
      </w:r>
    </w:p>
    <w:p w14:paraId="7FAB35F8" w14:textId="77777777" w:rsidR="001768A9" w:rsidRPr="001768A9" w:rsidRDefault="001768A9" w:rsidP="001768A9">
      <w:pPr>
        <w:spacing w:after="97" w:line="256" w:lineRule="auto"/>
        <w:rPr>
          <w:rFonts w:ascii="Century Gothic" w:hAnsi="Century Gothic"/>
          <w:sz w:val="20"/>
          <w:szCs w:val="20"/>
        </w:rPr>
      </w:pPr>
      <w:r w:rsidRPr="001768A9">
        <w:rPr>
          <w:rFonts w:ascii="Century Gothic" w:hAnsi="Century Gothic"/>
          <w:sz w:val="20"/>
          <w:szCs w:val="20"/>
        </w:rPr>
        <w:t xml:space="preserve"> </w:t>
      </w:r>
    </w:p>
    <w:p w14:paraId="66426440"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 </w:t>
      </w:r>
    </w:p>
    <w:p w14:paraId="1C0CE084" w14:textId="77777777" w:rsidR="001768A9" w:rsidRPr="001768A9" w:rsidRDefault="001768A9" w:rsidP="001768A9">
      <w:pPr>
        <w:spacing w:after="97" w:line="256" w:lineRule="auto"/>
        <w:rPr>
          <w:rFonts w:ascii="Century Gothic" w:hAnsi="Century Gothic"/>
          <w:sz w:val="20"/>
          <w:szCs w:val="20"/>
        </w:rPr>
      </w:pPr>
      <w:r w:rsidRPr="001768A9">
        <w:rPr>
          <w:rFonts w:ascii="Century Gothic" w:hAnsi="Century Gothic"/>
          <w:sz w:val="20"/>
          <w:szCs w:val="20"/>
        </w:rPr>
        <w:t xml:space="preserve"> </w:t>
      </w:r>
    </w:p>
    <w:p w14:paraId="350DE5B2" w14:textId="77777777" w:rsidR="001768A9" w:rsidRPr="001768A9" w:rsidRDefault="001768A9" w:rsidP="001768A9">
      <w:pPr>
        <w:pStyle w:val="Heading3"/>
        <w:spacing w:after="97"/>
        <w:ind w:left="5" w:right="0"/>
        <w:rPr>
          <w:szCs w:val="20"/>
        </w:rPr>
      </w:pPr>
      <w:r w:rsidRPr="001768A9">
        <w:rPr>
          <w:szCs w:val="20"/>
        </w:rPr>
        <w:t>Third Generation (3GARE)</w:t>
      </w:r>
      <w:r w:rsidRPr="001768A9">
        <w:rPr>
          <w:b w:val="0"/>
          <w:szCs w:val="20"/>
        </w:rPr>
        <w:t xml:space="preserve"> </w:t>
      </w:r>
    </w:p>
    <w:p w14:paraId="7131AAEA"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1768A9">
        <w:rPr>
          <w:rFonts w:ascii="Century Gothic" w:hAnsi="Century Gothic"/>
          <w:sz w:val="20"/>
          <w:szCs w:val="20"/>
        </w:rPr>
        <w:t>WebAR</w:t>
      </w:r>
      <w:proofErr w:type="spellEnd"/>
      <w:r w:rsidRPr="001768A9">
        <w:rPr>
          <w:rFonts w:ascii="Century Gothic" w:hAnsi="Century Gothic"/>
          <w:sz w:val="20"/>
          <w:szCs w:val="20"/>
        </w:rPr>
        <w:t xml:space="preserve">, and the integration of AR technology with Artificial Intelligence (AI) systems.  </w:t>
      </w:r>
    </w:p>
    <w:p w14:paraId="1976B744" w14:textId="77777777" w:rsidR="001768A9" w:rsidRPr="001768A9" w:rsidRDefault="001768A9" w:rsidP="001768A9">
      <w:pPr>
        <w:spacing w:after="97" w:line="256" w:lineRule="auto"/>
        <w:rPr>
          <w:rFonts w:ascii="Century Gothic" w:hAnsi="Century Gothic"/>
          <w:sz w:val="20"/>
          <w:szCs w:val="20"/>
        </w:rPr>
      </w:pPr>
      <w:r w:rsidRPr="001768A9">
        <w:rPr>
          <w:rFonts w:ascii="Century Gothic" w:hAnsi="Century Gothic"/>
          <w:sz w:val="20"/>
          <w:szCs w:val="20"/>
        </w:rPr>
        <w:t xml:space="preserve"> </w:t>
      </w:r>
    </w:p>
    <w:p w14:paraId="7A6160AD"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The initial scenario pertains to smart glasses, including HoloLens, Oculus Rift, as well as the upcoming </w:t>
      </w:r>
      <w:proofErr w:type="spellStart"/>
      <w:r w:rsidRPr="001768A9">
        <w:rPr>
          <w:rFonts w:ascii="Century Gothic" w:hAnsi="Century Gothic"/>
          <w:sz w:val="20"/>
          <w:szCs w:val="20"/>
        </w:rPr>
        <w:t>iGlass</w:t>
      </w:r>
      <w:proofErr w:type="spellEnd"/>
      <w:r w:rsidRPr="001768A9">
        <w:rPr>
          <w:rFonts w:ascii="Century Gothic" w:hAnsi="Century Gothic"/>
          <w:sz w:val="20"/>
          <w:szCs w:val="20"/>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1768A9">
        <w:rPr>
          <w:rFonts w:ascii="Century Gothic" w:hAnsi="Century Gothic"/>
          <w:sz w:val="20"/>
          <w:szCs w:val="20"/>
        </w:rPr>
        <w:t>revolutional</w:t>
      </w:r>
      <w:proofErr w:type="spellEnd"/>
      <w:r w:rsidRPr="001768A9">
        <w:rPr>
          <w:rFonts w:ascii="Century Gothic" w:hAnsi="Century Gothic"/>
          <w:sz w:val="20"/>
          <w:szCs w:val="20"/>
        </w:rPr>
        <w:t xml:space="preserve"> stance within the realm of education.  </w:t>
      </w:r>
    </w:p>
    <w:p w14:paraId="04C6B6CD" w14:textId="77777777" w:rsidR="001768A9" w:rsidRPr="001768A9" w:rsidRDefault="001768A9" w:rsidP="001768A9">
      <w:pPr>
        <w:spacing w:after="102" w:line="256" w:lineRule="auto"/>
        <w:rPr>
          <w:rFonts w:ascii="Century Gothic" w:hAnsi="Century Gothic"/>
          <w:sz w:val="20"/>
          <w:szCs w:val="20"/>
        </w:rPr>
      </w:pPr>
      <w:r w:rsidRPr="001768A9">
        <w:rPr>
          <w:rFonts w:ascii="Century Gothic" w:hAnsi="Century Gothic"/>
          <w:sz w:val="20"/>
          <w:szCs w:val="20"/>
        </w:rPr>
        <w:t xml:space="preserve"> </w:t>
      </w:r>
    </w:p>
    <w:p w14:paraId="565F83F4"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 xml:space="preserve">The </w:t>
      </w:r>
      <w:proofErr w:type="spellStart"/>
      <w:r w:rsidRPr="001768A9">
        <w:rPr>
          <w:rFonts w:ascii="Century Gothic" w:hAnsi="Century Gothic"/>
          <w:sz w:val="20"/>
          <w:szCs w:val="20"/>
        </w:rPr>
        <w:t>WebAR</w:t>
      </w:r>
      <w:proofErr w:type="spellEnd"/>
      <w:r w:rsidRPr="001768A9">
        <w:rPr>
          <w:rFonts w:ascii="Century Gothic" w:hAnsi="Century Gothic"/>
          <w:sz w:val="20"/>
          <w:szCs w:val="20"/>
        </w:rPr>
        <w:t xml:space="preserve"> scenario has been developed as a response to the reluctance of some users to install specialized mobile applications solely for the purpose of accessing augmented reality (AR) content. The utilization of </w:t>
      </w:r>
      <w:proofErr w:type="spellStart"/>
      <w:r w:rsidRPr="001768A9">
        <w:rPr>
          <w:rFonts w:ascii="Century Gothic" w:hAnsi="Century Gothic"/>
          <w:sz w:val="20"/>
          <w:szCs w:val="20"/>
        </w:rPr>
        <w:t>WebAR</w:t>
      </w:r>
      <w:proofErr w:type="spellEnd"/>
      <w:r w:rsidRPr="001768A9">
        <w:rPr>
          <w:rFonts w:ascii="Century Gothic" w:hAnsi="Century Gothic"/>
          <w:sz w:val="20"/>
          <w:szCs w:val="20"/>
        </w:rPr>
        <w:t xml:space="preserve"> technology facilitates access to augmented reality (AR) </w:t>
      </w:r>
      <w:r w:rsidRPr="001768A9">
        <w:rPr>
          <w:rFonts w:ascii="Century Gothic" w:hAnsi="Century Gothic"/>
          <w:sz w:val="20"/>
          <w:szCs w:val="20"/>
        </w:rPr>
        <w:lastRenderedPageBreak/>
        <w:t xml:space="preserve">via the internet, which efficiently enhances user involvement with AR by eliminating the need for installation of an application. Despite the current efficiency deficit of </w:t>
      </w:r>
      <w:proofErr w:type="spellStart"/>
      <w:r w:rsidRPr="001768A9">
        <w:rPr>
          <w:rFonts w:ascii="Century Gothic" w:hAnsi="Century Gothic"/>
          <w:sz w:val="20"/>
          <w:szCs w:val="20"/>
        </w:rPr>
        <w:t>WebAR</w:t>
      </w:r>
      <w:proofErr w:type="spellEnd"/>
      <w:r w:rsidRPr="001768A9">
        <w:rPr>
          <w:rFonts w:ascii="Century Gothic" w:hAnsi="Century Gothic"/>
          <w:sz w:val="20"/>
          <w:szCs w:val="20"/>
        </w:rPr>
        <w:t xml:space="preserve"> compared to </w:t>
      </w:r>
      <w:proofErr w:type="spellStart"/>
      <w:r w:rsidRPr="001768A9">
        <w:rPr>
          <w:rFonts w:ascii="Century Gothic" w:hAnsi="Century Gothic"/>
          <w:sz w:val="20"/>
          <w:szCs w:val="20"/>
        </w:rPr>
        <w:t>appbased</w:t>
      </w:r>
      <w:proofErr w:type="spellEnd"/>
      <w:r w:rsidRPr="001768A9">
        <w:rPr>
          <w:rFonts w:ascii="Century Gothic" w:hAnsi="Century Gothic"/>
          <w:sz w:val="20"/>
          <w:szCs w:val="20"/>
        </w:rPr>
        <w:t xml:space="preserve"> AR, the potential for transformative web interactions and advancement of AR technology is significant (</w:t>
      </w:r>
      <w:proofErr w:type="spellStart"/>
      <w:r w:rsidRPr="001768A9">
        <w:rPr>
          <w:rFonts w:ascii="Century Gothic" w:hAnsi="Century Gothic"/>
          <w:sz w:val="20"/>
          <w:szCs w:val="20"/>
        </w:rPr>
        <w:t>Rauschnabel</w:t>
      </w:r>
      <w:proofErr w:type="spellEnd"/>
      <w:r w:rsidRPr="001768A9">
        <w:rPr>
          <w:rFonts w:ascii="Century Gothic" w:hAnsi="Century Gothic"/>
          <w:sz w:val="20"/>
          <w:szCs w:val="20"/>
        </w:rPr>
        <w:t xml:space="preserve">, </w:t>
      </w:r>
      <w:proofErr w:type="spellStart"/>
      <w:r w:rsidRPr="001768A9">
        <w:rPr>
          <w:rFonts w:ascii="Century Gothic" w:hAnsi="Century Gothic"/>
          <w:sz w:val="20"/>
          <w:szCs w:val="20"/>
        </w:rPr>
        <w:t>Rossmann</w:t>
      </w:r>
      <w:proofErr w:type="spellEnd"/>
      <w:r w:rsidRPr="001768A9">
        <w:rPr>
          <w:rFonts w:ascii="Century Gothic" w:hAnsi="Century Gothic"/>
          <w:sz w:val="20"/>
          <w:szCs w:val="20"/>
        </w:rPr>
        <w:t xml:space="preserve">, &amp; tom </w:t>
      </w:r>
      <w:proofErr w:type="spellStart"/>
      <w:r w:rsidRPr="001768A9">
        <w:rPr>
          <w:rFonts w:ascii="Century Gothic" w:hAnsi="Century Gothic"/>
          <w:sz w:val="20"/>
          <w:szCs w:val="20"/>
        </w:rPr>
        <w:t>Dieck</w:t>
      </w:r>
      <w:proofErr w:type="spellEnd"/>
      <w:r w:rsidRPr="001768A9">
        <w:rPr>
          <w:rFonts w:ascii="Century Gothic" w:hAnsi="Century Gothic"/>
          <w:sz w:val="20"/>
          <w:szCs w:val="20"/>
        </w:rPr>
        <w:t xml:space="preserve">, 2017).  </w:t>
      </w:r>
    </w:p>
    <w:p w14:paraId="29560B4C" w14:textId="77777777" w:rsidR="001768A9" w:rsidRPr="001768A9" w:rsidRDefault="001768A9" w:rsidP="001768A9">
      <w:pPr>
        <w:spacing w:after="102" w:line="256" w:lineRule="auto"/>
        <w:rPr>
          <w:rFonts w:ascii="Century Gothic" w:hAnsi="Century Gothic"/>
          <w:sz w:val="20"/>
          <w:szCs w:val="20"/>
        </w:rPr>
      </w:pPr>
      <w:r w:rsidRPr="001768A9">
        <w:rPr>
          <w:rFonts w:ascii="Century Gothic" w:hAnsi="Century Gothic"/>
          <w:sz w:val="20"/>
          <w:szCs w:val="20"/>
        </w:rPr>
        <w:t xml:space="preserve"> </w:t>
      </w:r>
    </w:p>
    <w:p w14:paraId="64FC2C69" w14:textId="77777777" w:rsidR="001768A9" w:rsidRPr="001768A9" w:rsidRDefault="001768A9" w:rsidP="001768A9">
      <w:pPr>
        <w:ind w:left="4" w:right="4" w:firstLine="721"/>
        <w:rPr>
          <w:rFonts w:ascii="Century Gothic" w:hAnsi="Century Gothic"/>
          <w:sz w:val="20"/>
          <w:szCs w:val="20"/>
        </w:rPr>
      </w:pPr>
      <w:r w:rsidRPr="001768A9">
        <w:rPr>
          <w:rFonts w:ascii="Century Gothic" w:hAnsi="Century Gothic"/>
          <w:sz w:val="20"/>
          <w:szCs w:val="20"/>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1768A9">
        <w:rPr>
          <w:rFonts w:ascii="Century Gothic" w:hAnsi="Century Gothic"/>
          <w:sz w:val="20"/>
          <w:szCs w:val="20"/>
        </w:rPr>
        <w:t>Billinghurst</w:t>
      </w:r>
      <w:proofErr w:type="spellEnd"/>
      <w:r w:rsidRPr="001768A9">
        <w:rPr>
          <w:rFonts w:ascii="Century Gothic" w:hAnsi="Century Gothic"/>
          <w:sz w:val="20"/>
          <w:szCs w:val="20"/>
        </w:rPr>
        <w:t xml:space="preserve">, Clark, &amp; Lee, 2015). The incorporation of AI integration has the potential to not only broaden the intellectual scope for developers and academics, but it also </w:t>
      </w:r>
      <w:proofErr w:type="gramStart"/>
      <w:r w:rsidRPr="001768A9">
        <w:rPr>
          <w:rFonts w:ascii="Century Gothic" w:hAnsi="Century Gothic"/>
          <w:sz w:val="20"/>
          <w:szCs w:val="20"/>
        </w:rPr>
        <w:t>has the ability to</w:t>
      </w:r>
      <w:proofErr w:type="gramEnd"/>
      <w:r w:rsidRPr="001768A9">
        <w:rPr>
          <w:rFonts w:ascii="Century Gothic" w:hAnsi="Century Gothic"/>
          <w:sz w:val="20"/>
          <w:szCs w:val="20"/>
        </w:rPr>
        <w:t xml:space="preserve"> introduce a powerful and revolutionary model for augmented reality in various industries, including education. </w:t>
      </w:r>
    </w:p>
    <w:p w14:paraId="3094F2C1" w14:textId="77777777" w:rsidR="001768A9" w:rsidRPr="00621510" w:rsidRDefault="001768A9" w:rsidP="001768A9">
      <w:pPr>
        <w:pStyle w:val="ListParagraph"/>
        <w:ind w:left="1080"/>
        <w:rPr>
          <w:rFonts w:ascii="Century Gothic" w:hAnsi="Century Gothic"/>
          <w:b/>
          <w:bCs/>
          <w:sz w:val="20"/>
          <w:szCs w:val="20"/>
        </w:rPr>
      </w:pPr>
    </w:p>
    <w:p w14:paraId="09BB5C46" w14:textId="77777777" w:rsidR="00302937" w:rsidRPr="00621510" w:rsidRDefault="00302937" w:rsidP="00302937">
      <w:pPr>
        <w:pStyle w:val="ListParagraph"/>
        <w:rPr>
          <w:rFonts w:ascii="Century Gothic" w:hAnsi="Century Gothic"/>
          <w:b/>
          <w:bCs/>
          <w:sz w:val="20"/>
          <w:szCs w:val="20"/>
        </w:rPr>
      </w:pPr>
    </w:p>
    <w:p w14:paraId="04A003B8" w14:textId="77777777" w:rsidR="00302937" w:rsidRPr="00621510" w:rsidRDefault="00302937" w:rsidP="00302937">
      <w:pPr>
        <w:pStyle w:val="ListParagraph"/>
        <w:ind w:left="1080"/>
        <w:rPr>
          <w:rFonts w:ascii="Century Gothic" w:hAnsi="Century Gothic"/>
          <w:b/>
          <w:bCs/>
          <w:sz w:val="20"/>
          <w:szCs w:val="20"/>
        </w:rPr>
      </w:pPr>
    </w:p>
    <w:p w14:paraId="1E2DFE69" w14:textId="135BFF81"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Summary</w:t>
      </w:r>
    </w:p>
    <w:p w14:paraId="3A5A8773" w14:textId="77777777" w:rsidR="00302937" w:rsidRPr="00621510" w:rsidRDefault="00302937" w:rsidP="00302937">
      <w:pPr>
        <w:pStyle w:val="ListParagraph"/>
        <w:ind w:left="1080"/>
        <w:rPr>
          <w:rFonts w:ascii="Century Gothic" w:hAnsi="Century Gothic"/>
          <w:b/>
          <w:bCs/>
          <w:sz w:val="20"/>
          <w:szCs w:val="20"/>
        </w:rPr>
      </w:pPr>
    </w:p>
    <w:p w14:paraId="4BD2605D" w14:textId="77777777" w:rsidR="00302937" w:rsidRPr="00621510" w:rsidRDefault="00302937" w:rsidP="00302937">
      <w:pPr>
        <w:pStyle w:val="ListParagraph"/>
        <w:ind w:left="1080"/>
        <w:rPr>
          <w:rFonts w:ascii="Century Gothic" w:hAnsi="Century Gothic"/>
          <w:b/>
          <w:bCs/>
          <w:sz w:val="20"/>
          <w:szCs w:val="20"/>
        </w:rPr>
      </w:pPr>
    </w:p>
    <w:p w14:paraId="63AFF095" w14:textId="77777777" w:rsidR="00302937" w:rsidRPr="00621510" w:rsidRDefault="00302937" w:rsidP="00302937">
      <w:pPr>
        <w:pStyle w:val="ListParagraph"/>
        <w:ind w:left="1080"/>
        <w:rPr>
          <w:rFonts w:ascii="Century Gothic" w:hAnsi="Century Gothic"/>
          <w:b/>
          <w:bCs/>
          <w:sz w:val="20"/>
          <w:szCs w:val="20"/>
        </w:rPr>
      </w:pPr>
    </w:p>
    <w:p w14:paraId="14F82AF7" w14:textId="79869C84" w:rsidR="00302937" w:rsidRPr="00621510"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Conclusion and Recommendation</w:t>
      </w:r>
    </w:p>
    <w:p w14:paraId="1BFACE63" w14:textId="77777777" w:rsidR="00302937" w:rsidRPr="00621510" w:rsidRDefault="00302937" w:rsidP="00302937">
      <w:pPr>
        <w:pStyle w:val="ListParagraph"/>
        <w:rPr>
          <w:rFonts w:ascii="Century Gothic" w:hAnsi="Century Gothic"/>
          <w:b/>
          <w:bCs/>
          <w:sz w:val="20"/>
          <w:szCs w:val="20"/>
        </w:rPr>
      </w:pPr>
    </w:p>
    <w:p w14:paraId="6DBD8DEE" w14:textId="77777777" w:rsidR="00302937" w:rsidRPr="00621510" w:rsidRDefault="00302937" w:rsidP="00302937">
      <w:pPr>
        <w:pStyle w:val="ListParagraph"/>
        <w:ind w:left="1080"/>
        <w:rPr>
          <w:rFonts w:ascii="Century Gothic" w:hAnsi="Century Gothic"/>
          <w:b/>
          <w:bCs/>
          <w:sz w:val="20"/>
          <w:szCs w:val="20"/>
        </w:rPr>
      </w:pPr>
    </w:p>
    <w:p w14:paraId="671F2CA8" w14:textId="77777777" w:rsidR="00302937" w:rsidRPr="00621510" w:rsidRDefault="00302937" w:rsidP="00302937">
      <w:pPr>
        <w:pStyle w:val="ListParagraph"/>
        <w:ind w:left="1080"/>
        <w:rPr>
          <w:rFonts w:ascii="Century Gothic" w:hAnsi="Century Gothic"/>
          <w:b/>
          <w:bCs/>
          <w:sz w:val="20"/>
          <w:szCs w:val="20"/>
        </w:rPr>
      </w:pPr>
    </w:p>
    <w:p w14:paraId="02C19D48" w14:textId="709594FC" w:rsidR="00302937" w:rsidRDefault="00302937" w:rsidP="00302937">
      <w:pPr>
        <w:pStyle w:val="ListParagraph"/>
        <w:numPr>
          <w:ilvl w:val="0"/>
          <w:numId w:val="1"/>
        </w:numPr>
        <w:rPr>
          <w:rFonts w:ascii="Century Gothic" w:hAnsi="Century Gothic"/>
          <w:b/>
          <w:bCs/>
          <w:sz w:val="20"/>
          <w:szCs w:val="20"/>
        </w:rPr>
      </w:pPr>
      <w:r w:rsidRPr="00621510">
        <w:rPr>
          <w:rFonts w:ascii="Century Gothic" w:hAnsi="Century Gothic"/>
          <w:b/>
          <w:bCs/>
          <w:sz w:val="20"/>
          <w:szCs w:val="20"/>
        </w:rPr>
        <w:t>References</w:t>
      </w:r>
    </w:p>
    <w:p w14:paraId="7945B69A" w14:textId="77777777" w:rsidR="00621510" w:rsidRDefault="00621510" w:rsidP="00621510">
      <w:pPr>
        <w:ind w:left="360"/>
        <w:rPr>
          <w:rFonts w:ascii="Century Gothic" w:hAnsi="Century Gothic"/>
          <w:b/>
          <w:bCs/>
          <w:sz w:val="20"/>
          <w:szCs w:val="20"/>
        </w:rPr>
      </w:pPr>
    </w:p>
    <w:p w14:paraId="7BCD30D6" w14:textId="77777777" w:rsidR="00621510" w:rsidRDefault="00621510" w:rsidP="00621510">
      <w:pPr>
        <w:pStyle w:val="NormalWeb"/>
        <w:spacing w:before="240" w:beforeAutospacing="0" w:after="240" w:afterAutospacing="0"/>
        <w:jc w:val="both"/>
      </w:pPr>
      <w:proofErr w:type="spellStart"/>
      <w:r>
        <w:rPr>
          <w:rFonts w:ascii="Arial" w:hAnsi="Arial" w:cs="Arial"/>
          <w:color w:val="000000"/>
          <w:sz w:val="22"/>
          <w:szCs w:val="22"/>
        </w:rPr>
        <w:t>Billinghurst</w:t>
      </w:r>
      <w:proofErr w:type="spellEnd"/>
      <w:r>
        <w:rPr>
          <w:rFonts w:ascii="Arial" w:hAnsi="Arial" w:cs="Arial"/>
          <w:color w:val="000000"/>
          <w:sz w:val="22"/>
          <w:szCs w:val="22"/>
        </w:rPr>
        <w:t>, M., Clark, A., &amp; Lee, G. (2015). A survey of augmented reality. Foundations and Trends® in Human–Computer Interaction, 8(2-3), 73-272.</w:t>
      </w:r>
    </w:p>
    <w:p w14:paraId="09D77E6D" w14:textId="77777777" w:rsidR="00621510" w:rsidRDefault="00621510" w:rsidP="00621510">
      <w:pPr>
        <w:pStyle w:val="NormalWeb"/>
        <w:spacing w:before="240" w:beforeAutospacing="0" w:after="240" w:afterAutospacing="0"/>
        <w:jc w:val="both"/>
        <w:rPr>
          <w:rFonts w:ascii="Arial" w:hAnsi="Arial" w:cs="Arial"/>
          <w:color w:val="000000"/>
          <w:sz w:val="22"/>
          <w:szCs w:val="22"/>
        </w:rPr>
      </w:pPr>
      <w:proofErr w:type="spellStart"/>
      <w:r>
        <w:rPr>
          <w:rFonts w:ascii="Arial" w:hAnsi="Arial" w:cs="Arial"/>
          <w:color w:val="000000"/>
          <w:sz w:val="22"/>
          <w:szCs w:val="22"/>
        </w:rPr>
        <w:t>Billinghurst</w:t>
      </w:r>
      <w:proofErr w:type="spellEnd"/>
      <w:r>
        <w:rPr>
          <w:rFonts w:ascii="Arial" w:hAnsi="Arial" w:cs="Arial"/>
          <w:color w:val="000000"/>
          <w:sz w:val="22"/>
          <w:szCs w:val="22"/>
        </w:rPr>
        <w:t>, M. (2002). Augmented reality in education. New horizons for learning, 12(5), 1-5.</w:t>
      </w:r>
    </w:p>
    <w:p w14:paraId="2B19D8AA"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 xml:space="preserve">Buchner, J., Buntins, K., &amp; </w:t>
      </w:r>
      <w:proofErr w:type="spellStart"/>
      <w:r>
        <w:rPr>
          <w:rFonts w:ascii="Arial" w:hAnsi="Arial" w:cs="Arial"/>
          <w:color w:val="000000"/>
          <w:sz w:val="22"/>
          <w:szCs w:val="22"/>
        </w:rPr>
        <w:t>Kerres</w:t>
      </w:r>
      <w:proofErr w:type="spellEnd"/>
      <w:r>
        <w:rPr>
          <w:rFonts w:ascii="Arial" w:hAnsi="Arial" w:cs="Arial"/>
          <w:color w:val="000000"/>
          <w:sz w:val="22"/>
          <w:szCs w:val="22"/>
        </w:rPr>
        <w:t>, M. (2022). The impact of augmented reality on cognitive load and performance: A systematic review. Journal of Computer Assisted Learning, 38, 285-303.</w:t>
      </w:r>
    </w:p>
    <w:p w14:paraId="1999CD06"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Dunleavy, M., Dede, C., &amp; Mitchell, R. (2009). Affordances and limitations of immersive participatory augmented reality simulations for teaching and learning. Journal of science Education and Technology, 18, 7-22.</w:t>
      </w:r>
    </w:p>
    <w:p w14:paraId="3C5B1BCC"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Garzón, J. A., &amp; Acevedo, J. P. (2019). Meta-analysis of the impact of Augmented Reality on students’ learning gains. Educational Research Review, 27, 244–260. https://doi.org/10.1016/j.edurev.2019.04.001</w:t>
      </w:r>
    </w:p>
    <w:p w14:paraId="0E4638EE"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t>Garzón, J. A. (2021). An Overview of Twenty-Five Years of Augmented Reality in Education. Multimodal Technologies and Interaction, 5(7), 37. https://doi.org/10.3390/mti5070037</w:t>
      </w:r>
    </w:p>
    <w:p w14:paraId="3702B171" w14:textId="77777777" w:rsidR="00621510" w:rsidRDefault="00621510" w:rsidP="00621510">
      <w:pPr>
        <w:pStyle w:val="NormalWeb"/>
        <w:spacing w:before="240" w:beforeAutospacing="0" w:after="240" w:afterAutospacing="0"/>
        <w:jc w:val="both"/>
      </w:pPr>
      <w:r>
        <w:rPr>
          <w:rFonts w:ascii="Arial" w:hAnsi="Arial" w:cs="Arial"/>
          <w:color w:val="000000"/>
          <w:sz w:val="22"/>
          <w:szCs w:val="22"/>
        </w:rPr>
        <w:lastRenderedPageBreak/>
        <w:t>Microsoft. (n.d.). What is augmented reality (AR) | Microsoft Dynamics 365. https://dynamics.microsoft.com/en-us/mixed-reality/guides/what-is-augmented-reality-ar/</w:t>
      </w:r>
    </w:p>
    <w:p w14:paraId="1E569CE1" w14:textId="77777777" w:rsidR="00621510" w:rsidRPr="00621510" w:rsidRDefault="00621510" w:rsidP="00621510">
      <w:pPr>
        <w:ind w:left="360"/>
        <w:rPr>
          <w:rFonts w:ascii="Century Gothic" w:hAnsi="Century Gothic"/>
          <w:b/>
          <w:bCs/>
          <w:sz w:val="20"/>
          <w:szCs w:val="20"/>
        </w:rPr>
      </w:pPr>
    </w:p>
    <w:sectPr w:rsidR="00621510" w:rsidRPr="00621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1"/>
  </w:num>
  <w:num w:numId="2" w16cid:durableId="97355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1768A9"/>
    <w:rsid w:val="0020542A"/>
    <w:rsid w:val="00302937"/>
    <w:rsid w:val="00621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768A9"/>
    <w:pPr>
      <w:keepNext/>
      <w:keepLines/>
      <w:spacing w:after="8" w:line="264" w:lineRule="auto"/>
      <w:ind w:left="10" w:right="8" w:hanging="10"/>
      <w:outlineLvl w:val="1"/>
    </w:pPr>
    <w:rPr>
      <w:rFonts w:ascii="Century Gothic" w:eastAsia="Century Gothic" w:hAnsi="Century Gothic" w:cs="Century Gothic"/>
      <w:b/>
      <w:color w:val="000000"/>
      <w:sz w:val="20"/>
      <w:lang w:eastAsia="en-PH"/>
    </w:rPr>
  </w:style>
  <w:style w:type="paragraph" w:styleId="Heading3">
    <w:name w:val="heading 3"/>
    <w:next w:val="Normal"/>
    <w:link w:val="Heading3Char"/>
    <w:uiPriority w:val="9"/>
    <w:semiHidden/>
    <w:unhideWhenUsed/>
    <w:qFormat/>
    <w:rsid w:val="001768A9"/>
    <w:pPr>
      <w:keepNext/>
      <w:keepLines/>
      <w:spacing w:after="8" w:line="264" w:lineRule="auto"/>
      <w:ind w:left="10" w:right="8" w:hanging="10"/>
      <w:outlineLvl w:val="2"/>
    </w:pPr>
    <w:rPr>
      <w:rFonts w:ascii="Century Gothic" w:eastAsia="Century Gothic" w:hAnsi="Century Gothic" w:cs="Century Gothic"/>
      <w:b/>
      <w:color w:val="000000"/>
      <w:sz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paragraph" w:styleId="NormalWeb">
    <w:name w:val="Normal (Web)"/>
    <w:basedOn w:val="Normal"/>
    <w:uiPriority w:val="99"/>
    <w:semiHidden/>
    <w:unhideWhenUsed/>
    <w:rsid w:val="0062151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2Char">
    <w:name w:val="Heading 2 Char"/>
    <w:basedOn w:val="DefaultParagraphFont"/>
    <w:link w:val="Heading2"/>
    <w:uiPriority w:val="9"/>
    <w:semiHidden/>
    <w:rsid w:val="001768A9"/>
    <w:rPr>
      <w:rFonts w:ascii="Century Gothic" w:eastAsia="Century Gothic" w:hAnsi="Century Gothic" w:cs="Century Gothic"/>
      <w:b/>
      <w:color w:val="000000"/>
      <w:sz w:val="20"/>
      <w:lang w:eastAsia="en-PH"/>
    </w:rPr>
  </w:style>
  <w:style w:type="character" w:customStyle="1" w:styleId="Heading3Char">
    <w:name w:val="Heading 3 Char"/>
    <w:basedOn w:val="DefaultParagraphFont"/>
    <w:link w:val="Heading3"/>
    <w:uiPriority w:val="9"/>
    <w:semiHidden/>
    <w:rsid w:val="001768A9"/>
    <w:rPr>
      <w:rFonts w:ascii="Century Gothic" w:eastAsia="Century Gothic" w:hAnsi="Century Gothic" w:cs="Century Gothic"/>
      <w:b/>
      <w:color w:val="000000"/>
      <w:sz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 w:id="18652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4</cp:revision>
  <dcterms:created xsi:type="dcterms:W3CDTF">2023-06-26T09:05:00Z</dcterms:created>
  <dcterms:modified xsi:type="dcterms:W3CDTF">2023-06-26T09:15:00Z</dcterms:modified>
</cp:coreProperties>
</file>