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0" w:line="240" w:lineRule="auto"/>
        <w:contextualSpacing w:val="0"/>
        <w:jc w:val="center"/>
      </w:pPr>
      <w:r w:rsidDel="00000000" w:rsidR="00000000" w:rsidRPr="00000000">
        <w:rPr>
          <w:rFonts w:ascii="Trebuchet MS" w:cs="Trebuchet MS" w:eastAsia="Trebuchet MS" w:hAnsi="Trebuchet MS"/>
          <w:b w:val="1"/>
          <w:smallCaps w:val="1"/>
          <w:sz w:val="28"/>
          <w:rtl w:val="0"/>
        </w:rPr>
        <w:t xml:space="preserve">Enoch kuang</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rebuchet MS" w:cs="Trebuchet MS" w:eastAsia="Trebuchet MS" w:hAnsi="Trebuchet MS"/>
          <w:b w:val="0"/>
          <w:sz w:val="20"/>
          <w:rtl w:val="0"/>
        </w:rPr>
        <w:t xml:space="preserve">910</w:t>
      </w:r>
      <w:r w:rsidDel="00000000" w:rsidR="00000000" w:rsidRPr="00000000">
        <w:rPr>
          <w:rFonts w:ascii="Trebuchet MS" w:cs="Trebuchet MS" w:eastAsia="Trebuchet MS" w:hAnsi="Trebuchet MS"/>
          <w:sz w:val="20"/>
          <w:rtl w:val="0"/>
        </w:rPr>
        <w:t xml:space="preserve">5</w:t>
      </w:r>
      <w:r w:rsidDel="00000000" w:rsidR="00000000" w:rsidRPr="00000000">
        <w:rPr>
          <w:rFonts w:ascii="Trebuchet MS" w:cs="Trebuchet MS" w:eastAsia="Trebuchet MS" w:hAnsi="Trebuchet MS"/>
          <w:b w:val="0"/>
          <w:sz w:val="20"/>
          <w:rtl w:val="0"/>
        </w:rPr>
        <w:t xml:space="preserve"> Blue Heron Ct. Palmyra, NJ 080656</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rebuchet MS" w:cs="Trebuchet MS" w:eastAsia="Trebuchet MS" w:hAnsi="Trebuchet MS"/>
          <w:b w:val="0"/>
          <w:sz w:val="20"/>
          <w:rtl w:val="0"/>
        </w:rPr>
        <w:t xml:space="preserve">904-699-7716 • kyn100@gmail.com</w:t>
      </w:r>
      <w:r w:rsidDel="00000000" w:rsidR="00000000" w:rsidRPr="00000000">
        <w:rPr>
          <w:rtl w:val="0"/>
        </w:rPr>
      </w:r>
    </w:p>
    <w:p w:rsidR="00000000" w:rsidDel="00000000" w:rsidP="00000000" w:rsidRDefault="00000000" w:rsidRPr="00000000">
      <w:pPr>
        <w:spacing w:after="240" w:before="360" w:line="240" w:lineRule="auto"/>
        <w:contextualSpacing w:val="0"/>
        <w:jc w:val="center"/>
      </w:pPr>
      <w:r w:rsidDel="00000000" w:rsidR="00000000" w:rsidRPr="00000000">
        <w:rPr>
          <w:rFonts w:ascii="Trebuchet MS" w:cs="Trebuchet MS" w:eastAsia="Trebuchet MS" w:hAnsi="Trebuchet MS"/>
          <w:b w:val="1"/>
          <w:sz w:val="24"/>
          <w:rtl w:val="0"/>
        </w:rPr>
        <w:t xml:space="preserve">Senior Full-Stack .Net Web Developer</w:t>
      </w:r>
      <w:r w:rsidDel="00000000" w:rsidR="00000000" w:rsidRPr="00000000">
        <w:rPr>
          <w:rtl w:val="0"/>
        </w:rPr>
      </w:r>
    </w:p>
    <w:p w:rsidR="00000000" w:rsidDel="00000000" w:rsidP="00000000" w:rsidRDefault="00000000" w:rsidRPr="00000000">
      <w:pPr>
        <w:spacing w:after="240" w:before="360" w:line="240" w:lineRule="auto"/>
        <w:contextualSpacing w:val="0"/>
        <w:jc w:val="center"/>
      </w:pPr>
      <w:r w:rsidDel="00000000" w:rsidR="00000000" w:rsidRPr="00000000">
        <w:rPr>
          <w:rFonts w:ascii="Trebuchet MS" w:cs="Trebuchet MS" w:eastAsia="Trebuchet MS" w:hAnsi="Trebuchet MS"/>
          <w:b w:val="1"/>
          <w:sz w:val="24"/>
          <w:rtl w:val="0"/>
        </w:rPr>
        <w:t xml:space="preserve">HIGHLIGHTS</w:t>
      </w:r>
      <w:r w:rsidDel="00000000" w:rsidR="00000000" w:rsidRPr="00000000">
        <w:rPr>
          <w:rtl w:val="0"/>
        </w:rPr>
      </w:r>
    </w:p>
    <w:tbl>
      <w:tblPr>
        <w:tblStyle w:val="Table2"/>
        <w:bidi w:val="0"/>
        <w:tblW w:w="9495.0" w:type="dxa"/>
        <w:jc w:val="left"/>
        <w:tblInd w:w="-125.0" w:type="dxa"/>
        <w:tblLayout w:type="fixed"/>
        <w:tblLook w:val="04A0"/>
      </w:tblPr>
      <w:tblGrid>
        <w:gridCol w:w="9495"/>
        <w:tblGridChange w:id="0">
          <w:tblGrid>
            <w:gridCol w:w="9495"/>
          </w:tblGrid>
        </w:tblGridChange>
      </w:tblGrid>
      <w:tr>
        <w:tc>
          <w:tcPr/>
          <w:p w:rsidR="00000000" w:rsidDel="00000000" w:rsidP="00000000" w:rsidRDefault="00000000" w:rsidRPr="00000000">
            <w:pPr>
              <w:spacing w:after="60" w:before="0" w:line="240" w:lineRule="auto"/>
              <w:contextualSpacing w:val="0"/>
            </w:pPr>
            <w:r w:rsidDel="00000000" w:rsidR="00000000" w:rsidRPr="00000000">
              <w:rPr>
                <w:rtl w:val="0"/>
              </w:rPr>
            </w:r>
          </w:p>
          <w:tbl>
            <w:tblPr>
              <w:tblStyle w:val="Table1"/>
              <w:bidi w:val="0"/>
              <w:tblW w:w="910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355"/>
              <w:tblGridChange w:id="0">
                <w:tblGrid>
                  <w:gridCol w:w="750"/>
                  <w:gridCol w:w="8355"/>
                </w:tblGrid>
              </w:tblGridChange>
            </w:tblGrid>
            <w:tr>
              <w:trPr>
                <w:trHeight w:val="7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spacing w:after="60" w:lineRule="auto"/>
                    <w:contextualSpacing w:val="0"/>
                  </w:pPr>
                  <w:r w:rsidDel="00000000" w:rsidR="00000000" w:rsidRPr="00000000">
                    <w:rPr>
                      <w:rFonts w:ascii="Trebuchet MS" w:cs="Trebuchet MS" w:eastAsia="Trebuchet MS" w:hAnsi="Trebuchet MS"/>
                      <w:b w:val="1"/>
                      <w:i w:val="1"/>
                      <w:sz w:val="20"/>
                      <w:rtl w:val="0"/>
                    </w:rPr>
                    <w:t xml:space="preserve">I have more than 17 years of extensive experience in .net Web developments and proficient in the following skills: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0"/>
                      <w:rtl w:val="0"/>
                    </w:rPr>
                    <w:t xml:space="preserv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0"/>
                      <w:rtl w:val="0"/>
                    </w:rPr>
                    <w:t xml:space="preserve">Single Page Application (SPA): creating web applications with responsive design interface (mobile-ready) by combining Web API or WCF Restful with JavaScript frameworks (Angular, knockout, backbone) and libraries (jQuery, bootstrap, requires…) technologies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Data-binding techniques including using regular server data controls inside UpdatePanel or using combined client-server method calls like Ajax/PageMethod, Ajax/Web Service, Ajax/WCF, Ajax/WCF RESTful, Ajax/HttpHandler with JSON, XML or SOAP data formats to render ListView, Javascript table/grid(e.g.: jTable, jqGrid)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Visualization design: Server side -- ASP.NET Chart, DevExpress WebChartControl; Client side – Javascript Chart libaraies including Google Charts,D3/C3; Data source: SSAS data warehouse through Cube MDX Query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Application level design patterns: asp.net MVC, MVP, client-side JavaScript MVC, MVVM; Class/Method level design patterns: Factory, Singleton…; Practical patterns: Provider, Repository, IoC; Programming level: OOP/OOD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Standardizing class file creation crossing n-tier by using T4 template and focus on declarative, data-driven dynamical Web application architecture.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ASP.NET WebAPI, WCF RESTful, WCF, Web Service, .Net Remoting, SSIS, SSRS, Crystal, Actuate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0"/>
                      <w:rtl w:val="0"/>
                    </w:rPr>
                    <w:t xml:space="preserve">C# (</w:t>
                  </w:r>
                  <w:r w:rsidDel="00000000" w:rsidR="00000000" w:rsidRPr="00000000">
                    <w:rPr>
                      <w:rFonts w:ascii="Trebuchet MS" w:cs="Trebuchet MS" w:eastAsia="Trebuchet MS" w:hAnsi="Trebuchet MS"/>
                      <w:b w:val="1"/>
                      <w:color w:val="ff0000"/>
                      <w:sz w:val="20"/>
                      <w:u w:val="single"/>
                      <w:rtl w:val="0"/>
                    </w:rPr>
                    <w:t xml:space="preserve">12 years</w:t>
                  </w:r>
                  <w:r w:rsidDel="00000000" w:rsidR="00000000" w:rsidRPr="00000000">
                    <w:rPr>
                      <w:rFonts w:ascii="Trebuchet MS" w:cs="Trebuchet MS" w:eastAsia="Trebuchet MS" w:hAnsi="Trebuchet MS"/>
                      <w:sz w:val="20"/>
                      <w:rtl w:val="0"/>
                    </w:rPr>
                    <w:t xml:space="preserve">), VB.Net, C/C++,LINQ, RegEx, T-SQL, VBA, jQuery, Angular, knockout, backbone, XML, XSL/XSLT,HTML, CSS, LESS/SASS</w:t>
                  </w:r>
                  <w:r w:rsidDel="00000000" w:rsidR="00000000" w:rsidRPr="00000000">
                    <w:rPr>
                      <w:rtl w:val="0"/>
                    </w:rPr>
                  </w:r>
                </w:p>
              </w:tc>
            </w:tr>
          </w:tbl>
          <w:p w:rsidR="00000000" w:rsidDel="00000000" w:rsidP="00000000" w:rsidRDefault="00000000" w:rsidRPr="00000000">
            <w:pPr>
              <w:spacing w:after="60" w:before="0" w:line="240" w:lineRule="auto"/>
              <w:contextualSpacing w:val="0"/>
            </w:pPr>
            <w:r w:rsidDel="00000000" w:rsidR="00000000" w:rsidRPr="00000000">
              <w:rPr>
                <w:rtl w:val="0"/>
              </w:rPr>
            </w:r>
          </w:p>
        </w:tc>
      </w:tr>
    </w:tbl>
    <w:p w:rsidR="00000000" w:rsidDel="00000000" w:rsidP="00000000" w:rsidRDefault="00000000" w:rsidRPr="00000000">
      <w:pPr>
        <w:spacing w:after="240" w:before="360" w:line="240" w:lineRule="auto"/>
        <w:contextualSpacing w:val="0"/>
        <w:jc w:val="center"/>
      </w:pPr>
      <w:r w:rsidDel="00000000" w:rsidR="00000000" w:rsidRPr="00000000">
        <w:rPr>
          <w:rtl w:val="0"/>
        </w:rPr>
      </w:r>
    </w:p>
    <w:p w:rsidR="00000000" w:rsidDel="00000000" w:rsidP="00000000" w:rsidRDefault="00000000" w:rsidRPr="00000000">
      <w:pPr>
        <w:spacing w:after="240" w:before="360" w:line="240" w:lineRule="auto"/>
        <w:contextualSpacing w:val="0"/>
        <w:jc w:val="center"/>
      </w:pPr>
      <w:r w:rsidDel="00000000" w:rsidR="00000000" w:rsidRPr="00000000">
        <w:rPr>
          <w:rFonts w:ascii="Trebuchet MS" w:cs="Trebuchet MS" w:eastAsia="Trebuchet MS" w:hAnsi="Trebuchet MS"/>
          <w:b w:val="1"/>
          <w:sz w:val="24"/>
          <w:rtl w:val="0"/>
        </w:rPr>
        <w:t xml:space="preserve">PROFESSIONAL EXPERIENCE</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1"/>
          <w:sz w:val="20"/>
          <w:rtl w:val="0"/>
        </w:rPr>
        <w:t xml:space="preserve">AmeriQuest(Corcentric)• Cherry Hill, NJ 08002 • 11/2014 – Now</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Industry: Software Solution Provider</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Title: Senior .NET Consultant</w:t>
        <w:tab/>
      </w:r>
      <w:r w:rsidDel="00000000" w:rsidR="00000000" w:rsidRPr="00000000">
        <w:rPr>
          <w:rtl w:val="0"/>
        </w:rPr>
      </w:r>
    </w:p>
    <w:tbl>
      <w:tblPr>
        <w:tblStyle w:val="Table3"/>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rPr>
          <w:trHeight w:val="420" w:hRule="atLeast"/>
        </w:trP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Centralized Billing Project</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numPr>
                <w:ilvl w:val="0"/>
                <w:numId w:val="3"/>
              </w:numPr>
              <w:spacing w:after="60" w:before="0" w:line="240" w:lineRule="auto"/>
              <w:ind w:left="720" w:hanging="360"/>
              <w:rPr/>
            </w:pPr>
            <w:r w:rsidDel="00000000" w:rsidR="00000000" w:rsidRPr="00000000">
              <w:rPr>
                <w:rFonts w:ascii="Trebuchet MS" w:cs="Trebuchet MS" w:eastAsia="Trebuchet MS" w:hAnsi="Trebuchet MS"/>
                <w:b w:val="0"/>
                <w:sz w:val="20"/>
                <w:rtl w:val="0"/>
              </w:rPr>
              <w:t xml:space="preserve">Design and develop full stack Dashboard module using DevExpress WebChartControl and Javascript; using Parallel</w:t>
            </w:r>
            <w:r w:rsidDel="00000000" w:rsidR="00000000" w:rsidRPr="00000000">
              <w:rPr>
                <w:rFonts w:ascii="Trebuchet MS" w:cs="Trebuchet MS" w:eastAsia="Trebuchet MS" w:hAnsi="Trebuchet MS"/>
                <w:sz w:val="20"/>
                <w:rtl w:val="0"/>
              </w:rPr>
              <w:t xml:space="preserve"> programing and asynchronous PageMethod/Ajax call to improve the performance. The dashboard module can be configured at run-time through data-driven database. Data source uses Cube MDX query through data warehouse. The dashboard module is loaded into Web Form as user control; each chart is also an user control dynamically created by dashboard module at run-time and render HTML content directly to client without code behind so no post back needed to cause re-create all of chart controls. </w:t>
            </w:r>
            <w:r w:rsidDel="00000000" w:rsidR="00000000" w:rsidRPr="00000000">
              <w:rPr>
                <w:rtl w:val="0"/>
              </w:rPr>
            </w:r>
          </w:p>
          <w:p w:rsidR="00000000" w:rsidDel="00000000" w:rsidP="00000000" w:rsidRDefault="00000000" w:rsidRPr="00000000">
            <w:pPr>
              <w:numPr>
                <w:ilvl w:val="0"/>
                <w:numId w:val="3"/>
              </w:numPr>
              <w:spacing w:after="60" w:before="0" w:line="240" w:lineRule="auto"/>
              <w:ind w:left="720" w:hanging="360"/>
              <w:rPr/>
            </w:pPr>
            <w:r w:rsidDel="00000000" w:rsidR="00000000" w:rsidRPr="00000000">
              <w:rPr>
                <w:rFonts w:ascii="Trebuchet MS" w:cs="Trebuchet MS" w:eastAsia="Trebuchet MS" w:hAnsi="Trebuchet MS"/>
                <w:b w:val="0"/>
                <w:sz w:val="20"/>
                <w:rtl w:val="0"/>
              </w:rPr>
              <w:t xml:space="preserve">Maintaining and enhancing corporation core products in fast-paced B2B e-</w:t>
            </w:r>
            <w:r w:rsidDel="00000000" w:rsidR="00000000" w:rsidRPr="00000000">
              <w:rPr>
                <w:rFonts w:ascii="Trebuchet MS" w:cs="Trebuchet MS" w:eastAsia="Trebuchet MS" w:hAnsi="Trebuchet MS"/>
                <w:sz w:val="20"/>
                <w:rtl w:val="0"/>
              </w:rPr>
              <w:t xml:space="preserve">commerce</w:t>
            </w:r>
            <w:r w:rsidDel="00000000" w:rsidR="00000000" w:rsidRPr="00000000">
              <w:rPr>
                <w:rFonts w:ascii="Trebuchet MS" w:cs="Trebuchet MS" w:eastAsia="Trebuchet MS" w:hAnsi="Trebuchet MS"/>
                <w:b w:val="0"/>
                <w:sz w:val="20"/>
                <w:rtl w:val="0"/>
              </w:rPr>
              <w:t xml:space="preserve"> </w:t>
            </w:r>
            <w:r w:rsidDel="00000000" w:rsidR="00000000" w:rsidRPr="00000000">
              <w:rPr>
                <w:rFonts w:ascii="Trebuchet MS" w:cs="Trebuchet MS" w:eastAsia="Trebuchet MS" w:hAnsi="Trebuchet MS"/>
                <w:sz w:val="20"/>
                <w:rtl w:val="0"/>
              </w:rPr>
              <w:t xml:space="preserve">environment. My major contribution to this project</w:t>
            </w:r>
            <w:r w:rsidDel="00000000" w:rsidR="00000000" w:rsidRPr="00000000">
              <w:rPr>
                <w:rFonts w:ascii="Trebuchet MS" w:cs="Trebuchet MS" w:eastAsia="Trebuchet MS" w:hAnsi="Trebuchet MS"/>
                <w:b w:val="0"/>
                <w:sz w:val="20"/>
                <w:rtl w:val="0"/>
              </w:rPr>
              <w:t xml:space="preserve"> is to implement </w:t>
            </w:r>
            <w:r w:rsidDel="00000000" w:rsidR="00000000" w:rsidRPr="00000000">
              <w:rPr>
                <w:rFonts w:ascii="Trebuchet MS" w:cs="Trebuchet MS" w:eastAsia="Trebuchet MS" w:hAnsi="Trebuchet MS"/>
                <w:sz w:val="20"/>
                <w:rtl w:val="0"/>
              </w:rPr>
              <w:t xml:space="preserve">Javascript client-side functionalities to share and balance the application server processing powers. The result is the better performance and more user-friendly interactivities.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ASP.NET4.5, SQLServer 2008R2, 2012, DevExpress, C#, </w:t>
            </w:r>
            <w:r w:rsidDel="00000000" w:rsidR="00000000" w:rsidRPr="00000000">
              <w:rPr>
                <w:rFonts w:ascii="Trebuchet MS" w:cs="Trebuchet MS" w:eastAsia="Trebuchet MS" w:hAnsi="Trebuchet MS"/>
                <w:sz w:val="20"/>
                <w:rtl w:val="0"/>
              </w:rPr>
              <w:t xml:space="preserve">MDX query</w:t>
            </w:r>
            <w:r w:rsidDel="00000000" w:rsidR="00000000" w:rsidRPr="00000000">
              <w:rPr>
                <w:rtl w:val="0"/>
              </w:rPr>
            </w:r>
          </w:p>
        </w:tc>
      </w:tr>
    </w:tbl>
    <w:p w:rsidR="00000000" w:rsidDel="00000000" w:rsidP="00000000" w:rsidRDefault="00000000" w:rsidRPr="00000000">
      <w:pPr>
        <w:spacing w:after="10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color w:val="777777"/>
          <w:sz w:val="21"/>
          <w:highlight w:val="white"/>
          <w:rtl w:val="0"/>
        </w:rPr>
        <w:t xml:space="preserve">University of Pennsylvania</w:t>
      </w:r>
      <w:r w:rsidDel="00000000" w:rsidR="00000000" w:rsidRPr="00000000">
        <w:rPr>
          <w:rFonts w:ascii="Trebuchet MS" w:cs="Trebuchet MS" w:eastAsia="Trebuchet MS" w:hAnsi="Trebuchet MS"/>
          <w:b w:val="1"/>
          <w:sz w:val="20"/>
          <w:rtl w:val="0"/>
        </w:rPr>
        <w:t xml:space="preserve"> (UPenn)• Philadelphia, PA 19104 • 10/2014 – 1/2015</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Industry: Software Solution Provider</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Title: Senior .NET Consultant</w:t>
        <w:tab/>
      </w:r>
      <w:r w:rsidDel="00000000" w:rsidR="00000000" w:rsidRPr="00000000">
        <w:rPr>
          <w:rtl w:val="0"/>
        </w:rPr>
      </w:r>
    </w:p>
    <w:tbl>
      <w:tblPr>
        <w:tblStyle w:val="Table4"/>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rPr>
          <w:trHeight w:val="420" w:hRule="atLeast"/>
        </w:trP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TCORS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numPr>
                <w:ilvl w:val="0"/>
                <w:numId w:val="4"/>
              </w:numPr>
              <w:spacing w:after="60" w:before="0" w:line="240" w:lineRule="auto"/>
              <w:ind w:left="720" w:hanging="360"/>
              <w:rPr/>
            </w:pPr>
            <w:r w:rsidDel="00000000" w:rsidR="00000000" w:rsidRPr="00000000">
              <w:rPr>
                <w:rFonts w:ascii="Trebuchet MS" w:cs="Trebuchet MS" w:eastAsia="Trebuchet MS" w:hAnsi="Trebuchet MS"/>
                <w:b w:val="0"/>
                <w:sz w:val="20"/>
                <w:rtl w:val="0"/>
              </w:rPr>
              <w:t xml:space="preserve">Design and develop ASP.NET MVC single page application </w:t>
            </w:r>
            <w:r w:rsidDel="00000000" w:rsidR="00000000" w:rsidRPr="00000000">
              <w:rPr>
                <w:rFonts w:ascii="Trebuchet MS" w:cs="Trebuchet MS" w:eastAsia="Trebuchet MS" w:hAnsi="Trebuchet MS"/>
                <w:sz w:val="20"/>
                <w:rtl w:val="0"/>
              </w:rPr>
              <w:t xml:space="preserve">to fercilitate the reseach sample data generation. It uses wizard UI interface to guide users to define their own research criteria and create the sample data automatically. The server side framework is asp.net MVC and client side framework uses Knockout.js.   </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ASP.NET4.5, C#, </w:t>
            </w:r>
            <w:r w:rsidDel="00000000" w:rsidR="00000000" w:rsidRPr="00000000">
              <w:rPr>
                <w:rFonts w:ascii="Trebuchet MS" w:cs="Trebuchet MS" w:eastAsia="Trebuchet MS" w:hAnsi="Trebuchet MS"/>
                <w:sz w:val="20"/>
                <w:rtl w:val="0"/>
              </w:rPr>
              <w:t xml:space="preserve">SQL Server</w:t>
            </w:r>
            <w:r w:rsidDel="00000000" w:rsidR="00000000" w:rsidRPr="00000000">
              <w:rPr>
                <w:rFonts w:ascii="Trebuchet MS" w:cs="Trebuchet MS" w:eastAsia="Trebuchet MS" w:hAnsi="Trebuchet MS"/>
                <w:b w:val="0"/>
                <w:sz w:val="20"/>
                <w:rtl w:val="0"/>
              </w:rPr>
              <w:t xml:space="preserve"> 2012, WebAPI, Entity Framework, Knockout.js, Bootstrap</w:t>
            </w:r>
            <w:r w:rsidDel="00000000" w:rsidR="00000000" w:rsidRPr="00000000">
              <w:rPr>
                <w:rtl w:val="0"/>
              </w:rPr>
            </w:r>
          </w:p>
        </w:tc>
      </w:tr>
    </w:tbl>
    <w:p w:rsidR="00000000" w:rsidDel="00000000" w:rsidP="00000000" w:rsidRDefault="00000000" w:rsidRPr="00000000">
      <w:pPr>
        <w:spacing w:after="10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1"/>
          <w:sz w:val="20"/>
          <w:rtl w:val="0"/>
        </w:rPr>
        <w:t xml:space="preserve">GEO Decisions • Philadelphia, PA 19102 • 07/2014 - 10/2014</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Industry: Software Solution Provider</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Title: Senior .NET Consultant</w:t>
        <w:tab/>
      </w:r>
      <w:r w:rsidDel="00000000" w:rsidR="00000000" w:rsidRPr="00000000">
        <w:rPr>
          <w:rtl w:val="0"/>
        </w:rPr>
      </w:r>
    </w:p>
    <w:tbl>
      <w:tblPr>
        <w:tblStyle w:val="Table5"/>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rPr>
          <w:trHeight w:val="420" w:hRule="atLeast"/>
        </w:trP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Arial" w:cs="Arial" w:eastAsia="Arial" w:hAnsi="Arial"/>
                <w:b w:val="0"/>
                <w:color w:val="333333"/>
                <w:sz w:val="21"/>
                <w:highlight w:val="white"/>
                <w:rtl w:val="0"/>
              </w:rPr>
              <w:t xml:space="preserve">New York City Office of Environmental Remediation(EPIC)</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numPr>
                <w:ilvl w:val="0"/>
                <w:numId w:val="1"/>
              </w:numPr>
              <w:spacing w:after="60" w:before="0" w:line="240" w:lineRule="auto"/>
              <w:ind w:left="360" w:hanging="360"/>
              <w:rPr/>
            </w:pPr>
            <w:r w:rsidDel="00000000" w:rsidR="00000000" w:rsidRPr="00000000">
              <w:rPr>
                <w:rFonts w:ascii="Trebuchet MS" w:cs="Trebuchet MS" w:eastAsia="Trebuchet MS" w:hAnsi="Trebuchet MS"/>
                <w:b w:val="0"/>
                <w:sz w:val="20"/>
                <w:rtl w:val="0"/>
              </w:rPr>
              <w:t xml:space="preserve">Design and develop Single Application Page </w:t>
            </w:r>
            <w:r w:rsidDel="00000000" w:rsidR="00000000" w:rsidRPr="00000000">
              <w:rPr>
                <w:rFonts w:ascii="Trebuchet MS" w:cs="Trebuchet MS" w:eastAsia="Trebuchet MS" w:hAnsi="Trebuchet MS"/>
                <w:sz w:val="20"/>
                <w:rtl w:val="0"/>
              </w:rPr>
              <w:t xml:space="preserve">using Angular and asp.net MVC. Using WebAPI to link server objects to client; </w:t>
            </w:r>
            <w:r w:rsidDel="00000000" w:rsidR="00000000" w:rsidRPr="00000000">
              <w:rPr>
                <w:rtl w:val="0"/>
              </w:rPr>
            </w:r>
          </w:p>
          <w:p w:rsidR="00000000" w:rsidDel="00000000" w:rsidP="00000000" w:rsidRDefault="00000000" w:rsidRPr="00000000">
            <w:pPr>
              <w:numPr>
                <w:ilvl w:val="0"/>
                <w:numId w:val="1"/>
              </w:numPr>
              <w:spacing w:after="60" w:before="0" w:line="240" w:lineRule="auto"/>
              <w:ind w:left="360" w:hanging="360"/>
              <w:rPr/>
            </w:pPr>
            <w:r w:rsidDel="00000000" w:rsidR="00000000" w:rsidRPr="00000000">
              <w:rPr>
                <w:rFonts w:ascii="Trebuchet MS" w:cs="Trebuchet MS" w:eastAsia="Trebuchet MS" w:hAnsi="Trebuchet MS"/>
                <w:b w:val="0"/>
                <w:sz w:val="20"/>
                <w:rtl w:val="0"/>
              </w:rPr>
              <w:t xml:space="preserve">Testing </w:t>
            </w:r>
            <w:r w:rsidDel="00000000" w:rsidR="00000000" w:rsidRPr="00000000">
              <w:rPr>
                <w:rFonts w:ascii="Trebuchet MS" w:cs="Trebuchet MS" w:eastAsia="Trebuchet MS" w:hAnsi="Trebuchet MS"/>
                <w:sz w:val="20"/>
                <w:rtl w:val="0"/>
              </w:rPr>
              <w:t xml:space="preserve">project by using </w:t>
            </w:r>
            <w:r w:rsidDel="00000000" w:rsidR="00000000" w:rsidRPr="00000000">
              <w:rPr>
                <w:rFonts w:ascii="Trebuchet MS" w:cs="Trebuchet MS" w:eastAsia="Trebuchet MS" w:hAnsi="Trebuchet MS"/>
                <w:b w:val="0"/>
                <w:sz w:val="20"/>
                <w:rtl w:val="0"/>
              </w:rPr>
              <w:t xml:space="preserve">Karma or Jasmine;</w:t>
            </w:r>
            <w:r w:rsidDel="00000000" w:rsidR="00000000" w:rsidRPr="00000000">
              <w:rPr>
                <w:rtl w:val="0"/>
              </w:rPr>
            </w:r>
          </w:p>
          <w:p w:rsidR="00000000" w:rsidDel="00000000" w:rsidP="00000000" w:rsidRDefault="00000000" w:rsidRPr="00000000">
            <w:pPr>
              <w:numPr>
                <w:ilvl w:val="0"/>
                <w:numId w:val="1"/>
              </w:numPr>
              <w:spacing w:after="60" w:before="0" w:line="240" w:lineRule="auto"/>
              <w:ind w:left="360" w:hanging="360"/>
              <w:rPr/>
            </w:pPr>
            <w:r w:rsidDel="00000000" w:rsidR="00000000" w:rsidRPr="00000000">
              <w:rPr>
                <w:rFonts w:ascii="Trebuchet MS" w:cs="Trebuchet MS" w:eastAsia="Trebuchet MS" w:hAnsi="Trebuchet MS"/>
                <w:b w:val="0"/>
                <w:sz w:val="20"/>
                <w:rtl w:val="0"/>
              </w:rPr>
              <w:t xml:space="preserve">Manage the project by using Stash, SourceTree, JIRA;</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ASP.NET4.5, </w:t>
            </w:r>
            <w:r w:rsidDel="00000000" w:rsidR="00000000" w:rsidRPr="00000000">
              <w:rPr>
                <w:rFonts w:ascii="Trebuchet MS" w:cs="Trebuchet MS" w:eastAsia="Trebuchet MS" w:hAnsi="Trebuchet MS"/>
                <w:sz w:val="20"/>
                <w:rtl w:val="0"/>
              </w:rPr>
              <w:t xml:space="preserve">SQL Server</w:t>
            </w:r>
            <w:r w:rsidDel="00000000" w:rsidR="00000000" w:rsidRPr="00000000">
              <w:rPr>
                <w:rFonts w:ascii="Trebuchet MS" w:cs="Trebuchet MS" w:eastAsia="Trebuchet MS" w:hAnsi="Trebuchet MS"/>
                <w:b w:val="0"/>
                <w:sz w:val="20"/>
                <w:rtl w:val="0"/>
              </w:rPr>
              <w:t xml:space="preserve"> 2012, Angular, Bootstrap WebAPI, Entity Framework</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1"/>
          <w:sz w:val="20"/>
          <w:rtl w:val="0"/>
        </w:rPr>
        <w:t xml:space="preserve">Intuition Systems • Jacksonville, FL 32256 • 02/2014 - 07/2014</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Industry: Software Solution Provider</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Title: Senior .NET Consultant</w:t>
        <w:tab/>
      </w:r>
      <w:r w:rsidDel="00000000" w:rsidR="00000000" w:rsidRPr="00000000">
        <w:rPr>
          <w:rtl w:val="0"/>
        </w:rPr>
      </w:r>
    </w:p>
    <w:tbl>
      <w:tblPr>
        <w:tblStyle w:val="Table6"/>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rPr>
          <w:trHeight w:val="420" w:hRule="atLeast"/>
        </w:trP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Arial" w:cs="Arial" w:eastAsia="Arial" w:hAnsi="Arial"/>
                <w:b w:val="0"/>
                <w:color w:val="333333"/>
                <w:sz w:val="21"/>
                <w:highlight w:val="white"/>
                <w:rtl w:val="0"/>
              </w:rPr>
              <w:t xml:space="preserve">Florida Prepaid College Fund</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numPr>
                <w:ilvl w:val="0"/>
                <w:numId w:val="2"/>
              </w:numPr>
              <w:spacing w:after="0" w:before="0" w:line="240" w:lineRule="auto"/>
              <w:ind w:left="720" w:hanging="360"/>
              <w:contextualSpacing w:val="1"/>
              <w:rPr>
                <w:rFonts w:ascii="Trebuchet MS" w:cs="Trebuchet MS" w:eastAsia="Trebuchet MS" w:hAnsi="Trebuchet MS"/>
                <w:b w:val="0"/>
                <w:sz w:val="20"/>
              </w:rPr>
            </w:pPr>
            <w:r w:rsidDel="00000000" w:rsidR="00000000" w:rsidRPr="00000000">
              <w:rPr>
                <w:rFonts w:ascii="Trebuchet MS" w:cs="Trebuchet MS" w:eastAsia="Trebuchet MS" w:hAnsi="Trebuchet MS"/>
                <w:b w:val="0"/>
                <w:sz w:val="20"/>
                <w:rtl w:val="0"/>
              </w:rPr>
              <w:t xml:space="preserve">Design and develop ASP.NET Web application for data entry form for </w:t>
            </w:r>
            <w:r w:rsidDel="00000000" w:rsidR="00000000" w:rsidRPr="00000000">
              <w:rPr>
                <w:rFonts w:ascii="Trebuchet MS" w:cs="Trebuchet MS" w:eastAsia="Trebuchet MS" w:hAnsi="Trebuchet MS"/>
                <w:sz w:val="20"/>
                <w:rtl w:val="0"/>
              </w:rPr>
              <w:t xml:space="preserve">Prepaid College Fund. Streamline workflow and validations are heavily applied. </w:t>
            </w:r>
            <w:r w:rsidDel="00000000" w:rsidR="00000000" w:rsidRPr="00000000">
              <w:rPr>
                <w:rtl w:val="0"/>
              </w:rPr>
            </w:r>
          </w:p>
          <w:p w:rsidR="00000000" w:rsidDel="00000000" w:rsidP="00000000" w:rsidRDefault="00000000" w:rsidRPr="00000000">
            <w:pPr>
              <w:numPr>
                <w:ilvl w:val="0"/>
                <w:numId w:val="4"/>
              </w:numPr>
              <w:spacing w:after="60" w:before="0" w:line="240" w:lineRule="auto"/>
              <w:ind w:left="720" w:hanging="360"/>
              <w:rPr/>
            </w:pPr>
            <w:r w:rsidDel="00000000" w:rsidR="00000000" w:rsidRPr="00000000">
              <w:rPr>
                <w:rFonts w:ascii="Trebuchet MS" w:cs="Trebuchet MS" w:eastAsia="Trebuchet MS" w:hAnsi="Trebuchet MS"/>
                <w:b w:val="0"/>
                <w:sz w:val="20"/>
                <w:rtl w:val="0"/>
              </w:rPr>
              <w:t xml:space="preserve">Create stored procedures, functions and other database objects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ASP.NET4.5, </w:t>
            </w:r>
            <w:r w:rsidDel="00000000" w:rsidR="00000000" w:rsidRPr="00000000">
              <w:rPr>
                <w:rFonts w:ascii="Trebuchet MS" w:cs="Trebuchet MS" w:eastAsia="Trebuchet MS" w:hAnsi="Trebuchet MS"/>
                <w:sz w:val="20"/>
                <w:rtl w:val="0"/>
              </w:rPr>
              <w:t xml:space="preserve">SQL Server</w:t>
            </w:r>
            <w:r w:rsidDel="00000000" w:rsidR="00000000" w:rsidRPr="00000000">
              <w:rPr>
                <w:rFonts w:ascii="Trebuchet MS" w:cs="Trebuchet MS" w:eastAsia="Trebuchet MS" w:hAnsi="Trebuchet MS"/>
                <w:b w:val="0"/>
                <w:sz w:val="20"/>
                <w:rtl w:val="0"/>
              </w:rPr>
              <w:t xml:space="preserve"> 2012, VB.Net, WCF, Bootstrap, SSIS, XML</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1"/>
          <w:sz w:val="20"/>
          <w:rtl w:val="0"/>
        </w:rPr>
        <w:t xml:space="preserve">Duval County Courthouse • Jacksonville, FL 32202 • 08/2013 - 02/2014</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Industry: Government</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Title: Senior .NET Consultant</w:t>
        <w:tab/>
      </w:r>
      <w:r w:rsidDel="00000000" w:rsidR="00000000" w:rsidRPr="00000000">
        <w:rPr>
          <w:rtl w:val="0"/>
        </w:rPr>
      </w:r>
    </w:p>
    <w:tbl>
      <w:tblPr>
        <w:tblStyle w:val="Table7"/>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Public Website, intranet website and other web applications for supporting or enhancement purpose</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numPr>
                <w:ilvl w:val="0"/>
                <w:numId w:val="5"/>
              </w:numPr>
              <w:spacing w:after="60" w:before="0" w:line="240" w:lineRule="auto"/>
              <w:ind w:left="720" w:hanging="360"/>
              <w:rPr/>
            </w:pPr>
            <w:r w:rsidDel="00000000" w:rsidR="00000000" w:rsidRPr="00000000">
              <w:rPr>
                <w:rFonts w:ascii="Trebuchet MS" w:cs="Trebuchet MS" w:eastAsia="Trebuchet MS" w:hAnsi="Trebuchet MS"/>
                <w:b w:val="0"/>
                <w:sz w:val="20"/>
                <w:rtl w:val="0"/>
              </w:rPr>
              <w:t xml:space="preserve">Migrating the existing public domain Website into Sitefinity environment in order for users to update the contents without programming; </w:t>
            </w:r>
            <w:r w:rsidDel="00000000" w:rsidR="00000000" w:rsidRPr="00000000">
              <w:rPr>
                <w:rtl w:val="0"/>
              </w:rPr>
            </w:r>
          </w:p>
          <w:p w:rsidR="00000000" w:rsidDel="00000000" w:rsidP="00000000" w:rsidRDefault="00000000" w:rsidRPr="00000000">
            <w:pPr>
              <w:numPr>
                <w:ilvl w:val="0"/>
                <w:numId w:val="5"/>
              </w:numPr>
              <w:spacing w:after="60" w:before="0" w:line="240" w:lineRule="auto"/>
              <w:ind w:left="720" w:hanging="360"/>
              <w:rPr/>
            </w:pPr>
            <w:r w:rsidDel="00000000" w:rsidR="00000000" w:rsidRPr="00000000">
              <w:rPr>
                <w:rFonts w:ascii="Trebuchet MS" w:cs="Trebuchet MS" w:eastAsia="Trebuchet MS" w:hAnsi="Trebuchet MS"/>
                <w:b w:val="0"/>
                <w:sz w:val="20"/>
                <w:rtl w:val="0"/>
              </w:rPr>
              <w:t xml:space="preserve">Migrating the existing intranet Website into Sitefinity environment and redesigning the whole website UI with mobile interface enabled;</w:t>
            </w:r>
            <w:r w:rsidDel="00000000" w:rsidR="00000000" w:rsidRPr="00000000">
              <w:rPr>
                <w:rtl w:val="0"/>
              </w:rPr>
            </w:r>
          </w:p>
          <w:p w:rsidR="00000000" w:rsidDel="00000000" w:rsidP="00000000" w:rsidRDefault="00000000" w:rsidRPr="00000000">
            <w:pPr>
              <w:numPr>
                <w:ilvl w:val="0"/>
                <w:numId w:val="5"/>
              </w:numPr>
              <w:spacing w:after="60" w:before="0" w:line="240" w:lineRule="auto"/>
              <w:ind w:left="720" w:hanging="360"/>
              <w:rPr/>
            </w:pPr>
            <w:r w:rsidDel="00000000" w:rsidR="00000000" w:rsidRPr="00000000">
              <w:rPr>
                <w:rFonts w:ascii="Trebuchet MS" w:cs="Trebuchet MS" w:eastAsia="Trebuchet MS" w:hAnsi="Trebuchet MS"/>
                <w:b w:val="0"/>
                <w:sz w:val="20"/>
                <w:rtl w:val="0"/>
              </w:rPr>
              <w:t xml:space="preserve">Creating new Web applications using new Web API and JavaScript frameworks/Libraries;</w:t>
            </w:r>
            <w:r w:rsidDel="00000000" w:rsidR="00000000" w:rsidRPr="00000000">
              <w:rPr>
                <w:rtl w:val="0"/>
              </w:rPr>
            </w:r>
          </w:p>
          <w:p w:rsidR="00000000" w:rsidDel="00000000" w:rsidP="00000000" w:rsidRDefault="00000000" w:rsidRPr="00000000">
            <w:pPr>
              <w:numPr>
                <w:ilvl w:val="0"/>
                <w:numId w:val="5"/>
              </w:numPr>
              <w:spacing w:after="60" w:before="0" w:line="240" w:lineRule="auto"/>
              <w:ind w:left="720" w:hanging="360"/>
              <w:rPr/>
            </w:pPr>
            <w:r w:rsidDel="00000000" w:rsidR="00000000" w:rsidRPr="00000000">
              <w:rPr>
                <w:rFonts w:ascii="Trebuchet MS" w:cs="Trebuchet MS" w:eastAsia="Trebuchet MS" w:hAnsi="Trebuchet MS"/>
                <w:b w:val="0"/>
                <w:sz w:val="20"/>
                <w:rtl w:val="0"/>
              </w:rPr>
              <w:t xml:space="preserve">Maintaining and enhancing daily scheduled Jobs for data loading or document management.</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 4.0, 4.5, Sitefinity(6.1), .net MVC, jQuery, jQuery Mobile, Knockout.js, </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1"/>
          <w:sz w:val="20"/>
          <w:rtl w:val="0"/>
        </w:rPr>
        <w:t xml:space="preserve">Allstate • Jacksonville, FL 32224 • 09/2010 – 07/2013</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Industry: Insurance</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Title: Senior .NET Consultant</w:t>
        <w:tab/>
      </w:r>
      <w:r w:rsidDel="00000000" w:rsidR="00000000" w:rsidRPr="00000000">
        <w:rPr>
          <w:rtl w:val="0"/>
        </w:rPr>
      </w:r>
    </w:p>
    <w:tbl>
      <w:tblPr>
        <w:tblStyle w:val="Table8"/>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Allstate Dealer Services Web Portal</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Design and develop new WebForm asp.net pages and modify existing pages or middleware modules to enhance the ADS Web Portal system which contains total 120 projects. Translating the business requirements into software detail designs.  Testing UI designs for all of major browsers. Create MS-SQL stored procedures and functions. Tune up database objects to enhance performance. Use Ajax control toolkit to bridge between server and client. Exposure to Agile development environment. Modify existing SSIS tasks and SSRS datasets. Maintain GPS application (only minimum code-behind) using Backbone.js with MVVM pattern.</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 2.0, 3.5, CSLA (remoting), Web Service, PageMethod, jQuery, AJAX.net</w:t>
            </w:r>
            <w:r w:rsidDel="00000000" w:rsidR="00000000" w:rsidRPr="00000000">
              <w:rPr>
                <w:rtl w:val="0"/>
              </w:rPr>
            </w:r>
          </w:p>
        </w:tc>
      </w:tr>
    </w:tbl>
    <w:p w:rsidR="00000000" w:rsidDel="00000000" w:rsidP="00000000" w:rsidRDefault="00000000" w:rsidRPr="00000000">
      <w:pPr>
        <w:spacing w:after="60" w:before="0" w:line="240" w:lineRule="auto"/>
        <w:contextualSpacing w:val="0"/>
      </w:pP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tl w:val="0"/>
        </w:rPr>
      </w:r>
    </w:p>
    <w:tbl>
      <w:tblPr>
        <w:tblStyle w:val="Table9"/>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Allstate Dealer Service eContracting</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Creating Architectural design for concept approval. Exploring MVP design pattern by using Ajax/HttpHandler to render user controls as Views.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 3.5, AJAX, IoC (Unity), WCF, jQuery, Log4net, elmah, T4,</w:t>
            </w:r>
            <w:r w:rsidDel="00000000" w:rsidR="00000000" w:rsidRPr="00000000">
              <w:rPr>
                <w:rtl w:val="0"/>
              </w:rPr>
            </w:r>
          </w:p>
        </w:tc>
      </w:tr>
    </w:tbl>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ab/>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tl w:val="0"/>
        </w:rPr>
      </w:r>
    </w:p>
    <w:tbl>
      <w:tblPr>
        <w:tblStyle w:val="Table10"/>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Allstate Benefits – Customer Service Resource</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Developing and testing the CSR single page application which allows the customer representative to search all of information related to insurance policy, accounts and agents. </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 3.5, WCF, jQuery, Ext liked JavaScript desktop library</w:t>
            </w:r>
            <w:r w:rsidDel="00000000" w:rsidR="00000000" w:rsidRPr="00000000">
              <w:rPr>
                <w:rtl w:val="0"/>
              </w:rPr>
            </w:r>
          </w:p>
        </w:tc>
      </w:tr>
    </w:tbl>
    <w:p w:rsidR="00000000" w:rsidDel="00000000" w:rsidP="00000000" w:rsidRDefault="00000000" w:rsidRPr="00000000">
      <w:pPr>
        <w:spacing w:after="60" w:before="0" w:line="240" w:lineRule="auto"/>
        <w:contextualSpacing w:val="0"/>
      </w:pPr>
      <w:r w:rsidDel="00000000" w:rsidR="00000000" w:rsidRPr="00000000">
        <w:rPr>
          <w:rtl w:val="0"/>
        </w:rPr>
      </w:r>
    </w:p>
    <w:tbl>
      <w:tblPr>
        <w:tblStyle w:val="Table11"/>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Allstate Car Care Website (</w:t>
            </w:r>
            <w:r w:rsidDel="00000000" w:rsidR="00000000" w:rsidRPr="00000000">
              <w:rPr>
                <w:rFonts w:ascii="Trebuchet MS" w:cs="Trebuchet MS" w:eastAsia="Trebuchet MS" w:hAnsi="Trebuchet MS"/>
                <w:b w:val="1"/>
                <w:color w:val="366091"/>
                <w:sz w:val="20"/>
                <w:rtl w:val="0"/>
              </w:rPr>
              <w:t xml:space="preserve">www.allstatecarcare.com</w:t>
            </w:r>
            <w:r w:rsidDel="00000000" w:rsidR="00000000" w:rsidRPr="00000000">
              <w:rPr>
                <w:rFonts w:ascii="Trebuchet MS" w:cs="Trebuchet MS" w:eastAsia="Trebuchet MS" w:hAnsi="Trebuchet MS"/>
                <w:b w:val="1"/>
                <w:sz w:val="20"/>
                <w:rtl w:val="0"/>
              </w:rPr>
              <w:t xml:space="preserve">)</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Designing and developing the .NET MVC application with the extend html Helper and jQuery plugin. Create tablet mobile version of prototype demo by using jQuery Mobile library.</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.NET MVC 2.0, jQuery, WCF</w:t>
            </w:r>
            <w:r w:rsidDel="00000000" w:rsidR="00000000" w:rsidRPr="00000000">
              <w:rPr>
                <w:rtl w:val="0"/>
              </w:rPr>
            </w:r>
          </w:p>
        </w:tc>
      </w:tr>
    </w:tbl>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 </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1"/>
          <w:sz w:val="20"/>
          <w:rtl w:val="0"/>
        </w:rPr>
        <w:t xml:space="preserve">Acosta • Jacksonville, FL 32256• 12/2009 – 08/2010</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Industry – Retail Marketing</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Title: Senior .NET Consultant</w:t>
      </w:r>
      <w:r w:rsidDel="00000000" w:rsidR="00000000" w:rsidRPr="00000000">
        <w:rPr>
          <w:rtl w:val="0"/>
        </w:rPr>
      </w:r>
    </w:p>
    <w:tbl>
      <w:tblPr>
        <w:tblStyle w:val="Table12"/>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Catalyst</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Develop Front-end asp.net page and modules, and middleware components. Solve all kinds of issues with massive dynamic loaded user input controls for complicated marketing data inquiries.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 4.0, jQuery, ADO.NET Entity Framework, telerik RadControls, SQL Server</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tbl>
      <w:tblPr>
        <w:tblStyle w:val="Table13"/>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Basic Plus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Developing Front-end and middleware components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 3.5, jQuery, ADO.NET Entity Framework, telerik RadControls, SQL Server</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1"/>
          <w:sz w:val="20"/>
          <w:rtl w:val="0"/>
        </w:rPr>
        <w:t xml:space="preserve">Cayman National Bank (Remoting work)• 04/2009 – 11/2009</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Industry – Banking</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Title: Senior .NET Consultant</w:t>
      </w:r>
      <w:r w:rsidDel="00000000" w:rsidR="00000000" w:rsidRPr="00000000">
        <w:rPr>
          <w:rtl w:val="0"/>
        </w:rPr>
      </w:r>
    </w:p>
    <w:tbl>
      <w:tblPr>
        <w:tblStyle w:val="Table14"/>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Business Credit Card Portal</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Developing the entire system of Business CreditCard Portal to allow the business users to manage their creditcard activities.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 3.5, WebService</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tbl>
      <w:tblPr>
        <w:tblStyle w:val="Table15"/>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International Wire Transfer application</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Developing asp.net pages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 3.5</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1"/>
          <w:sz w:val="20"/>
          <w:rtl w:val="0"/>
        </w:rPr>
        <w:t xml:space="preserve">Merrill Lynch • Jacksonville, FL • 07/1998 – 03/2009</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Industry – Investment Banking</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Title: AVP</w:t>
      </w:r>
      <w:r w:rsidDel="00000000" w:rsidR="00000000" w:rsidRPr="00000000">
        <w:rPr>
          <w:rtl w:val="0"/>
        </w:rPr>
      </w:r>
    </w:p>
    <w:tbl>
      <w:tblPr>
        <w:tblStyle w:val="Table16"/>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Mutual Fund Billing System</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0"/>
                <w:rtl w:val="0"/>
              </w:rPr>
              <w:t xml:space="preserve">Design, build and maintain this Web-based, database-driven, dynamic invoice billing and reporting application, which streamlined the invoice generation processes in three modes: (1) auto generation: using Window services to trigger the Invoice generation processes without User’s intervention; (2) semi-auto generation: User can request one or multiple Invoices to be generated; (3) manual generation: User can generate the Invoice by entering non-system calculated data. Billing system has been designed as flexible as possible so User can create different invoices by defining the different columns and line items.</w:t>
            </w:r>
            <w:r w:rsidDel="00000000" w:rsidR="00000000" w:rsidRPr="00000000">
              <w:rPr>
                <w:rtl w:val="0"/>
              </w:rPr>
            </w:r>
          </w:p>
          <w:p w:rsidR="00000000" w:rsidDel="00000000" w:rsidP="00000000" w:rsidRDefault="00000000" w:rsidRPr="00000000">
            <w:pPr>
              <w:tabs>
                <w:tab w:val="left" w:pos="706"/>
              </w:tabs>
              <w:contextualSpacing w:val="0"/>
            </w:pPr>
            <w:r w:rsidDel="00000000" w:rsidR="00000000" w:rsidRPr="00000000">
              <w:rPr>
                <w:rFonts w:ascii="Trebuchet MS" w:cs="Trebuchet MS" w:eastAsia="Trebuchet MS" w:hAnsi="Trebuchet MS"/>
                <w:sz w:val="20"/>
                <w:rtl w:val="0"/>
              </w:rPr>
              <w:t xml:space="preserve">b, create dynamic Actuate reports to generate invoices/cover pages in PDF format and uses Web service to send email to the clients with invoice/cover page/ledger report attached so the whole process is paperless;</w:t>
            </w:r>
            <w:r w:rsidDel="00000000" w:rsidR="00000000" w:rsidRPr="00000000">
              <w:rPr>
                <w:rtl w:val="0"/>
              </w:rPr>
            </w:r>
          </w:p>
          <w:p w:rsidR="00000000" w:rsidDel="00000000" w:rsidP="00000000" w:rsidRDefault="00000000" w:rsidRPr="00000000">
            <w:pPr>
              <w:tabs>
                <w:tab w:val="left" w:pos="706"/>
              </w:tabs>
              <w:contextualSpacing w:val="0"/>
            </w:pPr>
            <w:r w:rsidDel="00000000" w:rsidR="00000000" w:rsidRPr="00000000">
              <w:rPr>
                <w:rFonts w:ascii="Trebuchet MS" w:cs="Trebuchet MS" w:eastAsia="Trebuchet MS" w:hAnsi="Trebuchet MS"/>
                <w:sz w:val="20"/>
                <w:rtl w:val="0"/>
              </w:rPr>
              <w:t xml:space="preserve">c, Ajax.net and XML technologies are heavily used. Most controls from Ajax Control Toolkit have been adopted. Other techniques used in this application are: dashboard page, all of SQL queries are stored in database (so changing sql without re-compiling the binary code), N-tier, Actuate API.  </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 1.0, 2.0, Web Service, JavaScript, </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Highlights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Heavily using XML technologies to store user selections for different type of Invoice, Ledger report and producing Actuate reports by converting user selections into dynamical generated SQL statements; any new type of report can be generated based on new xml template and no binary source code changes needed, reducing the development time for any new invoice/ledger from 18 man/month to just 1 week</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tbl>
      <w:tblPr>
        <w:tblStyle w:val="Table17"/>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Mutual Fund Pricing System</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Developing and maintaining ASP pages (VBScript in both of server and client side) and middleware components (C++)</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 VBScript, COM+/MTS, MQ message, ActiveX Control, Actuate Reporting</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Highlights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This is the one of most mission-critical Web-based application in the corporation; </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It manages all of incoming mutual fund price sources and uses business rules to select correct price for each mutual fund automatically or manually.</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tbl>
      <w:tblPr>
        <w:tblStyle w:val="Table18"/>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CheckerWriter for Cash Management</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Designing and Developing window forms, ActiveX Controls, Stored Procedures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Visual Basic 5.0 6.0, ActiveX Control, SQL Server, Crystal report</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Highlights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Converting the currency value into words; showing account number/routing number in MICR font in accurate location; Encrypting/Decrypting the signature image</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tbl>
      <w:tblPr>
        <w:tblStyle w:val="Table19"/>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Post-Deployment Analysis Application</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Design and develop ASP.net application to collect IT project development data and display them in dashboard-like GUI to meet CMI level 3 requirements. Create DIY bar charts and pie charts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ASP.NET 2.0</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1"/>
          <w:sz w:val="20"/>
          <w:rtl w:val="0"/>
        </w:rPr>
        <w:t xml:space="preserve">JEA • Jacksonville, FL • 07/1997 – 07/1998</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Industry – Utility</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Title: System Consultant</w:t>
      </w:r>
      <w:r w:rsidDel="00000000" w:rsidR="00000000" w:rsidRPr="00000000">
        <w:rPr>
          <w:rtl w:val="0"/>
        </w:rPr>
      </w:r>
    </w:p>
    <w:tbl>
      <w:tblPr>
        <w:tblStyle w:val="Table20"/>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Benchmark Work Management System</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Developing window forms and Stored Procedures</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PowerBuilder; Oracle database</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1"/>
          <w:sz w:val="20"/>
          <w:rtl w:val="0"/>
        </w:rPr>
        <w:t xml:space="preserve">AT&amp;T • Jacksonville, FL • 06/1996 – 07/1997</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Industry – Utility</w:t>
      </w: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Title: Consultant</w:t>
      </w:r>
      <w:r w:rsidDel="00000000" w:rsidR="00000000" w:rsidRPr="00000000">
        <w:rPr>
          <w:rtl w:val="0"/>
        </w:rPr>
      </w:r>
    </w:p>
    <w:tbl>
      <w:tblPr>
        <w:tblStyle w:val="Table21"/>
        <w:bidi w:val="0"/>
        <w:tblW w:w="9468.0" w:type="dxa"/>
        <w:jc w:val="left"/>
        <w:tblInd w:w="-230.0" w:type="dxa"/>
        <w:tblBorders>
          <w:top w:color="000000" w:space="0" w:sz="12" w:val="single"/>
          <w:bottom w:color="000000" w:space="0" w:sz="12" w:val="single"/>
        </w:tblBorders>
        <w:tblLayout w:type="fixed"/>
        <w:tblLook w:val="04A0"/>
      </w:tblPr>
      <w:tblGrid>
        <w:gridCol w:w="1800"/>
        <w:gridCol w:w="7668"/>
        <w:tblGridChange w:id="0">
          <w:tblGrid>
            <w:gridCol w:w="1800"/>
            <w:gridCol w:w="7668"/>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Project</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1"/>
                <w:sz w:val="20"/>
                <w:rtl w:val="0"/>
              </w:rPr>
              <w:t xml:space="preserve">Marketing List Management application</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Responsibilities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Developed GUI window application</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Trebuchet MS" w:cs="Trebuchet MS" w:eastAsia="Trebuchet MS" w:hAnsi="Trebuchet MS"/>
                <w:b w:val="1"/>
                <w:sz w:val="20"/>
                <w:rtl w:val="0"/>
              </w:rPr>
              <w:t xml:space="preserve">Tech Solutions</w:t>
            </w:r>
            <w:r w:rsidDel="00000000" w:rsidR="00000000" w:rsidRPr="00000000">
              <w:rPr>
                <w:rtl w:val="0"/>
              </w:rPr>
            </w:r>
          </w:p>
        </w:tc>
        <w:tc>
          <w:tcPr/>
          <w:p w:rsidR="00000000" w:rsidDel="00000000" w:rsidP="00000000" w:rsidRDefault="00000000" w:rsidRPr="00000000">
            <w:pPr>
              <w:spacing w:after="60" w:before="0" w:line="240" w:lineRule="auto"/>
              <w:contextualSpacing w:val="0"/>
            </w:pPr>
            <w:r w:rsidDel="00000000" w:rsidR="00000000" w:rsidRPr="00000000">
              <w:rPr>
                <w:rFonts w:ascii="Trebuchet MS" w:cs="Trebuchet MS" w:eastAsia="Trebuchet MS" w:hAnsi="Trebuchet MS"/>
                <w:b w:val="0"/>
                <w:sz w:val="20"/>
                <w:rtl w:val="0"/>
              </w:rPr>
              <w:t xml:space="preserve">PowerBuilder; DB2</w:t>
            </w:r>
            <w:r w:rsidDel="00000000" w:rsidR="00000000" w:rsidRPr="00000000">
              <w:rPr>
                <w:rtl w:val="0"/>
              </w:rPr>
            </w:r>
          </w:p>
        </w:tc>
      </w:tr>
    </w:tbl>
    <w:p w:rsidR="00000000" w:rsidDel="00000000" w:rsidP="00000000" w:rsidRDefault="00000000" w:rsidRPr="00000000">
      <w:pPr>
        <w:spacing w:after="0" w:before="240" w:line="240" w:lineRule="auto"/>
        <w:contextualSpacing w:val="0"/>
      </w:pPr>
      <w:r w:rsidDel="00000000" w:rsidR="00000000" w:rsidRPr="00000000">
        <w:rPr>
          <w:rtl w:val="0"/>
        </w:rPr>
      </w:r>
    </w:p>
    <w:p w:rsidR="00000000" w:rsidDel="00000000" w:rsidP="00000000" w:rsidRDefault="00000000" w:rsidRPr="00000000">
      <w:pPr>
        <w:spacing w:after="240" w:before="360" w:line="240" w:lineRule="auto"/>
        <w:contextualSpacing w:val="0"/>
        <w:jc w:val="center"/>
      </w:pPr>
      <w:r w:rsidDel="00000000" w:rsidR="00000000" w:rsidRPr="00000000">
        <w:rPr>
          <w:rFonts w:ascii="Trebuchet MS" w:cs="Trebuchet MS" w:eastAsia="Trebuchet MS" w:hAnsi="Trebuchet MS"/>
          <w:b w:val="1"/>
          <w:sz w:val="24"/>
          <w:rtl w:val="0"/>
        </w:rPr>
        <w:t xml:space="preserve">EDUCATION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rebuchet MS" w:cs="Trebuchet MS" w:eastAsia="Trebuchet MS" w:hAnsi="Trebuchet MS"/>
          <w:b w:val="0"/>
          <w:sz w:val="20"/>
          <w:rtl w:val="0"/>
        </w:rPr>
        <w:t xml:space="preserve">• MBA program, NYIT, New York</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rebuchet MS" w:cs="Trebuchet MS" w:eastAsia="Trebuchet MS" w:hAnsi="Trebuchet MS"/>
          <w:b w:val="0"/>
          <w:sz w:val="20"/>
          <w:rtl w:val="0"/>
        </w:rPr>
        <w:t xml:space="preserve">• Master’s degree: CASS, China</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rebuchet MS" w:cs="Trebuchet MS" w:eastAsia="Trebuchet MS" w:hAnsi="Trebuchet MS"/>
          <w:b w:val="0"/>
          <w:sz w:val="20"/>
          <w:rtl w:val="0"/>
        </w:rPr>
        <w:t xml:space="preserve">• Bachelor’s degree: Zhongshan University, Guangzhou, China</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240" w:before="360" w:line="240" w:lineRule="auto"/>
        <w:contextualSpacing w:val="0"/>
        <w:jc w:val="center"/>
      </w:pPr>
      <w:r w:rsidDel="00000000" w:rsidR="00000000" w:rsidRPr="00000000">
        <w:rPr>
          <w:rFonts w:ascii="Trebuchet MS" w:cs="Trebuchet MS" w:eastAsia="Trebuchet MS" w:hAnsi="Trebuchet MS"/>
          <w:b w:val="1"/>
          <w:sz w:val="24"/>
          <w:rtl w:val="0"/>
        </w:rPr>
        <w:t xml:space="preserve">CERTIFICATES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rebuchet MS" w:cs="Trebuchet MS" w:eastAsia="Trebuchet MS" w:hAnsi="Trebuchet MS"/>
          <w:b w:val="0"/>
          <w:sz w:val="20"/>
          <w:rtl w:val="0"/>
        </w:rPr>
        <w:t xml:space="preserve">• Microsoft Certified Application Developer (MCAD)</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rebuchet MS" w:cs="Trebuchet MS" w:eastAsia="Trebuchet MS" w:hAnsi="Trebuchet MS"/>
          <w:b w:val="0"/>
          <w:sz w:val="20"/>
          <w:rtl w:val="0"/>
        </w:rPr>
        <w:t xml:space="preserve">• Certified PowerBuilder Developer</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1"/>
          <w:sz w:val="20"/>
          <w:rtl w:val="0"/>
        </w:rPr>
        <w:tab/>
      </w:r>
      <w:r w:rsidDel="00000000" w:rsidR="00000000" w:rsidRPr="00000000">
        <w:rPr>
          <w:rtl w:val="0"/>
        </w:rPr>
      </w:r>
    </w:p>
    <w:p w:rsidR="00000000" w:rsidDel="00000000" w:rsidP="00000000" w:rsidRDefault="00000000" w:rsidRPr="00000000">
      <w:pPr>
        <w:spacing w:after="240" w:before="360" w:line="240" w:lineRule="auto"/>
        <w:contextualSpacing w:val="0"/>
        <w:jc w:val="center"/>
      </w:pPr>
      <w:r w:rsidDel="00000000" w:rsidR="00000000" w:rsidRPr="00000000">
        <w:rPr>
          <w:rFonts w:ascii="Trebuchet MS" w:cs="Trebuchet MS" w:eastAsia="Trebuchet MS" w:hAnsi="Trebuchet MS"/>
          <w:b w:val="1"/>
          <w:sz w:val="24"/>
          <w:rtl w:val="0"/>
        </w:rPr>
        <w:t xml:space="preserve">WORKING STATUS</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rebuchet MS" w:cs="Trebuchet MS" w:eastAsia="Trebuchet MS" w:hAnsi="Trebuchet MS"/>
          <w:b w:val="0"/>
          <w:sz w:val="20"/>
          <w:rtl w:val="0"/>
        </w:rPr>
        <w:t xml:space="preserve">US Citizen</w:t>
      </w:r>
      <w:r w:rsidDel="00000000" w:rsidR="00000000" w:rsidRPr="00000000">
        <w:rPr>
          <w:rtl w:val="0"/>
        </w:rPr>
      </w:r>
    </w:p>
    <w:sectPr>
      <w:headerReference r:id="rId5" w:type="default"/>
      <w:pgSz w:h="15840" w:w="12240"/>
      <w:pgMar w:bottom="1080" w:top="1080" w:left="1080" w:right="10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New York"/>
  <w:font w:name="Georgia"/>
  <w:font w:name="Trebuchet M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sz w:val="20"/>
        <w:rtl w:val="0"/>
      </w:rPr>
      <w:t xml:space="preserve">Enoch Kuang</w:t>
    </w:r>
    <w:r w:rsidDel="00000000" w:rsidR="00000000" w:rsidRPr="00000000">
      <w:rPr>
        <w:rFonts w:ascii="Verdana" w:cs="Verdana" w:eastAsia="Verdana" w:hAnsi="Verdana"/>
        <w:b w:val="0"/>
        <w:sz w:val="20"/>
        <w:rtl w:val="0"/>
      </w:rPr>
      <w:t xml:space="preserve"> • Page 2 • </w:t>
    </w:r>
    <w:r w:rsidDel="00000000" w:rsidR="00000000" w:rsidRPr="00000000">
      <w:rPr>
        <w:rFonts w:ascii="Trebuchet MS" w:cs="Trebuchet MS" w:eastAsia="Trebuchet MS" w:hAnsi="Trebuchet MS"/>
        <w:b w:val="0"/>
        <w:sz w:val="20"/>
        <w:rtl w:val="0"/>
      </w:rPr>
      <w:t xml:space="preserve">kyn100@gmail.com</w:t>
    </w:r>
    <w:r w:rsidDel="00000000" w:rsidR="00000000" w:rsidRPr="00000000">
      <w:rPr>
        <w:rtl w:val="0"/>
      </w:rPr>
    </w:r>
  </w:p>
  <w:p w:rsidR="00000000" w:rsidDel="00000000" w:rsidP="00000000" w:rsidRDefault="00000000" w:rsidRPr="00000000">
    <w:pPr>
      <w:tabs>
        <w:tab w:val="right" w:pos="10080"/>
      </w:tabs>
      <w:spacing w:after="0" w:before="0" w:line="240" w:lineRule="auto"/>
      <w:contextualSpacing w:val="0"/>
    </w:pPr>
    <w:r w:rsidDel="00000000" w:rsidR="00000000" w:rsidRPr="00000000">
      <w:rPr>
        <w:rFonts w:ascii="Trebuchet MS" w:cs="Trebuchet MS" w:eastAsia="Trebuchet MS" w:hAnsi="Trebuchet MS"/>
        <w:b w:val="1"/>
        <w:sz w:val="20"/>
        <w:u w:val="single"/>
        <w:rtl w:val="0"/>
      </w:rPr>
      <w:tab/>
    </w:r>
    <w:r w:rsidDel="00000000" w:rsidR="00000000" w:rsidRPr="00000000">
      <w:rPr>
        <w:rtl w:val="0"/>
      </w:rPr>
    </w:r>
  </w:p>
  <w:p w:rsidR="00000000" w:rsidDel="00000000" w:rsidP="00000000" w:rsidRDefault="00000000" w:rsidRPr="00000000">
    <w:pPr>
      <w:tabs>
        <w:tab w:val="right" w:pos="954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360"/>
      </w:pPr>
      <w:rPr/>
    </w:lvl>
    <w:lvl w:ilvl="1">
      <w:start w:val="1"/>
      <w:numFmt w:val="lowerLetter"/>
      <w:lvlText w:val="%2."/>
      <w:lvlJc w:val="left"/>
      <w:pPr>
        <w:ind w:left="1080" w:firstLine="1800"/>
      </w:pPr>
      <w:rPr/>
    </w:lvl>
    <w:lvl w:ilvl="2">
      <w:start w:val="1"/>
      <w:numFmt w:val="lowerRoman"/>
      <w:lvlText w:val="%3."/>
      <w:lvlJc w:val="right"/>
      <w:pPr>
        <w:ind w:left="1800" w:firstLine="3420"/>
      </w:pPr>
      <w:rPr/>
    </w:lvl>
    <w:lvl w:ilvl="3">
      <w:start w:val="1"/>
      <w:numFmt w:val="decimal"/>
      <w:lvlText w:val="%4."/>
      <w:lvlJc w:val="left"/>
      <w:pPr>
        <w:ind w:left="2520" w:firstLine="4680"/>
      </w:pPr>
      <w:rPr/>
    </w:lvl>
    <w:lvl w:ilvl="4">
      <w:start w:val="1"/>
      <w:numFmt w:val="lowerLetter"/>
      <w:lvlText w:val="%5."/>
      <w:lvlJc w:val="left"/>
      <w:pPr>
        <w:ind w:left="3240" w:firstLine="6120"/>
      </w:pPr>
      <w:rPr/>
    </w:lvl>
    <w:lvl w:ilvl="5">
      <w:start w:val="1"/>
      <w:numFmt w:val="lowerRoman"/>
      <w:lvlText w:val="%6."/>
      <w:lvlJc w:val="right"/>
      <w:pPr>
        <w:ind w:left="3960" w:firstLine="7740"/>
      </w:pPr>
      <w:rPr/>
    </w:lvl>
    <w:lvl w:ilvl="6">
      <w:start w:val="1"/>
      <w:numFmt w:val="decimal"/>
      <w:lvlText w:val="%7."/>
      <w:lvlJc w:val="left"/>
      <w:pPr>
        <w:ind w:left="4680" w:firstLine="9000"/>
      </w:pPr>
      <w:rPr/>
    </w:lvl>
    <w:lvl w:ilvl="7">
      <w:start w:val="1"/>
      <w:numFmt w:val="lowerLetter"/>
      <w:lvlText w:val="%8."/>
      <w:lvlJc w:val="left"/>
      <w:pPr>
        <w:ind w:left="5400" w:firstLine="10440"/>
      </w:pPr>
      <w:rPr/>
    </w:lvl>
    <w:lvl w:ilvl="8">
      <w:start w:val="1"/>
      <w:numFmt w:val="lowerRoman"/>
      <w:lvlText w:val="%9."/>
      <w:lvlJc w:val="right"/>
      <w:pPr>
        <w:ind w:left="6120" w:firstLine="12060"/>
      </w:pPr>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New York" w:cs="New York" w:eastAsia="New York" w:hAnsi="New York"/>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New York" w:cs="New York" w:eastAsia="New York" w:hAnsi="New York"/>
      <w:b w:val="1"/>
      <w:i w:val="0"/>
      <w:smallCaps w:val="0"/>
      <w:strike w:val="0"/>
      <w:color w:val="000000"/>
      <w:sz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New York" w:cs="New York" w:eastAsia="New York" w:hAnsi="New York"/>
      <w:b w:val="1"/>
      <w:i w:val="0"/>
      <w:smallCaps w:val="0"/>
      <w:strike w:val="0"/>
      <w:color w:val="000000"/>
      <w:sz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New York" w:cs="New York" w:eastAsia="New York" w:hAnsi="New York"/>
      <w:b w:val="1"/>
      <w:i w:val="0"/>
      <w:smallCaps w:val="0"/>
      <w:strike w:val="0"/>
      <w:color w:val="000000"/>
      <w:sz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New York" w:cs="New York" w:eastAsia="New York" w:hAnsi="New York"/>
      <w:b w:val="1"/>
      <w:i w:val="0"/>
      <w:smallCaps w:val="0"/>
      <w:strike w:val="0"/>
      <w:color w:val="000000"/>
      <w:sz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New York" w:cs="New York" w:eastAsia="New York" w:hAnsi="New York"/>
      <w:b w:val="1"/>
      <w:i w:val="0"/>
      <w:smallCaps w:val="0"/>
      <w:strike w:val="0"/>
      <w:color w:val="000000"/>
      <w:sz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New York" w:cs="New York" w:eastAsia="New York" w:hAnsi="New York"/>
      <w:b w:val="1"/>
      <w:i w:val="0"/>
      <w:smallCaps w:val="0"/>
      <w:strike w:val="0"/>
      <w:color w:val="000000"/>
      <w:sz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New York" w:cs="New York" w:eastAsia="New York" w:hAnsi="New York"/>
      <w:b w:val="1"/>
      <w:i w:val="0"/>
      <w:smallCaps w:val="0"/>
      <w:strike w:val="0"/>
      <w:color w:val="000000"/>
      <w:sz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Mar>
          <w:left w:w="115.0" w:type="dxa"/>
          <w:right w:w="115.0" w:type="dxa"/>
        </w:tcMar>
      </w:tcPr>
    </w:tblStylePr>
    <w:tblStylePr w:type="firstRow">
      <w:pPr/>
      <w:rPr>
        <w:i w:val="1"/>
      </w:rPr>
      <w:tcPr>
        <w:tcMar>
          <w:left w:w="115.0" w:type="dxa"/>
          <w:right w:w="115.0" w:type="dxa"/>
        </w:tcMar>
      </w:tcPr>
    </w:tblStylePr>
    <w:tblStylePr w:type="lastCol">
      <w:pPr>
        <w:contextualSpacing w:val="1"/>
      </w:pPr>
      <w:rPr/>
      <w:tcPr>
        <w:tcMar>
          <w:left w:w="115.0" w:type="dxa"/>
          <w:right w:w="115.0" w:type="dxa"/>
        </w:tcMar>
      </w:tcPr>
    </w:tblStylePr>
    <w:tblStylePr w:type="lastRow">
      <w:pPr/>
      <w:rPr/>
      <w:tcPr>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13">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14">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15">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16">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17">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18">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19">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20">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 w:type="table" w:styleId="Table21">
    <w:basedOn w:val="TableNormal"/>
    <w:pPr/>
    <w:rPr/>
    <w:tblPr>
      <w:tblStyleRowBandSize w:val="1"/>
      <w:tblStyleColBandSize w:val="1"/>
      <w:tblCellMar>
        <w:top w:w="0.0" w:type="dxa"/>
        <w:left w:w="115.0" w:type="dxa"/>
        <w:bottom w:w="0.0" w:type="dxa"/>
        <w:right w:w="115.0" w:type="dxa"/>
      </w:tblCellMar>
    </w:tblPr>
    <w:tcPr>
      <w:shd w:fill="ffffff"/>
    </w:tc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rPr/>
      <w:tcPr>
        <w:tcBorders>
          <w:right w:color="000000" w:space="0" w:sz="6" w:val="single"/>
        </w:tcBorders>
        <w:tcMar>
          <w:left w:w="115.0" w:type="dxa"/>
          <w:right w:w="115.0" w:type="dxa"/>
        </w:tcMar>
      </w:tcPr>
    </w:tblStylePr>
    <w:tblStylePr w:type="firstRow">
      <w:pPr/>
      <w:rPr>
        <w:i w:val="1"/>
      </w:rPr>
      <w:tcPr>
        <w:tcBorders>
          <w:bottom w:color="000000" w:space="0" w:sz="6" w:val="single"/>
        </w:tcBorders>
        <w:tcMar>
          <w:left w:w="115.0" w:type="dxa"/>
          <w:right w:w="115.0" w:type="dxa"/>
        </w:tcMar>
      </w:tcPr>
    </w:tblStylePr>
    <w:tblStylePr w:type="lastCol">
      <w:pPr>
        <w:contextualSpacing w:val="1"/>
      </w:pPr>
      <w:rPr/>
      <w:tcPr>
        <w:tcMar>
          <w:left w:w="115.0" w:type="dxa"/>
          <w:right w:w="115.0" w:type="dxa"/>
        </w:tcMar>
      </w:tcPr>
    </w:tblStylePr>
    <w:tblStylePr w:type="lastRow">
      <w:pPr/>
      <w:rPr/>
      <w:tcPr>
        <w:tcBorders>
          <w:top w:color="000000" w:space="0" w:sz="6" w:val="single"/>
        </w:tcBorders>
        <w:tcMar>
          <w:left w:w="115.0" w:type="dxa"/>
          <w:right w:w="115.0" w:type="dxa"/>
        </w:tcMar>
      </w:tcPr>
    </w:tblStylePr>
    <w:tblStylePr w:type="neCell">
      <w:pPr/>
      <w:rPr>
        <w:b w:val="1"/>
        <w:i w:val="0"/>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rPr>
        <w:b w:val="1"/>
      </w:rPr>
      <w:tcPr>
        <w:tcMar>
          <w:left w:w="115.0" w:type="dxa"/>
          <w:right w:w="115.0" w:type="dxa"/>
        </w:tcMar>
      </w:tcPr>
    </w:tblStyle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