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9973F7" w14:textId="77777777" w:rsidR="00D269F1" w:rsidRDefault="003A5A70">
      <w:r>
        <w:rPr>
          <w:noProof/>
          <w:lang w:val="en-US"/>
        </w:rPr>
        <w:drawing>
          <wp:inline distT="0" distB="0" distL="0" distR="0" wp14:anchorId="008D87F4" wp14:editId="50A53F9B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9150" w14:textId="77777777" w:rsidR="006549EB" w:rsidRDefault="006549EB">
      <w:r w:rsidRPr="006549EB">
        <w:t>http://www.bbqonline.co.za/articles/keys-communications-paints-townships-red</w:t>
      </w:r>
      <w:bookmarkStart w:id="0" w:name="_GoBack"/>
      <w:bookmarkEnd w:id="0"/>
    </w:p>
    <w:sectPr w:rsidR="00654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A70"/>
    <w:rsid w:val="003A5A70"/>
    <w:rsid w:val="006549EB"/>
    <w:rsid w:val="00D2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57B3D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A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A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Project3</dc:creator>
  <cp:lastModifiedBy>Kutlwano Tjabane</cp:lastModifiedBy>
  <cp:revision>2</cp:revision>
  <dcterms:created xsi:type="dcterms:W3CDTF">2012-10-03T08:08:00Z</dcterms:created>
  <dcterms:modified xsi:type="dcterms:W3CDTF">2013-04-17T21:29:00Z</dcterms:modified>
</cp:coreProperties>
</file>