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 Usage Documentation and Analysis</w:t>
      </w:r>
    </w:p>
    <w:p>
      <w:r>
        <w:t>Prompt Used to Generate the Code</w:t>
      </w:r>
    </w:p>
    <w:p>
      <w:r>
        <w:t>The primary prompt used to generate the code for this project was:</w:t>
        <w:br/>
        <w:t>“I am using MySQL and Python to create a security vulnerability database. Create SQL scripts to generate a small database (3–5 tables), create SQL scripts to fill the database with test data (50 rows minimum), create a data access layer in Python with full CRUD operations, and create a console-based front end that can retrieve records in the database. Explain each step so I can follow it.”</w:t>
      </w:r>
    </w:p>
    <w:p>
      <w:r>
        <w:t>Additional prompts were used to refine specific components of the project, including:</w:t>
        <w:br/>
        <w:t>- Requests for a SQL script to display and verify the schema created by the initial database script.</w:t>
        <w:br/>
        <w:t>- Requests for a SQL seed script to populate the database with at least 50 rows of test data.</w:t>
        <w:br/>
        <w:t>- A request to improve security by masking database credentials instead of hard-coding them.</w:t>
      </w:r>
    </w:p>
    <w:p>
      <w:r>
        <w:t>Changes Made to the Generated Output</w:t>
      </w:r>
    </w:p>
    <w:p>
      <w:r>
        <w:t>After generating the initial code and scripts, several modifications were required to ensure the project functioned correctly in the local development environment. Placeholder values for database credentials were replaced with actual credentials, and the database connection was updated to use a dedicated MySQL user instead of the root account. This change improved security and resolved authentication issues.</w:t>
      </w:r>
    </w:p>
    <w:p>
      <w:r>
        <w:t>The generated code assumed that required Python dependencies were already installed. To address this, the MySQL Connector for Python package was manually installed, and the correct Python interpreter was selected in the development environment so that imports could be resolved properly.</w:t>
      </w:r>
    </w:p>
    <w:p>
      <w:r>
        <w:t>The AI also assumed that the MySQL command-line client was available in the system PATH. Since it was not recognized on the system, all SQL scripts were executed directly within MySQL Workbench instead. Additionally, database credentials were removed from source code and replaced with environment variables to prevent exposing sensitive information in screenshots or submissions.</w:t>
      </w:r>
    </w:p>
    <w:p>
      <w:r>
        <w:t>Effectiveness of the AI Tool</w:t>
      </w:r>
    </w:p>
    <w:p>
      <w:r>
        <w:t>The AI tool was highly effective in generating a complete end-to-end solution that aligned with the project requirements. It produced a well-structured relational database schema, realistic test data, a Python data access layer implementing full CRUD operations, and a functional console-based application for database interaction. These components closely matched the assignment rubric and significantly reduced development time.</w:t>
      </w:r>
    </w:p>
    <w:p>
      <w:r>
        <w:t>However, the AI tool did not fully account for common environment-specific issues, particularly on Windows systems. Problems related to Python package resolution, MySQL authentication, and missing PATH configurations had to be resolved manually. These issues were not errors in the logic of the generated code but rather setup and configuration challenges.</w:t>
      </w:r>
    </w:p>
    <w:p>
      <w:r>
        <w:t>Overall, the AI tool served as an effective development assistant by providing a strong technical foundation. While manual troubleshooting was required to resolve environment-related issues, the final solution functioned as intended and demonstrated the practical benefits and limitations of using AI-assisted code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