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1D8DF">
      <w:pPr>
        <w:pStyle w:val="2"/>
        <w:bidi w:val="0"/>
        <w:jc w:val="center"/>
        <w:rPr>
          <w:rFonts w:hint="eastAsia"/>
          <w:sz w:val="52"/>
          <w:szCs w:val="32"/>
          <w:lang w:val="en-US" w:eastAsia="zh-CN"/>
        </w:rPr>
      </w:pPr>
      <w:r>
        <w:rPr>
          <w:rFonts w:hint="eastAsia"/>
          <w:sz w:val="52"/>
          <w:szCs w:val="32"/>
          <w:lang w:val="en-US" w:eastAsia="zh-CN"/>
        </w:rPr>
        <w:t>CG2025 Lab2——Image Warping</w:t>
      </w:r>
    </w:p>
    <w:p w14:paraId="285F1B90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张之正 PB21020665</w:t>
      </w:r>
    </w:p>
    <w:p w14:paraId="38A129F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一、实验目的</w:t>
      </w:r>
    </w:p>
    <w:p w14:paraId="588B0559">
      <w:pPr>
        <w:bidi w:val="0"/>
        <w:ind w:firstLine="420" w:firstLineChars="0"/>
        <w:rPr>
          <w:rFonts w:hint="eastAsia" w:ascii="仿宋" w:hAnsi="仿宋" w:cs="仿宋"/>
          <w:color w:val="auto"/>
          <w:lang w:val="en-US" w:eastAsia="zh-CN"/>
        </w:rPr>
      </w:pPr>
      <w:r>
        <w:rPr>
          <w:rFonts w:hint="eastAsia" w:ascii="仿宋" w:hAnsi="仿宋" w:cs="仿宋"/>
          <w:color w:val="auto"/>
          <w:lang w:val="en-US" w:eastAsia="zh-CN"/>
        </w:rPr>
        <w:t>本实验的主要目的是通过实现和应用图像变形技术（IDW 和 RBF 算法），加深对图像处理基本原理和技术的理解。具体目标如下：</w:t>
      </w:r>
    </w:p>
    <w:p w14:paraId="4CF23B6E">
      <w:pPr>
        <w:bidi w:val="0"/>
        <w:rPr>
          <w:rFonts w:hint="eastAsia" w:ascii="仿宋" w:hAnsi="仿宋" w:cs="仿宋"/>
          <w:color w:val="auto"/>
          <w:lang w:val="en-US" w:eastAsia="zh-CN"/>
        </w:rPr>
      </w:pPr>
    </w:p>
    <w:p w14:paraId="4440AA56">
      <w:pPr>
        <w:bidi w:val="0"/>
        <w:rPr>
          <w:rFonts w:hint="eastAsia" w:ascii="仿宋" w:hAnsi="仿宋" w:cs="仿宋"/>
          <w:b/>
          <w:bCs/>
          <w:color w:val="auto"/>
          <w:lang w:val="en-US" w:eastAsia="zh-CN"/>
        </w:rPr>
      </w:pPr>
      <w:r>
        <w:rPr>
          <w:rFonts w:hint="eastAsia" w:ascii="仿宋" w:hAnsi="仿宋" w:cs="仿宋"/>
          <w:b/>
          <w:bCs/>
          <w:color w:val="auto"/>
          <w:lang w:val="en-US" w:eastAsia="zh-CN"/>
        </w:rPr>
        <w:t>1、掌握图像变形的基本概念和技术：</w:t>
      </w:r>
    </w:p>
    <w:p w14:paraId="4FE133D4">
      <w:pPr>
        <w:bidi w:val="0"/>
        <w:rPr>
          <w:rFonts w:hint="eastAsia" w:ascii="仿宋" w:hAnsi="仿宋" w:cs="仿宋"/>
          <w:color w:val="auto"/>
          <w:lang w:val="en-US" w:eastAsia="zh-CN"/>
        </w:rPr>
      </w:pPr>
      <w:r>
        <w:rPr>
          <w:rFonts w:hint="eastAsia" w:ascii="仿宋" w:hAnsi="仿宋" w:cs="仿宋"/>
          <w:color w:val="auto"/>
          <w:lang w:val="en-US" w:eastAsia="zh-CN"/>
        </w:rPr>
        <w:t>学习图像变形（Warping）的基本思想，包括逆距离加权（IDW）和径向基函数（RBF）两种方法。理解这些算法背后的数学原理及其在实际图像处理中的应用。</w:t>
      </w:r>
    </w:p>
    <w:p w14:paraId="61455B8B">
      <w:pPr>
        <w:bidi w:val="0"/>
        <w:rPr>
          <w:rFonts w:hint="eastAsia" w:ascii="仿宋" w:hAnsi="仿宋" w:cs="仿宋"/>
          <w:b/>
          <w:bCs/>
          <w:color w:val="auto"/>
          <w:lang w:val="en-US" w:eastAsia="zh-CN"/>
        </w:rPr>
      </w:pPr>
    </w:p>
    <w:p w14:paraId="32A2576F">
      <w:pPr>
        <w:bidi w:val="0"/>
        <w:rPr>
          <w:rFonts w:hint="eastAsia" w:ascii="仿宋" w:hAnsi="仿宋" w:cs="仿宋"/>
          <w:b/>
          <w:bCs/>
          <w:color w:val="auto"/>
          <w:lang w:val="en-US" w:eastAsia="zh-CN"/>
        </w:rPr>
      </w:pPr>
      <w:r>
        <w:rPr>
          <w:rFonts w:hint="eastAsia" w:ascii="仿宋" w:hAnsi="仿宋" w:cs="仿宋"/>
          <w:b/>
          <w:bCs/>
          <w:color w:val="auto"/>
          <w:lang w:val="en-US" w:eastAsia="zh-CN"/>
        </w:rPr>
        <w:t>2、熟悉面向对象编程思想在图像处理中的应用：</w:t>
      </w:r>
    </w:p>
    <w:p w14:paraId="6BD5D06F">
      <w:pPr>
        <w:bidi w:val="0"/>
        <w:rPr>
          <w:rFonts w:hint="eastAsia" w:ascii="仿宋" w:hAnsi="仿宋" w:cs="仿宋"/>
          <w:color w:val="auto"/>
          <w:lang w:val="en-US" w:eastAsia="zh-CN"/>
        </w:rPr>
      </w:pPr>
      <w:r>
        <w:rPr>
          <w:rFonts w:hint="eastAsia" w:ascii="仿宋" w:hAnsi="仿宋" w:cs="仿宋"/>
          <w:color w:val="auto"/>
          <w:lang w:val="en-US" w:eastAsia="zh-CN"/>
        </w:rPr>
        <w:t>通过将图像变形算法封装到类中，理解并实践面向对象编程的核心概念，如类的封装、继承和多态。掌握如何设计合理的类结构和接口，以提高代码的复用性和可维护性。</w:t>
      </w:r>
    </w:p>
    <w:p w14:paraId="72E14E2B">
      <w:pPr>
        <w:bidi w:val="0"/>
        <w:rPr>
          <w:rFonts w:hint="eastAsia" w:ascii="仿宋" w:hAnsi="仿宋" w:cs="仿宋"/>
          <w:color w:val="auto"/>
          <w:lang w:val="en-US" w:eastAsia="zh-CN"/>
        </w:rPr>
      </w:pPr>
    </w:p>
    <w:p w14:paraId="2D6D9B01">
      <w:pPr>
        <w:bidi w:val="0"/>
        <w:rPr>
          <w:rFonts w:hint="eastAsia" w:ascii="仿宋" w:hAnsi="仿宋" w:cs="仿宋"/>
          <w:b/>
          <w:bCs/>
          <w:color w:val="auto"/>
          <w:lang w:val="en-US" w:eastAsia="zh-CN"/>
        </w:rPr>
      </w:pPr>
      <w:r>
        <w:rPr>
          <w:rFonts w:hint="eastAsia" w:ascii="仿宋" w:hAnsi="仿宋" w:cs="仿宋"/>
          <w:b/>
          <w:bCs/>
          <w:color w:val="auto"/>
          <w:lang w:val="en-US" w:eastAsia="zh-CN"/>
        </w:rPr>
        <w:t>3、增强动手能力和解决问题的能力：</w:t>
      </w:r>
    </w:p>
    <w:p w14:paraId="499BBC88">
      <w:pPr>
        <w:bidi w:val="0"/>
        <w:rPr>
          <w:rFonts w:hint="eastAsia" w:ascii="仿宋" w:hAnsi="仿宋" w:cs="仿宋"/>
          <w:color w:val="auto"/>
          <w:lang w:val="en-US" w:eastAsia="zh-CN"/>
        </w:rPr>
      </w:pPr>
      <w:r>
        <w:rPr>
          <w:rFonts w:hint="eastAsia" w:ascii="仿宋" w:hAnsi="仿宋" w:cs="仿宋"/>
          <w:color w:val="auto"/>
          <w:lang w:val="en-US" w:eastAsia="zh-CN"/>
        </w:rPr>
        <w:t>实践从配置项目环境到实现具体功能的全过程，培养独立解决问题的能力。</w:t>
      </w:r>
    </w:p>
    <w:p w14:paraId="5E8D787B">
      <w:pPr>
        <w:bidi w:val="0"/>
        <w:rPr>
          <w:rFonts w:hint="eastAsia" w:ascii="仿宋" w:hAnsi="仿宋" w:cs="仿宋"/>
          <w:color w:val="auto"/>
          <w:lang w:val="en-US" w:eastAsia="zh-CN"/>
        </w:rPr>
      </w:pPr>
      <w:r>
        <w:rPr>
          <w:rFonts w:hint="eastAsia" w:ascii="仿宋" w:hAnsi="仿宋" w:cs="仿宋"/>
          <w:color w:val="auto"/>
          <w:lang w:val="en-US" w:eastAsia="zh-CN"/>
        </w:rPr>
        <w:t>在遇到问题时，学会查阅资料、调试代码，并逐步优化解决方案。</w:t>
      </w:r>
    </w:p>
    <w:p w14:paraId="7A8E4FEC">
      <w:pPr>
        <w:bidi w:val="0"/>
        <w:rPr>
          <w:rFonts w:hint="eastAsia" w:ascii="仿宋" w:hAnsi="仿宋" w:cs="仿宋"/>
          <w:color w:val="auto"/>
          <w:lang w:val="en-US" w:eastAsia="zh-CN"/>
        </w:rPr>
      </w:pPr>
    </w:p>
    <w:p w14:paraId="6CB023B1">
      <w:pPr>
        <w:bidi w:val="0"/>
        <w:rPr>
          <w:rFonts w:hint="eastAsia" w:ascii="仿宋" w:hAnsi="仿宋" w:cs="仿宋"/>
          <w:b/>
          <w:bCs/>
          <w:color w:val="auto"/>
          <w:lang w:val="en-US" w:eastAsia="zh-CN"/>
        </w:rPr>
      </w:pPr>
      <w:r>
        <w:rPr>
          <w:rFonts w:hint="eastAsia" w:ascii="仿宋" w:hAnsi="仿宋" w:cs="仿宋"/>
          <w:b/>
          <w:bCs/>
          <w:color w:val="auto"/>
          <w:lang w:val="en-US" w:eastAsia="zh-CN"/>
        </w:rPr>
        <w:t>4、提升使用第三方库的能力：</w:t>
      </w:r>
    </w:p>
    <w:p w14:paraId="1D8BA0E2">
      <w:pPr>
        <w:bidi w:val="0"/>
        <w:rPr>
          <w:rFonts w:hint="eastAsia" w:ascii="仿宋" w:hAnsi="仿宋" w:cs="仿宋"/>
          <w:color w:val="auto"/>
          <w:lang w:val="en-US" w:eastAsia="zh-CN"/>
        </w:rPr>
      </w:pPr>
      <w:r>
        <w:rPr>
          <w:rFonts w:hint="eastAsia" w:ascii="仿宋" w:hAnsi="仿宋" w:cs="仿宋"/>
          <w:color w:val="auto"/>
          <w:lang w:val="en-US" w:eastAsia="zh-CN"/>
        </w:rPr>
        <w:t>学会使用 Eigen 库进行线性方程组的求解，提升对第三方库的集成与应用能力。</w:t>
      </w:r>
    </w:p>
    <w:p w14:paraId="038C8FDD">
      <w:pPr>
        <w:bidi w:val="0"/>
        <w:rPr>
          <w:rFonts w:hint="eastAsia" w:ascii="仿宋" w:hAnsi="仿宋" w:cs="仿宋"/>
          <w:color w:val="auto"/>
          <w:lang w:val="en-US" w:eastAsia="zh-CN"/>
        </w:rPr>
      </w:pPr>
      <w:r>
        <w:rPr>
          <w:rFonts w:hint="eastAsia" w:ascii="仿宋" w:hAnsi="仿宋" w:cs="仿宋"/>
          <w:color w:val="auto"/>
          <w:lang w:val="en-US" w:eastAsia="zh-CN"/>
        </w:rPr>
        <w:t>了解如何通过依赖管理工具避免将不必要的文件加入版本控制系统。</w:t>
      </w:r>
    </w:p>
    <w:p w14:paraId="42ABF6EF">
      <w:pPr>
        <w:bidi w:val="0"/>
        <w:rPr>
          <w:rFonts w:hint="eastAsia" w:ascii="仿宋" w:hAnsi="仿宋" w:cs="仿宋"/>
          <w:color w:val="auto"/>
          <w:lang w:val="en-US" w:eastAsia="zh-CN"/>
        </w:rPr>
      </w:pPr>
    </w:p>
    <w:p w14:paraId="0A625DF5">
      <w:pPr>
        <w:bidi w:val="0"/>
        <w:rPr>
          <w:rFonts w:hint="eastAsia" w:ascii="仿宋" w:hAnsi="仿宋" w:cs="仿宋"/>
          <w:b/>
          <w:bCs/>
          <w:color w:val="auto"/>
          <w:lang w:val="en-US" w:eastAsia="zh-CN"/>
        </w:rPr>
      </w:pPr>
      <w:r>
        <w:rPr>
          <w:rFonts w:hint="eastAsia" w:ascii="仿宋" w:hAnsi="仿宋" w:cs="仿宋"/>
          <w:b/>
          <w:bCs/>
          <w:color w:val="auto"/>
          <w:lang w:val="en-US" w:eastAsia="zh-CN"/>
        </w:rPr>
        <w:t>5、培养良好的编程习惯：</w:t>
      </w:r>
    </w:p>
    <w:p w14:paraId="1DF14171">
      <w:pPr>
        <w:bidi w:val="0"/>
        <w:rPr>
          <w:rFonts w:hint="eastAsia" w:ascii="仿宋" w:hAnsi="仿宋" w:cs="仿宋"/>
          <w:color w:val="auto"/>
          <w:lang w:val="en-US" w:eastAsia="zh-CN"/>
        </w:rPr>
      </w:pPr>
      <w:r>
        <w:rPr>
          <w:rFonts w:hint="eastAsia" w:ascii="仿宋" w:hAnsi="仿宋" w:cs="仿宋"/>
          <w:color w:val="auto"/>
          <w:lang w:val="en-US" w:eastAsia="zh-CN"/>
        </w:rPr>
        <w:t>养成使用英文注释和命名的习惯，确保代码的可读性和跨团队协作的便利性。</w:t>
      </w:r>
    </w:p>
    <w:p w14:paraId="1D33D159">
      <w:pPr>
        <w:bidi w:val="0"/>
        <w:rPr>
          <w:rFonts w:hint="eastAsia" w:ascii="仿宋" w:hAnsi="仿宋" w:cs="仿宋"/>
          <w:color w:val="auto"/>
          <w:lang w:val="en-US" w:eastAsia="zh-CN"/>
        </w:rPr>
      </w:pPr>
      <w:r>
        <w:rPr>
          <w:rFonts w:hint="eastAsia" w:ascii="仿宋" w:hAnsi="仿宋" w:cs="仿宋"/>
          <w:color w:val="auto"/>
          <w:lang w:val="en-US" w:eastAsia="zh-CN"/>
        </w:rPr>
        <w:t>通过合理的设计和实现，确保代码的健壮性和扩展性，便于后续功能的添加和优化。</w:t>
      </w:r>
    </w:p>
    <w:p w14:paraId="533AB4D4">
      <w:pPr>
        <w:bidi w:val="0"/>
        <w:rPr>
          <w:rFonts w:hint="eastAsia" w:ascii="仿宋" w:hAnsi="仿宋" w:cs="仿宋"/>
          <w:color w:val="auto"/>
          <w:lang w:val="en-US" w:eastAsia="zh-CN"/>
        </w:rPr>
      </w:pPr>
    </w:p>
    <w:p w14:paraId="12AC804C">
      <w:pPr>
        <w:bidi w:val="0"/>
        <w:rPr>
          <w:rFonts w:hint="eastAsia" w:ascii="仿宋" w:hAnsi="仿宋" w:cs="仿宋"/>
          <w:b/>
          <w:bCs/>
          <w:color w:val="auto"/>
          <w:lang w:val="en-US" w:eastAsia="zh-CN"/>
        </w:rPr>
      </w:pPr>
      <w:r>
        <w:rPr>
          <w:rFonts w:hint="eastAsia" w:ascii="仿宋" w:hAnsi="仿宋" w:cs="仿宋"/>
          <w:b/>
          <w:bCs/>
          <w:color w:val="auto"/>
          <w:lang w:val="en-US" w:eastAsia="zh-CN"/>
        </w:rPr>
        <w:t>6、理解和应用数学抽象：</w:t>
      </w:r>
    </w:p>
    <w:p w14:paraId="4FDB6CA4">
      <w:pPr>
        <w:bidi w:val="0"/>
        <w:rPr>
          <w:rFonts w:hint="eastAsia" w:ascii="仿宋" w:hAnsi="仿宋" w:cs="仿宋"/>
          <w:color w:val="auto"/>
          <w:lang w:val="en-US" w:eastAsia="zh-CN"/>
        </w:rPr>
      </w:pPr>
      <w:r>
        <w:rPr>
          <w:rFonts w:hint="eastAsia" w:ascii="仿宋" w:hAnsi="仿宋" w:cs="仿宋"/>
          <w:color w:val="auto"/>
          <w:lang w:val="en-US" w:eastAsia="zh-CN"/>
        </w:rPr>
        <w:t>将具体的图像变形操作抽象为数学模型，理解如何从复杂的实际问题中提取出核心的数学变换。通过实践，进一步体会数学在计算机图形学中的重要性及其应用场景。</w:t>
      </w:r>
    </w:p>
    <w:p w14:paraId="6DCC98D3">
      <w:pPr>
        <w:bidi w:val="0"/>
        <w:ind w:firstLine="420" w:firstLineChars="0"/>
        <w:rPr>
          <w:rFonts w:hint="eastAsia" w:ascii="仿宋" w:hAnsi="仿宋" w:cs="仿宋"/>
          <w:color w:val="auto"/>
          <w:lang w:val="en-US" w:eastAsia="zh-CN"/>
        </w:rPr>
      </w:pPr>
    </w:p>
    <w:p w14:paraId="0DA44703">
      <w:pPr>
        <w:bidi w:val="0"/>
        <w:ind w:firstLine="420" w:firstLineChars="0"/>
        <w:rPr>
          <w:rFonts w:hint="eastAsia" w:ascii="仿宋" w:hAnsi="仿宋" w:cs="仿宋"/>
          <w:color w:val="auto"/>
          <w:lang w:val="en-US" w:eastAsia="zh-CN"/>
        </w:rPr>
      </w:pPr>
      <w:r>
        <w:rPr>
          <w:rFonts w:hint="eastAsia" w:ascii="仿宋" w:hAnsi="仿宋" w:cs="仿宋"/>
          <w:color w:val="auto"/>
          <w:lang w:val="en-US" w:eastAsia="zh-CN"/>
        </w:rPr>
        <w:t>通过完成本实验，学生不仅能够掌握图像变形的具体实现方法，还能提升编程技能和解决实际问题的能力，为进一步学习和研究计算机图形学打下坚实的基础。</w:t>
      </w:r>
    </w:p>
    <w:p w14:paraId="555E0AA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二、功能与算法实现</w:t>
      </w:r>
    </w:p>
    <w:p w14:paraId="75650118">
      <w:pPr>
        <w:rPr>
          <w:rFonts w:hint="eastAsia"/>
          <w:lang w:val="en-US" w:eastAsia="zh-CN"/>
        </w:rPr>
      </w:pPr>
      <w:r>
        <w:rPr>
          <w:rStyle w:val="11"/>
          <w:rFonts w:hint="eastAsia"/>
          <w:lang w:val="en-US" w:eastAsia="zh-CN"/>
        </w:rPr>
        <w:t>（一）、算法原理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见Homeworks/2_image_warping/documents/0_IDW.md</w:t>
      </w:r>
    </w:p>
    <w:p w14:paraId="7138F4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与Homeworks/2_image_warping/documents/1_RBF.md，</w:t>
      </w:r>
    </w:p>
    <w:p w14:paraId="4A9F4B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此处不做过多赘述。</w:t>
      </w:r>
    </w:p>
    <w:p w14:paraId="50873FA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（二）、具体实现：</w:t>
      </w:r>
    </w:p>
    <w:p w14:paraId="4CABEDB3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IDW Warping 算法</w:t>
      </w:r>
    </w:p>
    <w:p w14:paraId="5EC3FCB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IDW（Inverse Distance Weighting）Warping 算法是一种基于距离加权的插值方法。它根据目标图像中的点到控制点的距离来分配权重，权重与距离成反比。通过这些权重，算法可以计算出目标图像中每个点在原始图像中的对应位置。</w:t>
      </w:r>
    </w:p>
    <w:p w14:paraId="67A3E4A0">
      <w:pPr>
        <w:rPr>
          <w:rFonts w:hint="default"/>
          <w:lang w:val="en-US" w:eastAsia="zh-CN"/>
        </w:rPr>
      </w:pPr>
    </w:p>
    <w:p w14:paraId="6043F0A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实现细节</w:t>
      </w:r>
      <w:r>
        <w:rPr>
          <w:rFonts w:hint="eastAsia"/>
          <w:b/>
          <w:bCs/>
          <w:lang w:val="en-US" w:eastAsia="zh-CN"/>
        </w:rPr>
        <w:t>：</w:t>
      </w:r>
    </w:p>
    <w:p w14:paraId="56C16A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类定义：IDWWarper</w:t>
      </w:r>
    </w:p>
    <w:p w14:paraId="41A70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IDWWarper 类同样继承自 Warper 基类。</w:t>
      </w:r>
    </w:p>
    <w:p w14:paraId="421C59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包含以下成员方法：</w:t>
      </w:r>
    </w:p>
    <w:p w14:paraId="3D8287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构造函数：初始化控制点列表和 IDW 参数。</w:t>
      </w:r>
    </w:p>
    <w:p w14:paraId="4E3090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ComputeTransformations()：计算每个控制点的局部变换矩阵。</w:t>
      </w:r>
    </w:p>
    <w:p w14:paraId="2C7C6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Warp(const ImVec2&amp; targetPoint)：根据目标图像坐标计算原始图像坐标。</w:t>
      </w:r>
    </w:p>
    <w:p w14:paraId="0106B57D">
      <w:pPr>
        <w:rPr>
          <w:rFonts w:hint="default"/>
          <w:b/>
          <w:bCs/>
          <w:lang w:val="en-US" w:eastAsia="zh-CN"/>
        </w:rPr>
      </w:pPr>
    </w:p>
    <w:p w14:paraId="210E1E3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方法实现</w:t>
      </w:r>
      <w:r>
        <w:rPr>
          <w:rFonts w:hint="eastAsia"/>
          <w:b/>
          <w:bCs/>
          <w:lang w:val="en-US" w:eastAsia="zh-CN"/>
        </w:rPr>
        <w:t>：</w:t>
      </w:r>
    </w:p>
    <w:p w14:paraId="184FF4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ComputeTransformations()</w:t>
      </w:r>
    </w:p>
    <w:p w14:paraId="34A86D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该方法遍历所有控制点，并为每个点计算一个局部变换矩阵。</w:t>
      </w:r>
    </w:p>
    <w:p w14:paraId="33958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局部变换矩阵基于控制点周围的点的坐标和距离权重。</w:t>
      </w:r>
    </w:p>
    <w:p w14:paraId="69DFE9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Warp(const ImVec2&amp; targetPoint)</w:t>
      </w:r>
    </w:p>
    <w:p w14:paraId="198968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接收目标图像中的一个点作为输入。</w:t>
      </w:r>
    </w:p>
    <w:p w14:paraId="4ECD1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对于输入点，计算它与每个控制点的距离，并据此计算权重。</w:t>
      </w:r>
    </w:p>
    <w:p w14:paraId="4E117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使用这些权重和局部变换矩阵，计算出输入点在原始图像中的位置。</w:t>
      </w:r>
    </w:p>
    <w:p w14:paraId="5524A34C">
      <w:pPr>
        <w:rPr>
          <w:rFonts w:hint="eastAsia"/>
          <w:lang w:val="en-US" w:eastAsia="zh-CN"/>
        </w:rPr>
      </w:pPr>
    </w:p>
    <w:p w14:paraId="4E0E91DB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 RBF Warping 算法</w:t>
      </w:r>
    </w:p>
    <w:p w14:paraId="5C9FBFC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RBF Warping 算法是一种基于径向基函数（Radial Basis Function, RBF）的图像坐标变换方法。它通过一系列的控制点对（原始图像坐标和目标图像坐标）来建立一个插值函数，该函数能够将目标图像中的任意一点映射到原始图像中的对应位置。</w:t>
      </w:r>
    </w:p>
    <w:p w14:paraId="1A54BF1E">
      <w:pPr>
        <w:rPr>
          <w:rFonts w:hint="default"/>
          <w:lang w:val="en-US" w:eastAsia="zh-CN"/>
        </w:rPr>
      </w:pPr>
    </w:p>
    <w:p w14:paraId="50F39E5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实现细节</w:t>
      </w:r>
      <w:r>
        <w:rPr>
          <w:rFonts w:hint="eastAsia"/>
          <w:b/>
          <w:bCs/>
          <w:lang w:val="en-US" w:eastAsia="zh-CN"/>
        </w:rPr>
        <w:t>：</w:t>
      </w:r>
    </w:p>
    <w:p w14:paraId="02BCDC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类定义：RBFWarper</w:t>
      </w:r>
    </w:p>
    <w:p w14:paraId="0C7A0A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RBFWarper 类继承自 Warper 基类。</w:t>
      </w:r>
    </w:p>
    <w:p w14:paraId="193DE9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包含以下成员方法：</w:t>
      </w:r>
    </w:p>
    <w:p w14:paraId="3EAE68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构造函数：初始化控制点列表。</w:t>
      </w:r>
    </w:p>
    <w:p w14:paraId="106793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ComputeParameters()：计算 RBF 变换所需的参数。</w:t>
      </w:r>
    </w:p>
    <w:p w14:paraId="2DBF71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Warp(const ImVec2&amp; targetPoint)：根据目标图像坐标计算原始图像坐标。</w:t>
      </w:r>
    </w:p>
    <w:p w14:paraId="7B02BE3D">
      <w:pPr>
        <w:rPr>
          <w:rFonts w:hint="default"/>
          <w:b/>
          <w:bCs/>
          <w:lang w:val="en-US" w:eastAsia="zh-CN"/>
        </w:rPr>
      </w:pPr>
    </w:p>
    <w:p w14:paraId="36F703C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方法实现</w:t>
      </w:r>
      <w:r>
        <w:rPr>
          <w:rFonts w:hint="eastAsia"/>
          <w:b/>
          <w:bCs/>
          <w:lang w:val="en-US" w:eastAsia="zh-CN"/>
        </w:rPr>
        <w:t>：</w:t>
      </w:r>
    </w:p>
    <w:p w14:paraId="4DD21C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ComputeParameters()</w:t>
      </w:r>
    </w:p>
    <w:p w14:paraId="323049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该方法首先初始化 RBF 函数所需的参数。</w:t>
      </w:r>
    </w:p>
    <w:p w14:paraId="4E8715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接着，它建立并解决一个线性方程组，以确定每个控制点对应的 RBF 系数。</w:t>
      </w:r>
    </w:p>
    <w:p w14:paraId="0DC577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这些系数随后用于 Warp() 方法中进行坐标变换。</w:t>
      </w:r>
    </w:p>
    <w:p w14:paraId="55846A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Warp(const ImVec2&amp; targetPoint)</w:t>
      </w:r>
    </w:p>
    <w:p w14:paraId="365723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接收目标图像中的一个点作为输入。</w:t>
      </w:r>
    </w:p>
    <w:p w14:paraId="59F5D0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对于输入点，计算它与每个控制点的距离。</w:t>
      </w:r>
    </w:p>
    <w:p w14:paraId="7B7068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使用这些距离和预先计算的 RBF 系数，确定输入点在原始图像中的位置。</w:t>
      </w:r>
    </w:p>
    <w:p w14:paraId="29D03AED">
      <w:pPr>
        <w:rPr>
          <w:rFonts w:hint="default"/>
          <w:lang w:val="en-US" w:eastAsia="zh-CN"/>
        </w:rPr>
      </w:pPr>
    </w:p>
    <w:p w14:paraId="7D3E886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3、补洞</w:t>
      </w:r>
    </w:p>
    <w:p w14:paraId="366CFC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（1）、直接填补</w:t>
      </w:r>
    </w:p>
    <w:p w14:paraId="0B7F21D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使用fill_gaps方法，直接检测该点以及周围点是否为黑色空洞，若为黑色空洞则将邻居平均颜色赋值给原图的当前像素以</w:t>
      </w:r>
      <w:r>
        <w:rPr>
          <w:rFonts w:hint="eastAsia"/>
          <w:lang w:val="en-US" w:eastAsia="zh-CN"/>
        </w:rPr>
        <w:t>填补该点。（效果一般）</w:t>
      </w:r>
    </w:p>
    <w:p w14:paraId="501D60FF">
      <w:pPr>
        <w:ind w:firstLine="420" w:firstLineChars="0"/>
        <w:rPr>
          <w:rFonts w:hint="eastAsia"/>
          <w:lang w:val="en-US" w:eastAsia="zh-CN"/>
        </w:rPr>
      </w:pPr>
    </w:p>
    <w:p w14:paraId="4C7F3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（2）、Ann</w:t>
      </w:r>
    </w:p>
    <w:p w14:paraId="2EDE90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*未成功</w:t>
      </w:r>
      <w:bookmarkStart w:id="0" w:name="_GoBack"/>
      <w:bookmarkEnd w:id="0"/>
      <w:r>
        <w:rPr>
          <w:rFonts w:hint="eastAsia"/>
          <w:lang w:val="en-US" w:eastAsia="zh-CN"/>
        </w:rPr>
        <w:t>实现</w:t>
      </w:r>
    </w:p>
    <w:p w14:paraId="177635A3">
      <w:pPr>
        <w:ind w:firstLine="420" w:firstLineChars="0"/>
        <w:rPr>
          <w:rFonts w:hint="default"/>
          <w:lang w:val="en-US" w:eastAsia="zh-CN"/>
        </w:rPr>
      </w:pPr>
    </w:p>
    <w:p w14:paraId="54640BF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三、项目类图</w:t>
      </w:r>
    </w:p>
    <w:p w14:paraId="4DC980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类图已保存在："Framework2D\ClassDiagram.cd"</w:t>
      </w:r>
    </w:p>
    <w:p w14:paraId="4D7146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类图截图如下：</w:t>
      </w:r>
    </w:p>
    <w:p w14:paraId="693C1ED1">
      <w:pPr>
        <w:rPr>
          <w:rFonts w:hint="default"/>
          <w:lang w:val="en-US" w:eastAsia="zh-CN"/>
        </w:rPr>
      </w:pPr>
    </w:p>
    <w:p w14:paraId="75243090">
      <w:r>
        <w:drawing>
          <wp:inline distT="0" distB="0" distL="114300" distR="114300">
            <wp:extent cx="4580255" cy="3479800"/>
            <wp:effectExtent l="0" t="0" r="6985" b="1016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B5D8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四、配置与功能演示</w:t>
      </w:r>
    </w:p>
    <w:p w14:paraId="75D8E52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1、IDW</w:t>
      </w:r>
    </w:p>
    <w:p w14:paraId="1F4008E8">
      <w:pPr>
        <w:rPr>
          <w:rFonts w:hint="eastAsia"/>
          <w:lang w:val="en-US" w:eastAsia="zh-CN"/>
        </w:rPr>
      </w:pPr>
    </w:p>
    <w:p w14:paraId="67AD89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（1）、不选择固定点：</w:t>
      </w:r>
    </w:p>
    <w:p w14:paraId="24AFF91D">
      <w:pPr>
        <w:rPr>
          <w:rFonts w:hint="default"/>
          <w:lang w:val="en-US" w:eastAsia="zh-CN"/>
        </w:rPr>
      </w:pPr>
    </w:p>
    <w:p w14:paraId="56ADAFD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30805" cy="2630805"/>
            <wp:effectExtent l="0" t="0" r="5715" b="5715"/>
            <wp:docPr id="1" name="图片 1" descr="e0d795dab64e27014fcfd2b7e6724c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0d795dab64e27014fcfd2b7e6724ce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616835" cy="2609850"/>
            <wp:effectExtent l="0" t="0" r="4445" b="11430"/>
            <wp:docPr id="2" name="图片 2" descr="d20de86e8e354bafc1fbab497fdef8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20de86e8e354bafc1fbab497fdef8b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683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C93C">
      <w:pPr>
        <w:rPr>
          <w:rFonts w:hint="eastAsia"/>
          <w:lang w:val="en-US" w:eastAsia="zh-CN"/>
        </w:rPr>
      </w:pPr>
    </w:p>
    <w:p w14:paraId="36D90E13">
      <w:pPr>
        <w:rPr>
          <w:rFonts w:hint="eastAsia"/>
          <w:lang w:val="en-US" w:eastAsia="zh-CN"/>
        </w:rPr>
      </w:pPr>
    </w:p>
    <w:p w14:paraId="3DE182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（2）、选择固定点</w:t>
      </w:r>
    </w:p>
    <w:p w14:paraId="0021B7BA">
      <w:pPr>
        <w:rPr>
          <w:rFonts w:hint="eastAsia"/>
          <w:lang w:val="en-US" w:eastAsia="zh-CN"/>
        </w:rPr>
      </w:pPr>
    </w:p>
    <w:p w14:paraId="52D110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99055" cy="2574925"/>
            <wp:effectExtent l="0" t="0" r="6985" b="635"/>
            <wp:docPr id="3" name="图片 3" descr="c5091fc4c79156fc70ddb1ee6aa0cc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5091fc4c79156fc70ddb1ee6aa0ccf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80005" cy="2571750"/>
            <wp:effectExtent l="0" t="0" r="10795" b="3810"/>
            <wp:docPr id="4" name="图片 4" descr="8cfecc73504b6a8a9f0225a7a2b63a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cfecc73504b6a8a9f0225a7a2b63a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000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7CF6">
      <w:pPr>
        <w:ind w:firstLine="420" w:firstLineChars="0"/>
        <w:rPr>
          <w:rFonts w:hint="default"/>
          <w:lang w:val="en-US" w:eastAsia="zh-CN"/>
        </w:rPr>
      </w:pPr>
    </w:p>
    <w:p w14:paraId="4A76099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2、RBF</w:t>
      </w:r>
    </w:p>
    <w:p w14:paraId="45CAD7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（1）、不选择固定点：</w:t>
      </w:r>
    </w:p>
    <w:p w14:paraId="49460D08">
      <w:pPr>
        <w:rPr>
          <w:rFonts w:hint="eastAsia"/>
          <w:lang w:val="en-US" w:eastAsia="zh-CN"/>
        </w:rPr>
      </w:pPr>
    </w:p>
    <w:p w14:paraId="7DCAE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57145" cy="2430145"/>
            <wp:effectExtent l="0" t="0" r="3175" b="8255"/>
            <wp:docPr id="5" name="图片 5" descr="1acca0833e0c209d46a889b500284a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acca0833e0c209d46a889b500284a8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714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485390" cy="2432685"/>
            <wp:effectExtent l="0" t="0" r="13970" b="5715"/>
            <wp:docPr id="6" name="图片 6" descr="7ee631e1b3affbc5368f52bba35ced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ee631e1b3affbc5368f52bba35ceda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C761">
      <w:pPr>
        <w:rPr>
          <w:rFonts w:hint="eastAsia"/>
          <w:lang w:val="en-US" w:eastAsia="zh-CN"/>
        </w:rPr>
      </w:pPr>
    </w:p>
    <w:p w14:paraId="02E94CF2">
      <w:pPr>
        <w:rPr>
          <w:rFonts w:hint="eastAsia"/>
          <w:lang w:val="en-US" w:eastAsia="zh-CN"/>
        </w:rPr>
      </w:pPr>
    </w:p>
    <w:p w14:paraId="7B3BD18E">
      <w:pPr>
        <w:rPr>
          <w:rFonts w:hint="eastAsia"/>
          <w:lang w:val="en-US" w:eastAsia="zh-CN"/>
        </w:rPr>
      </w:pPr>
    </w:p>
    <w:p w14:paraId="24895422">
      <w:pPr>
        <w:rPr>
          <w:rFonts w:hint="eastAsia"/>
          <w:lang w:val="en-US" w:eastAsia="zh-CN"/>
        </w:rPr>
      </w:pPr>
    </w:p>
    <w:p w14:paraId="21C7C553">
      <w:pPr>
        <w:rPr>
          <w:rFonts w:hint="eastAsia"/>
          <w:lang w:val="en-US" w:eastAsia="zh-CN"/>
        </w:rPr>
      </w:pPr>
    </w:p>
    <w:p w14:paraId="6A90BF9B">
      <w:pPr>
        <w:rPr>
          <w:rFonts w:hint="eastAsia"/>
          <w:lang w:val="en-US" w:eastAsia="zh-CN"/>
        </w:rPr>
      </w:pPr>
    </w:p>
    <w:p w14:paraId="4E064C7F">
      <w:pPr>
        <w:rPr>
          <w:rFonts w:hint="eastAsia"/>
          <w:lang w:val="en-US" w:eastAsia="zh-CN"/>
        </w:rPr>
      </w:pPr>
    </w:p>
    <w:p w14:paraId="7CF254D4">
      <w:pPr>
        <w:rPr>
          <w:rFonts w:hint="eastAsia"/>
          <w:lang w:val="en-US" w:eastAsia="zh-CN"/>
        </w:rPr>
      </w:pPr>
    </w:p>
    <w:p w14:paraId="35E164F5">
      <w:pPr>
        <w:rPr>
          <w:rFonts w:hint="eastAsia"/>
          <w:lang w:val="en-US" w:eastAsia="zh-CN"/>
        </w:rPr>
      </w:pPr>
    </w:p>
    <w:p w14:paraId="558EF790">
      <w:pPr>
        <w:rPr>
          <w:rFonts w:hint="eastAsia"/>
          <w:lang w:val="en-US" w:eastAsia="zh-CN"/>
        </w:rPr>
      </w:pPr>
    </w:p>
    <w:p w14:paraId="52B515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（2）、选择固定点：</w:t>
      </w:r>
    </w:p>
    <w:p w14:paraId="32FFE73C">
      <w:pPr>
        <w:rPr>
          <w:rFonts w:hint="eastAsia"/>
          <w:lang w:val="en-US" w:eastAsia="zh-CN"/>
        </w:rPr>
      </w:pPr>
    </w:p>
    <w:p w14:paraId="1959AA5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40635" cy="2476500"/>
            <wp:effectExtent l="0" t="0" r="4445" b="7620"/>
            <wp:docPr id="8" name="图片 8" descr="bacb5f00e42df6b6a3daae2570cc1f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acb5f00e42df6b6a3daae2570cc1f3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63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670175" cy="2484120"/>
            <wp:effectExtent l="0" t="0" r="12065" b="0"/>
            <wp:docPr id="9" name="图片 9" descr="4cffe11e310e32b4f0fb64d8c74dad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cffe11e310e32b4f0fb64d8c74dada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2ED3">
      <w:pPr>
        <w:rPr>
          <w:rFonts w:hint="eastAsia"/>
          <w:lang w:val="en-US" w:eastAsia="zh-CN"/>
        </w:rPr>
      </w:pPr>
    </w:p>
    <w:p w14:paraId="21314408">
      <w:pPr>
        <w:rPr>
          <w:rFonts w:hint="eastAsia"/>
          <w:lang w:val="en-US" w:eastAsia="zh-CN"/>
        </w:rPr>
      </w:pPr>
    </w:p>
    <w:p w14:paraId="4418AC29">
      <w:pPr>
        <w:rPr>
          <w:rFonts w:hint="eastAsia"/>
          <w:lang w:val="en-US" w:eastAsia="zh-CN"/>
        </w:rPr>
      </w:pPr>
    </w:p>
    <w:p w14:paraId="596BC69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3、补洞</w:t>
      </w:r>
    </w:p>
    <w:p w14:paraId="08EA4E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343275" cy="3432810"/>
            <wp:effectExtent l="0" t="0" r="9525" b="11430"/>
            <wp:docPr id="13" name="图片 13" descr="d4086d21d3900002c9c9197ef9662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4086d21d3900002c9c9197ef966209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B07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4、人像实例：</w:t>
      </w:r>
    </w:p>
    <w:p w14:paraId="321E223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65400" cy="2292985"/>
            <wp:effectExtent l="0" t="0" r="10160" b="8255"/>
            <wp:docPr id="11" name="图片 11" descr="46a92335209715ac093d3a46836c33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6a92335209715ac093d3a46836c33e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618740" cy="2282190"/>
            <wp:effectExtent l="0" t="0" r="2540" b="3810"/>
            <wp:docPr id="10" name="图片 10" descr="b78f633b7f0107f844cd62d3c2d19e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78f633b7f0107f844cd62d3c2d19e3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874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90820" cy="4644390"/>
            <wp:effectExtent l="0" t="0" r="12700" b="3810"/>
            <wp:docPr id="12" name="图片 12" descr="fc7d5a20c91743429823ba9ae0f76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c7d5a20c91743429823ba9ae0f7659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082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F6CA">
      <w:pPr>
        <w:pStyle w:val="2"/>
        <w:bidi w:val="0"/>
        <w:rPr>
          <w:rFonts w:hint="eastAsia"/>
          <w:lang w:val="en-US" w:eastAsia="zh-CN"/>
        </w:rPr>
      </w:pPr>
    </w:p>
    <w:p w14:paraId="5D94933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五、遇到的问题</w:t>
      </w:r>
    </w:p>
    <w:p w14:paraId="425146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1、Annoy头文件一直报错，没法使用</w:t>
      </w:r>
    </w:p>
    <w:p w14:paraId="6EDCBC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2、对各种库的使用，尤其是哪些需要更改cmke配置不了解不熟悉。</w:t>
      </w:r>
    </w:p>
    <w:p w14:paraId="0DECEFC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FA1167"/>
    <w:rsid w:val="4C5B486B"/>
    <w:rsid w:val="50AC203C"/>
    <w:rsid w:val="5C390ECD"/>
    <w:rsid w:val="605615BF"/>
    <w:rsid w:val="6C0F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character" w:customStyle="1" w:styleId="11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1543</Words>
  <Characters>2039</Characters>
  <Lines>0</Lines>
  <Paragraphs>0</Paragraphs>
  <TotalTime>101</TotalTime>
  <ScaleCrop>false</ScaleCrop>
  <LinksUpToDate>false</LinksUpToDate>
  <CharactersWithSpaces>2086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2024-11-03T15:53:00Z</dcterms:created>
  <dc:creator>0129294</dc:creator>
  <cp:lastModifiedBy>吃蛋挞的团子</cp:lastModifiedBy>
  <dcterms:modified xsi:type="dcterms:W3CDTF">2025-03-09T17:22:09Z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627031A7924241628D94785E09F770E3_12</vt:lpwstr>
  </property>
  <property fmtid="{D5CDD505-2E9C-101B-9397-08002B2CF9AE}" pid="4" name="KSOTemplateDocerSaveRecord">
    <vt:lpwstr>eyJoZGlkIjoiODViY2JkMjU3NGYzZTEwMzZmMGFkZWViYmNkYWU3NDIiLCJ1c2VySWQiOiIyMzMzNjA1MDAifQ==</vt:lpwstr>
  </property>
</Properties>
</file>