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C041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HW6 Rasterization 实验报告</w:t>
      </w:r>
    </w:p>
    <w:p w14:paraId="07C5EA15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PB21020665 张之正</w:t>
      </w:r>
    </w:p>
    <w:p w14:paraId="0759884A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0830185F">
      <w:pPr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lang w:val="en-US" w:eastAsia="zh-CN"/>
        </w:rPr>
        <w:t>实现</w:t>
      </w:r>
      <w:r>
        <w:rPr>
          <w:rFonts w:hint="default"/>
          <w:lang w:val="en-US" w:eastAsia="zh-CN"/>
        </w:rPr>
        <w:t>BlinnPhong模型</w:t>
      </w:r>
    </w:p>
    <w:p w14:paraId="0D96A6BA">
      <w:pPr>
        <w:numPr>
          <w:numId w:val="0"/>
        </w:numPr>
        <w:bidi w:val="0"/>
        <w:rPr>
          <w:rFonts w:hint="default"/>
          <w:lang w:val="en-US" w:eastAsia="zh-CN"/>
        </w:rPr>
      </w:pPr>
    </w:p>
    <w:p w14:paraId="4CD98F98">
      <w:pPr>
        <w:numPr>
          <w:ilvl w:val="0"/>
          <w:numId w:val="2"/>
        </w:numPr>
        <w:bidi w:val="0"/>
        <w:ind w:left="0" w:leftChars="0" w:firstLine="0" w:firstLineChars="0"/>
        <w:rPr>
          <w:lang w:val="en-US" w:eastAsia="zh-CN"/>
        </w:rPr>
      </w:pPr>
      <w:r>
        <w:rPr>
          <w:rFonts w:hint="default"/>
          <w:lang w:val="en-US" w:eastAsia="zh-CN"/>
        </w:rPr>
        <w:t>实现ShadowMapping</w:t>
      </w:r>
      <w:r>
        <w:rPr>
          <w:lang w:val="en-US" w:eastAsia="zh-CN"/>
        </w:rPr>
        <w:t xml:space="preserve"> </w:t>
      </w:r>
    </w:p>
    <w:p w14:paraId="1C21DAAC">
      <w:pPr>
        <w:numPr>
          <w:numId w:val="0"/>
        </w:numPr>
        <w:bidi w:val="0"/>
        <w:ind w:leftChars="0"/>
        <w:rPr>
          <w:lang w:val="en-US" w:eastAsia="zh-CN"/>
        </w:rPr>
      </w:pPr>
    </w:p>
    <w:p w14:paraId="0A24108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3.实现PCSS(Optional)</w:t>
      </w:r>
    </w:p>
    <w:p w14:paraId="73A3B18D">
      <w:pPr>
        <w:bidi w:val="0"/>
        <w:rPr>
          <w:rFonts w:hint="default"/>
          <w:lang w:val="en-US" w:eastAsia="zh-CN"/>
        </w:rPr>
      </w:pPr>
    </w:p>
    <w:p w14:paraId="12AA8D85">
      <w:pPr>
        <w:pStyle w:val="3"/>
        <w:numPr>
          <w:ilvl w:val="0"/>
          <w:numId w:val="1"/>
        </w:numPr>
        <w:bidi w:val="0"/>
        <w:ind w:left="0" w:leftChars="0" w:firstLine="0" w:firstLineChars="0"/>
      </w:pPr>
      <w:r>
        <w:rPr>
          <w:rFonts w:hint="eastAsia"/>
          <w:lang w:val="en-US" w:eastAsia="zh-CN"/>
        </w:rPr>
        <w:t>Blinn</w:t>
      </w:r>
      <w:r>
        <w:t>-Phong光照模型与延迟渲染​</w:t>
      </w:r>
    </w:p>
    <w:p w14:paraId="08C71F8A">
      <w:pPr>
        <w:pStyle w:val="6"/>
        <w:bidi w:val="0"/>
      </w:pPr>
      <w:r>
        <w:t>1. Blinn-Phong原理​</w:t>
      </w:r>
    </w:p>
    <w:p w14:paraId="1D327A03">
      <w:pPr>
        <w:pStyle w:val="7"/>
        <w:keepNext w:val="0"/>
        <w:keepLines w:val="0"/>
        <w:widowControl/>
        <w:suppressLineNumbers w:val="0"/>
      </w:pPr>
      <w:r>
        <w:t>Blinn-Phong是对Phong模型的改进，将光照分为三部分：</w:t>
      </w:r>
    </w:p>
    <w:p w14:paraId="14A9BB2A">
      <w:pPr>
        <w:numPr>
          <w:ilvl w:val="0"/>
          <w:numId w:val="0"/>
        </w:numPr>
        <w:bidi w:val="0"/>
      </w:pPr>
      <w:r>
        <w:t>环境光（Ambient）：常数项，模拟间接光照。</w:t>
      </w:r>
    </w:p>
    <w:p w14:paraId="18A1EA02">
      <w:pPr>
        <w:numPr>
          <w:ilvl w:val="0"/>
          <w:numId w:val="0"/>
        </w:numPr>
        <w:bidi w:val="0"/>
      </w:pPr>
      <w:r>
        <w:t>漫反射（Diffuse）：由表面粗糙度决定</w:t>
      </w:r>
      <w:r>
        <w:rPr>
          <w:rFonts w:hint="eastAsia"/>
          <w:lang w:eastAsia="zh-CN"/>
        </w:rPr>
        <w:t>。</w:t>
      </w:r>
    </w:p>
    <w:p w14:paraId="0D98E807">
      <w:pPr>
        <w:numPr>
          <w:ilvl w:val="0"/>
          <w:numId w:val="0"/>
        </w:numPr>
        <w:bidi w:val="0"/>
      </w:pPr>
      <w:r>
        <w:t>镜面反射（Specular）：引入半程向量代替反射向量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用于模拟</w:t>
      </w:r>
      <w:r>
        <w:t>高光。</w:t>
      </w:r>
    </w:p>
    <w:p w14:paraId="4A300010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公式如下：</w:t>
      </w:r>
    </w:p>
    <w:p w14:paraId="42B30710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721100" cy="539750"/>
            <wp:effectExtent l="0" t="0" r="0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289A8">
      <w:pPr>
        <w:pStyle w:val="6"/>
        <w:bidi w:val="0"/>
      </w:pPr>
      <w:r>
        <w:t>2. 延迟渲染</w:t>
      </w:r>
    </w:p>
    <w:p w14:paraId="72BDB826">
      <w:pPr>
        <w:bidi w:val="0"/>
      </w:pPr>
      <w:r>
        <w:t>核心思想​：将光照计算延迟至几何信息收集完成后，分两阶段执行：</w:t>
      </w:r>
    </w:p>
    <w:p w14:paraId="4FAD3BEA">
      <w:pPr>
        <w:bidi w:val="0"/>
      </w:pPr>
      <w:r>
        <w:t>几何处理阶段​：渲染场景到G-Buffer（几何缓冲区），存储位置、法线、颜色、材质属性（如金属度、粗糙度）等信息。</w:t>
      </w:r>
    </w:p>
    <w:p w14:paraId="0AEC0F26">
      <w:pPr>
        <w:bidi w:val="0"/>
      </w:pPr>
      <w:r>
        <w:t>光照处理阶段​：对屏幕像素逐一应用光照计算，结合G-Buffer数据与光源参数（位置、颜色），输出最终颜色。</w:t>
      </w:r>
    </w:p>
    <w:p w14:paraId="1CE9294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F46BE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6554093">
      <w:pPr>
        <w:pStyle w:val="3"/>
        <w:bidi w:val="0"/>
      </w:pPr>
      <w:r>
        <w:rPr>
          <w:rFonts w:hint="eastAsia"/>
          <w:lang w:val="en-US" w:eastAsia="zh-CN"/>
        </w:rPr>
        <w:t>三、</w:t>
      </w:r>
      <w:r>
        <w:t>阴影映射（Shadow Mapping）原理​</w:t>
      </w:r>
    </w:p>
    <w:p w14:paraId="485B10C7">
      <w:pPr>
        <w:bidi w:val="0"/>
      </w:pPr>
      <w:r>
        <w:t>目标​：动态生成物体遮挡关系的实时阴影。</w:t>
      </w:r>
    </w:p>
    <w:p w14:paraId="7A840492">
      <w:pPr>
        <w:bidi w:val="0"/>
      </w:pPr>
      <w:r>
        <w:t>实现步骤​：</w:t>
      </w:r>
    </w:p>
    <w:p w14:paraId="5D52E1B3">
      <w:pPr>
        <w:numPr>
          <w:numId w:val="0"/>
        </w:numPr>
        <w:bidi w:val="0"/>
      </w:pPr>
      <w:r>
        <w:t>生成阴影贴图：</w:t>
      </w:r>
    </w:p>
    <w:p w14:paraId="30347620">
      <w:pPr>
        <w:numPr>
          <w:numId w:val="0"/>
        </w:numPr>
        <w:bidi w:val="0"/>
      </w:pPr>
      <w:r>
        <w:t>从光源视角渲染场景，仅存储深度值到深度纹理（Shadow Map）。</w:t>
      </w:r>
    </w:p>
    <w:p w14:paraId="507FAA30">
      <w:pPr>
        <w:numPr>
          <w:ilvl w:val="0"/>
          <w:numId w:val="0"/>
        </w:numPr>
        <w:bidi w:val="0"/>
      </w:pPr>
      <w:r>
        <w:t xml:space="preserve">场景渲染与阴影判断​： </w:t>
      </w:r>
    </w:p>
    <w:p w14:paraId="75C4D5F0">
      <w:pPr>
        <w:numPr>
          <w:ilvl w:val="0"/>
          <w:numId w:val="0"/>
        </w:numPr>
        <w:bidi w:val="0"/>
        <w:ind w:left="720" w:leftChars="0" w:hanging="360" w:firstLineChars="0"/>
      </w:pPr>
      <w:r>
        <w:t>在摄像机视角渲染时，将像素位置转换到光源空间；</w:t>
      </w:r>
    </w:p>
    <w:p w14:paraId="26E69664">
      <w:pPr>
        <w:numPr>
          <w:ilvl w:val="0"/>
          <w:numId w:val="0"/>
        </w:numPr>
        <w:bidi w:val="0"/>
        <w:ind w:left="720" w:leftChars="0" w:hanging="360" w:firstLineChars="0"/>
      </w:pPr>
      <w:r>
        <w:t xml:space="preserve">比较该点深度值 d与Shadow Map中对应位置的深度d贴图： </w:t>
      </w:r>
    </w:p>
    <w:p w14:paraId="7149A73E">
      <w:pPr>
        <w:numPr>
          <w:ilvl w:val="0"/>
          <w:numId w:val="0"/>
        </w:numPr>
        <w:bidi w:val="0"/>
        <w:ind w:left="720" w:leftChars="0" w:firstLine="0" w:firstLineChars="0"/>
      </w:pPr>
      <w:r>
        <w:t>若 d当前&gt;d贴图，像素处于阴影中；</w:t>
      </w:r>
    </w:p>
    <w:p w14:paraId="1FC89FAF">
      <w:pPr>
        <w:numPr>
          <w:ilvl w:val="0"/>
          <w:numId w:val="0"/>
        </w:numPr>
        <w:bidi w:val="0"/>
        <w:ind w:left="720" w:leftChars="0" w:firstLine="0" w:firstLineChars="0"/>
      </w:pPr>
      <w:r>
        <w:t>否则，处于光照下。</w:t>
      </w:r>
    </w:p>
    <w:p w14:paraId="0E935205">
      <w:pPr>
        <w:numPr>
          <w:ilvl w:val="0"/>
          <w:numId w:val="0"/>
        </w:numPr>
        <w:bidi w:val="0"/>
      </w:pPr>
      <w:r>
        <w:t>问题与改进​：</w:t>
      </w:r>
    </w:p>
    <w:p w14:paraId="695D6573">
      <w:pPr>
        <w:numPr>
          <w:ilvl w:val="0"/>
          <w:numId w:val="0"/>
        </w:numPr>
        <w:bidi w:val="0"/>
        <w:ind w:left="720" w:leftChars="0" w:hanging="360" w:firstLineChars="0"/>
      </w:pPr>
      <w:r>
        <w:t xml:space="preserve">锯齿问题：因深度图分辨率有限，边缘易出现锯齿。 </w:t>
      </w:r>
    </w:p>
    <w:p w14:paraId="488DA07A">
      <w:pPr>
        <w:numPr>
          <w:ilvl w:val="0"/>
          <w:numId w:val="0"/>
        </w:numPr>
        <w:bidi w:val="0"/>
        <w:ind w:left="720" w:leftChars="0" w:hanging="360" w:firstLineChars="0"/>
      </w:pPr>
      <w:r>
        <w:t>PCF（Percentage Closer Filtering）：</w:t>
      </w:r>
      <w:r>
        <w:rPr>
          <w:rFonts w:hint="eastAsia"/>
          <w:lang w:val="en-US" w:eastAsia="zh-CN"/>
        </w:rPr>
        <w:t>可</w:t>
      </w:r>
      <w:r>
        <w:t>对周围像素多次采样并加权平均，柔化边缘。</w:t>
      </w:r>
    </w:p>
    <w:p w14:paraId="43FE44F7">
      <w:pPr>
        <w:numPr>
          <w:ilvl w:val="0"/>
          <w:numId w:val="0"/>
        </w:numPr>
        <w:bidi w:val="0"/>
        <w:ind w:left="720" w:leftChars="0" w:hanging="360" w:firstLineChars="0"/>
      </w:pPr>
      <w:r>
        <w:t>透视失真（Peter Panning）：</w:t>
      </w:r>
      <w:r>
        <w:rPr>
          <w:rFonts w:hint="eastAsia"/>
          <w:lang w:val="en-US" w:eastAsia="zh-CN"/>
        </w:rPr>
        <w:t>可</w:t>
      </w:r>
      <w:r>
        <w:t>添加深度偏置（Depth Bias）缓解。</w:t>
      </w:r>
    </w:p>
    <w:p w14:paraId="05278E76">
      <w:pPr>
        <w:pStyle w:val="3"/>
        <w:bidi w:val="0"/>
      </w:pPr>
      <w:r>
        <w:rPr>
          <w:rFonts w:hint="eastAsia"/>
          <w:lang w:val="en-US" w:eastAsia="zh-CN"/>
        </w:rPr>
        <w:t>四、</w:t>
      </w:r>
      <w:r>
        <w:t>PCSS（Percentage-Closer Soft Shadows）原理​</w:t>
      </w:r>
    </w:p>
    <w:p w14:paraId="4F895980">
      <w:pPr>
        <w:bidi w:val="0"/>
      </w:pPr>
      <w:r>
        <w:t>目标：模拟真实软阴影（阴影边缘随距离渐变）。</w:t>
      </w:r>
    </w:p>
    <w:p w14:paraId="3DF9F3E8">
      <w:pPr>
        <w:bidi w:val="0"/>
      </w:pPr>
    </w:p>
    <w:p w14:paraId="6B43A3DA">
      <w:pPr>
        <w:bidi w:val="0"/>
      </w:pPr>
      <w:r>
        <w:t>核心思想：</w:t>
      </w:r>
    </w:p>
    <w:p w14:paraId="3A29EF31">
      <w:pPr>
        <w:bidi w:val="0"/>
        <w:ind w:firstLine="420" w:firstLineChars="0"/>
      </w:pPr>
      <w:r>
        <w:t>阴影的软硬程度由遮挡物与接收面距离决定：</w:t>
      </w:r>
    </w:p>
    <w:p w14:paraId="041850EE">
      <w:pPr>
        <w:bidi w:val="0"/>
        <w:ind w:firstLine="420" w:firstLineChars="0"/>
      </w:pPr>
      <w:r>
        <w:t>距离越大，阴影越软（半影区越大）；</w:t>
      </w:r>
    </w:p>
    <w:p w14:paraId="5F6D782D">
      <w:pPr>
        <w:bidi w:val="0"/>
        <w:ind w:firstLine="420" w:firstLineChars="0"/>
      </w:pPr>
      <w:r>
        <w:t>距离越小，阴影越硬。</w:t>
      </w:r>
    </w:p>
    <w:p w14:paraId="05BFF1DC">
      <w:pPr>
        <w:bidi w:val="0"/>
        <w:ind w:firstLine="420" w:firstLineChars="0"/>
      </w:pPr>
    </w:p>
    <w:p w14:paraId="671F5961">
      <w:pPr>
        <w:bidi w:val="0"/>
      </w:pPr>
      <w:r>
        <w:t>实现步骤：</w:t>
      </w:r>
    </w:p>
    <w:p w14:paraId="4FAB6B56">
      <w:pPr>
        <w:bidi w:val="0"/>
      </w:pPr>
      <w:r>
        <w:t>​</w:t>
      </w:r>
      <w:r>
        <w:rPr>
          <w:rFonts w:hint="eastAsia"/>
          <w:lang w:val="en-US" w:eastAsia="zh-CN"/>
        </w:rPr>
        <w:t xml:space="preserve">  </w:t>
      </w:r>
      <w:r>
        <w:t xml:space="preserve">遮挡物深度估算​： </w:t>
      </w:r>
    </w:p>
    <w:p w14:paraId="361015BB">
      <w:pPr>
        <w:bidi w:val="0"/>
        <w:ind w:firstLine="420" w:firstLineChars="200"/>
      </w:pPr>
      <w:r>
        <w:t>当前像素 P在光源视角的深度为 dP；</w:t>
      </w:r>
    </w:p>
    <w:p w14:paraId="68623F6B">
      <w:pPr>
        <w:bidi w:val="0"/>
        <w:ind w:firstLine="420" w:firstLineChars="0"/>
        <w:rPr>
          <w:rFonts w:hint="eastAsia" w:eastAsiaTheme="minorEastAsia"/>
          <w:lang w:eastAsia="zh-CN"/>
        </w:rPr>
      </w:pPr>
      <w:r>
        <w:t>在Shadow Map中搜索P 周围区域，统计深度小于dP的遮挡物比例</w:t>
      </w:r>
      <w:r>
        <w:rPr>
          <w:rFonts w:hint="eastAsia"/>
          <w:lang w:eastAsia="zh-CN"/>
        </w:rPr>
        <w:t>。</w:t>
      </w:r>
    </w:p>
    <w:p w14:paraId="73B02393">
      <w:pPr>
        <w:bidi w:val="0"/>
        <w:ind w:firstLine="420" w:firstLineChars="0"/>
        <w:rPr>
          <w:rFonts w:hint="eastAsia"/>
          <w:lang w:eastAsia="zh-CN"/>
        </w:rPr>
      </w:pPr>
    </w:p>
    <w:p w14:paraId="782E6F9C">
      <w:pPr>
        <w:bidi w:val="0"/>
      </w:pPr>
      <w:r>
        <w:t xml:space="preserve">动态滤波核大小： </w:t>
      </w:r>
    </w:p>
    <w:p w14:paraId="7D9465F4">
      <w:pPr>
        <w:bidi w:val="0"/>
        <w:ind w:firstLine="420" w:firstLineChars="0"/>
      </w:pPr>
      <w:r>
        <w:t>根据 w</w:t>
      </w:r>
      <w:r>
        <w:rPr>
          <w:rFonts w:hint="eastAsia"/>
          <w:lang w:val="en-US" w:eastAsia="zh-CN"/>
        </w:rPr>
        <w:t>_</w:t>
      </w:r>
      <w:r>
        <w:t>block计算滤波范围 filterSize（遮挡物越多，滤波范围越大）。</w:t>
      </w:r>
    </w:p>
    <w:p w14:paraId="5CDF2E27">
      <w:pPr>
        <w:bidi w:val="0"/>
      </w:pPr>
    </w:p>
    <w:p w14:paraId="10709E57">
      <w:pPr>
        <w:bidi w:val="0"/>
      </w:pPr>
      <w:r>
        <w:t xml:space="preserve">软阴影生成​： </w:t>
      </w:r>
    </w:p>
    <w:p w14:paraId="54261983">
      <w:pPr>
        <w:bidi w:val="0"/>
        <w:ind w:firstLine="420" w:firstLineChars="0"/>
      </w:pPr>
      <w:r>
        <w:t>在Shadow Map中以 filterSize为半径采样多次；</w:t>
      </w:r>
    </w:p>
    <w:p w14:paraId="3744BC31">
      <w:pPr>
        <w:bidi w:val="0"/>
        <w:ind w:firstLine="420" w:firstLineChars="0"/>
      </w:pPr>
      <w:r>
        <w:t>计算采样点中处于阴影的比例，作为当前像素的阴影强度。</w:t>
      </w:r>
    </w:p>
    <w:p w14:paraId="66A03B1A">
      <w:pPr>
        <w:rPr>
          <w:rFonts w:hint="eastAsia"/>
          <w:lang w:val="en-US" w:eastAsia="zh-CN"/>
        </w:rPr>
      </w:pPr>
    </w:p>
    <w:p w14:paraId="1C987CE9">
      <w:pPr>
        <w:pStyle w:val="3"/>
        <w:bidi w:val="0"/>
        <w:rPr>
          <w:rFonts w:hint="eastAsia"/>
          <w:lang w:val="en-US" w:eastAsia="zh-CN"/>
        </w:rPr>
      </w:pPr>
      <w:bookmarkStart w:id="0" w:name="_GoBack"/>
      <w:bookmarkEnd w:id="0"/>
    </w:p>
    <w:p w14:paraId="0D0BDB66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实验结果：</w:t>
      </w:r>
    </w:p>
    <w:p w14:paraId="6AF0BB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光栅化渲染器可视化效果图：</w:t>
      </w:r>
    </w:p>
    <w:p w14:paraId="720C1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884420" cy="3053715"/>
            <wp:effectExtent l="0" t="0" r="5080" b="6985"/>
            <wp:docPr id="1" name="图片 1" descr="3e194707162a8c6b5cec6f17b6114c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e194707162a8c6b5cec6f17b6114c9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7DBE">
      <w:pPr>
        <w:rPr>
          <w:rFonts w:hint="default"/>
          <w:lang w:val="en-US" w:eastAsia="zh-CN"/>
        </w:rPr>
      </w:pPr>
    </w:p>
    <w:p w14:paraId="3466BE91">
      <w:pPr>
        <w:rPr>
          <w:rFonts w:hint="default"/>
          <w:lang w:val="en-US" w:eastAsia="zh-CN"/>
        </w:rPr>
      </w:pPr>
    </w:p>
    <w:p w14:paraId="686F1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光源看向原点的深度图：</w:t>
      </w:r>
    </w:p>
    <w:p w14:paraId="4F5B8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15535" cy="3072765"/>
            <wp:effectExtent l="0" t="0" r="12065" b="635"/>
            <wp:docPr id="2" name="图片 2" descr="8b862c963248af42bb4b508874bd0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b862c963248af42bb4b508874bd084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46B9">
      <w:pPr>
        <w:rPr>
          <w:rFonts w:hint="default"/>
          <w:lang w:val="en-US" w:eastAsia="zh-CN"/>
        </w:rPr>
      </w:pPr>
    </w:p>
    <w:p w14:paraId="0AD87A9A">
      <w:pPr>
        <w:rPr>
          <w:rFonts w:hint="eastAsia"/>
          <w:lang w:val="en-US" w:eastAsia="zh-CN"/>
        </w:rPr>
      </w:pPr>
    </w:p>
    <w:p w14:paraId="24EC243B">
      <w:pPr>
        <w:rPr>
          <w:rFonts w:hint="eastAsia"/>
          <w:lang w:val="en-US" w:eastAsia="zh-CN"/>
        </w:rPr>
      </w:pPr>
    </w:p>
    <w:p w14:paraId="2601C634">
      <w:pPr>
        <w:rPr>
          <w:rFonts w:hint="eastAsia"/>
          <w:lang w:val="en-US" w:eastAsia="zh-CN"/>
        </w:rPr>
      </w:pPr>
    </w:p>
    <w:p w14:paraId="2D0FFE9E">
      <w:pPr>
        <w:rPr>
          <w:rFonts w:hint="eastAsia"/>
          <w:lang w:val="en-US" w:eastAsia="zh-CN"/>
        </w:rPr>
      </w:pPr>
    </w:p>
    <w:p w14:paraId="6E833035">
      <w:pPr>
        <w:rPr>
          <w:rFonts w:hint="eastAsia"/>
          <w:lang w:val="en-US" w:eastAsia="zh-CN"/>
        </w:rPr>
      </w:pPr>
    </w:p>
    <w:p w14:paraId="23A25B62">
      <w:pPr>
        <w:rPr>
          <w:rFonts w:hint="eastAsia"/>
          <w:lang w:val="en-US" w:eastAsia="zh-CN"/>
        </w:rPr>
      </w:pPr>
    </w:p>
    <w:p w14:paraId="65EEACC9">
      <w:pPr>
        <w:rPr>
          <w:rFonts w:hint="eastAsia"/>
          <w:lang w:val="en-US" w:eastAsia="zh-CN"/>
        </w:rPr>
      </w:pPr>
    </w:p>
    <w:p w14:paraId="5DACA0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法线图：（右侧添加了normal map）</w:t>
      </w:r>
    </w:p>
    <w:p w14:paraId="019A2749">
      <w:r>
        <w:rPr>
          <w:rFonts w:hint="eastAsia"/>
          <w:lang w:val="en-US" w:eastAsia="zh-CN"/>
        </w:rPr>
        <w:drawing>
          <wp:inline distT="0" distB="0" distL="114300" distR="114300">
            <wp:extent cx="2527300" cy="1932305"/>
            <wp:effectExtent l="0" t="0" r="0" b="10795"/>
            <wp:docPr id="3" name="图片 3" descr="aee53f0fe10f9abae936405355560c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ee53f0fe10f9abae936405355560cb3"/>
                    <pic:cNvPicPr>
                      <a:picLocks noChangeAspect="1"/>
                    </pic:cNvPicPr>
                  </pic:nvPicPr>
                  <pic:blipFill>
                    <a:blip r:embed="rId7"/>
                    <a:srcRect l="18228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498090" cy="1960245"/>
            <wp:effectExtent l="0" t="0" r="381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l="20347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1BD70"/>
    <w:p w14:paraId="72F3F5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最终结果：加入shadow mapping和PCSS：</w:t>
      </w:r>
    </w:p>
    <w:p w14:paraId="6D2100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48175" cy="2780665"/>
            <wp:effectExtent l="0" t="0" r="9525" b="635"/>
            <wp:docPr id="6" name="图片 6" descr="449522aa9ff12fd2fdec7ff3bcacb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49522aa9ff12fd2fdec7ff3bcacbb7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BE59">
      <w:pPr>
        <w:rPr>
          <w:rFonts w:hint="default"/>
          <w:lang w:val="en-US" w:eastAsia="zh-CN"/>
        </w:rPr>
      </w:pPr>
    </w:p>
    <w:p w14:paraId="463B0A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阴影细节：</w:t>
      </w:r>
    </w:p>
    <w:p w14:paraId="61A5B7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92475" cy="2671445"/>
            <wp:effectExtent l="0" t="0" r="9525" b="8255"/>
            <wp:docPr id="7" name="图片 7" descr="abdae8e92356e19217c5e5d11f1312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abdae8e92356e19217c5e5d11f1312f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MRoman10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Song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E4BB0B"/>
    <w:multiLevelType w:val="singleLevel"/>
    <w:tmpl w:val="ECE4BB0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DA24AF8"/>
    <w:multiLevelType w:val="singleLevel"/>
    <w:tmpl w:val="EDA24A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966EDF6"/>
    <w:multiLevelType w:val="singleLevel"/>
    <w:tmpl w:val="5966EDF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24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778</Words>
  <Characters>1061</Characters>
  <Lines>0</Lines>
  <Paragraphs>0</Paragraphs>
  <TotalTime>1019</TotalTime>
  <ScaleCrop>false</ScaleCrop>
  <LinksUpToDate>false</LinksUpToDate>
  <CharactersWithSpaces>1097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2025-06-27T15:32:13Z</dcterms:created>
  <dc:creator>kyozzz</dc:creator>
  <cp:lastModifiedBy>qzuser</cp:lastModifiedBy>
  <dcterms:modified xsi:type="dcterms:W3CDTF">2025-06-28T09:40:07Z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eyJoZGlkIjoiYzBhZDNiOTcxMmEyNmUzN2Y2ZDY0Yjc3MzAwYTdkNWEiLCJ1c2VySWQiOiIyMzMzNjA1MDAifQ==</vt:lpwstr>
  </property>
  <property fmtid="{D5CDD505-2E9C-101B-9397-08002B2CF9AE}" pid="4" name="ICV">
    <vt:lpwstr>F6CBD60E3E65415B85F4248443CEEA44_12</vt:lpwstr>
  </property>
</Properties>
</file>