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t>商户财务管理 - 人工提存交互原型 PRD</w:t>
      </w:r>
    </w:p>
    <w:p>
      <w:pPr>
        <w:spacing w:after="100" w:line="300" w:lineRule="auto"/>
      </w:pPr>
      <w:r>
        <w:rPr>
          <w:rFonts w:ascii="Microsoft YaHei" w:hAnsi="Microsoft YaHei" w:eastAsia="Microsoft YaHei"/>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项目</w:t>
            </w:r>
          </w:p>
        </w:tc>
        <w:tc>
          <w:tcPr>
            <w:tcW w:type="dxa" w:w="5328"/>
            <w:vAlign w:val="top"/>
            <w:shd w:fill="EAF2F8"/>
          </w:tcPr>
          <w:p>
            <w:pPr>
              <w:spacing w:after="0" w:line="276" w:lineRule="auto"/>
              <w:jc w:val="left"/>
            </w:pPr>
            <w:r/>
            <w:r>
              <w:rPr>
                <w:rFonts w:ascii="Microsoft YaHei" w:hAnsi="Microsoft YaHei" w:eastAsia="Microsoft YaHei"/>
                <w:b/>
                <w:sz w:val="17"/>
              </w:rPr>
              <w:t>内容</w:t>
            </w:r>
          </w:p>
        </w:tc>
      </w:tr>
      <w:tr>
        <w:tc>
          <w:tcPr>
            <w:tcW w:type="dxa" w:w="5328"/>
            <w:vAlign w:val="top"/>
          </w:tcPr>
          <w:p>
            <w:pPr>
              <w:spacing w:after="0" w:line="276" w:lineRule="auto"/>
              <w:jc w:val="left"/>
            </w:pPr>
            <w:r/>
            <w:r>
              <w:rPr>
                <w:rFonts w:ascii="Microsoft YaHei" w:hAnsi="Microsoft YaHei" w:eastAsia="Microsoft YaHei"/>
                <w:b w:val="0"/>
                <w:sz w:val="17"/>
              </w:rPr>
              <w:t>文档名称</w:t>
            </w:r>
          </w:p>
        </w:tc>
        <w:tc>
          <w:tcPr>
            <w:tcW w:type="dxa" w:w="5328"/>
            <w:vAlign w:val="top"/>
          </w:tcPr>
          <w:p>
            <w:pPr>
              <w:spacing w:after="0" w:line="276" w:lineRule="auto"/>
              <w:jc w:val="left"/>
            </w:pPr>
            <w:r/>
            <w:r>
              <w:rPr>
                <w:rFonts w:ascii="Microsoft YaHei" w:hAnsi="Microsoft YaHei" w:eastAsia="Microsoft YaHei"/>
                <w:b w:val="0"/>
                <w:sz w:val="17"/>
              </w:rPr>
              <w:t>商户财务管理 - 人工提存交互原型 PRD</w:t>
            </w:r>
          </w:p>
        </w:tc>
      </w:tr>
      <w:tr>
        <w:tc>
          <w:tcPr>
            <w:tcW w:type="dxa" w:w="5328"/>
            <w:vAlign w:val="top"/>
          </w:tcPr>
          <w:p>
            <w:pPr>
              <w:spacing w:after="0" w:line="276" w:lineRule="auto"/>
              <w:jc w:val="left"/>
            </w:pPr>
            <w:r/>
            <w:r>
              <w:rPr>
                <w:rFonts w:ascii="Microsoft YaHei" w:hAnsi="Microsoft YaHei" w:eastAsia="Microsoft YaHei"/>
                <w:b w:val="0"/>
                <w:sz w:val="17"/>
              </w:rPr>
              <w:t>版本</w:t>
            </w:r>
          </w:p>
        </w:tc>
        <w:tc>
          <w:tcPr>
            <w:tcW w:type="dxa" w:w="5328"/>
            <w:vAlign w:val="top"/>
          </w:tcPr>
          <w:p>
            <w:pPr>
              <w:spacing w:after="0" w:line="276" w:lineRule="auto"/>
              <w:jc w:val="left"/>
            </w:pPr>
            <w:r/>
            <w:r>
              <w:rPr>
                <w:rFonts w:ascii="Microsoft YaHei" w:hAnsi="Microsoft YaHei" w:eastAsia="Microsoft YaHei"/>
                <w:b w:val="0"/>
                <w:sz w:val="17"/>
              </w:rPr>
              <w:t>V1.33</w:t>
            </w:r>
          </w:p>
        </w:tc>
      </w:tr>
      <w:tr>
        <w:tc>
          <w:tcPr>
            <w:tcW w:type="dxa" w:w="5328"/>
            <w:vAlign w:val="top"/>
          </w:tcPr>
          <w:p>
            <w:pPr>
              <w:spacing w:after="0" w:line="276" w:lineRule="auto"/>
              <w:jc w:val="left"/>
            </w:pPr>
            <w:r/>
            <w:r>
              <w:rPr>
                <w:rFonts w:ascii="Microsoft YaHei" w:hAnsi="Microsoft YaHei" w:eastAsia="Microsoft YaHei"/>
                <w:b w:val="0"/>
                <w:sz w:val="17"/>
              </w:rPr>
              <w:t>日期</w:t>
            </w:r>
          </w:p>
        </w:tc>
        <w:tc>
          <w:tcPr>
            <w:tcW w:type="dxa" w:w="5328"/>
            <w:vAlign w:val="top"/>
          </w:tcPr>
          <w:p>
            <w:pPr>
              <w:spacing w:after="0" w:line="276" w:lineRule="auto"/>
              <w:jc w:val="left"/>
            </w:pPr>
            <w:r/>
            <w:r>
              <w:rPr>
                <w:rFonts w:ascii="Microsoft YaHei" w:hAnsi="Microsoft YaHei" w:eastAsia="Microsoft YaHei"/>
                <w:b w:val="0"/>
                <w:sz w:val="17"/>
              </w:rPr>
              <w:t>2026-08-10</w:t>
            </w:r>
          </w:p>
        </w:tc>
      </w:tr>
      <w:tr>
        <w:tc>
          <w:tcPr>
            <w:tcW w:type="dxa" w:w="5328"/>
            <w:vAlign w:val="top"/>
          </w:tcPr>
          <w:p>
            <w:pPr>
              <w:spacing w:after="0" w:line="276" w:lineRule="auto"/>
              <w:jc w:val="left"/>
            </w:pPr>
            <w:r/>
            <w:r>
              <w:rPr>
                <w:rFonts w:ascii="Microsoft YaHei" w:hAnsi="Microsoft YaHei" w:eastAsia="Microsoft YaHei"/>
                <w:b w:val="0"/>
                <w:sz w:val="17"/>
              </w:rPr>
              <w:t>原型文件</w:t>
            </w:r>
          </w:p>
        </w:tc>
        <w:tc>
          <w:tcPr>
            <w:tcW w:type="dxa" w:w="5328"/>
            <w:vAlign w:val="top"/>
          </w:tcPr>
          <w:p>
            <w:pPr>
              <w:spacing w:after="0" w:line="276" w:lineRule="auto"/>
              <w:jc w:val="left"/>
            </w:pPr>
            <w:r/>
            <w:r>
              <w:rPr>
                <w:rFonts w:ascii="Microsoft YaHei" w:hAnsi="Microsoft YaHei" w:eastAsia="Microsoft YaHei"/>
                <w:b w:val="0"/>
                <w:sz w:val="17"/>
              </w:rPr>
              <w:t>本地固定文件夹：巴西-人工提存 / backend-prototype.html、client-prototype.html</w:t>
            </w:r>
          </w:p>
        </w:tc>
      </w:tr>
      <w:tr>
        <w:tc>
          <w:tcPr>
            <w:tcW w:type="dxa" w:w="5328"/>
            <w:vAlign w:val="top"/>
          </w:tcPr>
          <w:p>
            <w:pPr>
              <w:spacing w:after="0" w:line="276" w:lineRule="auto"/>
              <w:jc w:val="left"/>
            </w:pPr>
            <w:r/>
            <w:r>
              <w:rPr>
                <w:rFonts w:ascii="Microsoft YaHei" w:hAnsi="Microsoft YaHei" w:eastAsia="Microsoft YaHei"/>
                <w:b w:val="0"/>
                <w:sz w:val="17"/>
              </w:rPr>
              <w:t>本期定位</w:t>
            </w:r>
          </w:p>
        </w:tc>
        <w:tc>
          <w:tcPr>
            <w:tcW w:type="dxa" w:w="5328"/>
            <w:vAlign w:val="top"/>
          </w:tcPr>
          <w:p>
            <w:pPr>
              <w:spacing w:after="0" w:line="276" w:lineRule="auto"/>
              <w:jc w:val="left"/>
            </w:pPr>
            <w:r/>
            <w:r>
              <w:rPr>
                <w:rFonts w:ascii="Microsoft YaHei" w:hAnsi="Microsoft YaHei" w:eastAsia="Microsoft YaHei"/>
                <w:b w:val="0"/>
                <w:sz w:val="17"/>
              </w:rPr>
              <w:t>基于交互原型输出评审与开发用需求说明，不扩展未截图后台页面。</w:t>
            </w:r>
          </w:p>
        </w:tc>
      </w:tr>
    </w:tbl>
    <w:p>
      <w:pPr>
        <w:spacing w:after="80"/>
      </w:pPr>
    </w:p>
    <w:p>
      <w:pPr>
        <w:pStyle w:val="Heading2"/>
        <w:spacing w:before="160" w:after="120"/>
      </w:pPr>
      <w:r>
        <w:t>1. 背景与目标</w:t>
      </w:r>
    </w:p>
    <w:p>
      <w:pPr>
        <w:spacing w:after="100" w:line="300" w:lineRule="auto"/>
      </w:pPr>
      <w:r>
        <w:rPr>
          <w:rFonts w:ascii="Microsoft YaHei" w:hAnsi="Microsoft YaHei" w:eastAsia="Microsoft YaHei"/>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00" w:line="300" w:lineRule="auto"/>
      </w:pPr>
      <w:r>
        <w:rPr>
          <w:rFonts w:ascii="Microsoft YaHei" w:hAnsi="Microsoft YaHei" w:eastAsia="Microsoft YaHei"/>
          <w:sz w:val="20"/>
        </w:rPr>
        <w:t>目标是让运营人员在人工资金调整和优惠派发场景中，先校验会员信息，再按明确配置保存或执行，并让资金账变、优惠派发、玩家领取和记录流转路径清晰可追溯。</w:t>
      </w:r>
    </w:p>
    <w:p>
      <w:pPr>
        <w:pStyle w:val="ListBullet"/>
        <w:spacing w:after="40"/>
      </w:pPr>
      <w:r>
        <w:rPr>
          <w:rFonts w:ascii="Microsoft YaHei" w:hAnsi="Microsoft YaHei" w:eastAsia="Microsoft YaHei"/>
          <w:sz w:val="20"/>
        </w:rPr>
        <w:t>还原截图中的后台视觉和操作路径，作为评审与研发对齐基准。</w:t>
      </w:r>
    </w:p>
    <w:p>
      <w:pPr>
        <w:pStyle w:val="ListBullet"/>
        <w:spacing w:after="40"/>
      </w:pPr>
      <w:r>
        <w:rPr>
          <w:rFonts w:ascii="Microsoft YaHei" w:hAnsi="Microsoft YaHei" w:eastAsia="Microsoft YaHei"/>
          <w:sz w:val="20"/>
        </w:rPr>
        <w:t>明确单笔操作的会员 ID 校验、保存二次确认、成功/失败提示。</w:t>
      </w:r>
    </w:p>
    <w:p>
      <w:pPr>
        <w:pStyle w:val="ListBullet"/>
        <w:spacing w:after="40"/>
      </w:pPr>
      <w:r>
        <w:rPr>
          <w:rFonts w:ascii="Microsoft YaHei" w:hAnsi="Microsoft YaHei" w:eastAsia="Microsoft YaHei"/>
          <w:sz w:val="20"/>
        </w:rPr>
        <w:t>补齐人工优惠与批量人工优惠的领取方式、奖励加倍、模板管理、状态流转、查看会员、记录查询和客户端领取反馈。</w:t>
      </w:r>
    </w:p>
    <w:p>
      <w:pPr>
        <w:pStyle w:val="ListBullet"/>
        <w:spacing w:after="40"/>
      </w:pPr>
      <w:r>
        <w:rPr>
          <w:rFonts w:ascii="Microsoft YaHei" w:hAnsi="Microsoft YaHei" w:eastAsia="Microsoft YaHei"/>
          <w:sz w:val="20"/>
        </w:rPr>
        <w:t>本期不做自动优惠、自动优惠统计，对应 tab 在原型中直接移除。</w:t>
      </w:r>
    </w:p>
    <w:p>
      <w:pPr>
        <w:pStyle w:val="Heading2"/>
        <w:spacing w:before="160" w:after="120"/>
      </w:pPr>
      <w:r>
        <w:t>2. 范围说明</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范围类型</w:t>
            </w:r>
          </w:p>
        </w:tc>
        <w:tc>
          <w:tcPr>
            <w:tcW w:type="dxa" w:w="5328"/>
            <w:vAlign w:val="top"/>
            <w:shd w:fill="EAF2F8"/>
          </w:tcPr>
          <w:p>
            <w:pPr>
              <w:spacing w:after="0" w:line="276" w:lineRule="auto"/>
              <w:jc w:val="left"/>
            </w:pPr>
            <w:r/>
            <w:r>
              <w:rPr>
                <w:rFonts w:ascii="Microsoft YaHei" w:hAnsi="Microsoft YaHei" w:eastAsia="Microsoft YaHei"/>
                <w:b/>
                <w:sz w:val="17"/>
              </w:rPr>
              <w:t>内容</w:t>
            </w:r>
          </w:p>
        </w:tc>
      </w:tr>
      <w:tr>
        <w:tc>
          <w:tcPr>
            <w:tcW w:type="dxa" w:w="5328"/>
            <w:vAlign w:val="top"/>
          </w:tcPr>
          <w:p>
            <w:pPr>
              <w:spacing w:after="0" w:line="276" w:lineRule="auto"/>
              <w:jc w:val="left"/>
            </w:pPr>
            <w:r/>
            <w:r>
              <w:rPr>
                <w:rFonts w:ascii="Microsoft YaHei" w:hAnsi="Microsoft YaHei" w:eastAsia="Microsoft YaHei"/>
                <w:b w:val="0"/>
                <w:sz w:val="17"/>
              </w:rPr>
              <w:t>本期包含</w:t>
            </w:r>
          </w:p>
        </w:tc>
        <w:tc>
          <w:tcPr>
            <w:tcW w:type="dxa" w:w="5328"/>
            <w:vAlign w:val="top"/>
          </w:tcPr>
          <w:p>
            <w:pPr>
              <w:spacing w:after="0" w:line="276" w:lineRule="auto"/>
              <w:jc w:val="left"/>
            </w:pPr>
            <w:r/>
            <w:r>
              <w:rPr>
                <w:rFonts w:ascii="Microsoft YaHei" w:hAnsi="Microsoft YaHei" w:eastAsia="Microsoft YaHei"/>
                <w:b w:val="0"/>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328"/>
            <w:vAlign w:val="top"/>
          </w:tcPr>
          <w:p>
            <w:pPr>
              <w:spacing w:after="0" w:line="276" w:lineRule="auto"/>
              <w:jc w:val="left"/>
            </w:pPr>
            <w:r/>
            <w:r>
              <w:rPr>
                <w:rFonts w:ascii="Microsoft YaHei" w:hAnsi="Microsoft YaHei" w:eastAsia="Microsoft YaHei"/>
                <w:b w:val="0"/>
                <w:sz w:val="17"/>
              </w:rPr>
              <w:t>本期不包含</w:t>
            </w:r>
          </w:p>
        </w:tc>
        <w:tc>
          <w:tcPr>
            <w:tcW w:type="dxa" w:w="5328"/>
            <w:vAlign w:val="top"/>
          </w:tcPr>
          <w:p>
            <w:pPr>
              <w:spacing w:after="0" w:line="276" w:lineRule="auto"/>
              <w:jc w:val="left"/>
            </w:pPr>
            <w:r/>
            <w:r>
              <w:rPr>
                <w:rFonts w:ascii="Microsoft YaHei" w:hAnsi="Microsoft YaHei" w:eastAsia="Microsoft YaHei"/>
                <w:b w:val="0"/>
                <w:sz w:val="17"/>
              </w:rPr>
              <w:t>自动优惠、自动优惠统计；批量人工优惠导入弹窗中的按条件导入；未截图后台页面不扩展。</w:t>
            </w:r>
          </w:p>
        </w:tc>
      </w:tr>
      <w:tr>
        <w:tc>
          <w:tcPr>
            <w:tcW w:type="dxa" w:w="5328"/>
            <w:vAlign w:val="top"/>
          </w:tcPr>
          <w:p>
            <w:pPr>
              <w:spacing w:after="0" w:line="276" w:lineRule="auto"/>
              <w:jc w:val="left"/>
            </w:pPr>
            <w:r/>
            <w:r>
              <w:rPr>
                <w:rFonts w:ascii="Microsoft YaHei" w:hAnsi="Microsoft YaHei" w:eastAsia="Microsoft YaHei"/>
                <w:b w:val="0"/>
                <w:sz w:val="17"/>
              </w:rPr>
              <w:t>演示数据</w:t>
            </w:r>
          </w:p>
        </w:tc>
        <w:tc>
          <w:tcPr>
            <w:tcW w:type="dxa" w:w="5328"/>
            <w:vAlign w:val="top"/>
          </w:tcPr>
          <w:p>
            <w:pPr>
              <w:spacing w:after="0" w:line="276" w:lineRule="auto"/>
              <w:jc w:val="left"/>
            </w:pPr>
            <w:r/>
            <w:r>
              <w:rPr>
                <w:rFonts w:ascii="Microsoft YaHei" w:hAnsi="Microsoft YaHei" w:eastAsia="Microsoft YaHei"/>
                <w:b w:val="0"/>
                <w:sz w:val="17"/>
              </w:rPr>
              <w:t>正确会员 ID 使用 123456 进行原型演示；成功搜索后展示会员信息。</w:t>
            </w:r>
          </w:p>
        </w:tc>
      </w:tr>
      <w:tr>
        <w:tc>
          <w:tcPr>
            <w:tcW w:type="dxa" w:w="5328"/>
            <w:vAlign w:val="top"/>
          </w:tcPr>
          <w:p>
            <w:pPr>
              <w:spacing w:after="0" w:line="276" w:lineRule="auto"/>
              <w:jc w:val="left"/>
            </w:pPr>
            <w:r/>
            <w:r>
              <w:rPr>
                <w:rFonts w:ascii="Microsoft YaHei" w:hAnsi="Microsoft YaHei" w:eastAsia="Microsoft YaHei"/>
                <w:b w:val="0"/>
                <w:sz w:val="17"/>
              </w:rPr>
              <w:t>菜单提示</w:t>
            </w:r>
          </w:p>
        </w:tc>
        <w:tc>
          <w:tcPr>
            <w:tcW w:type="dxa" w:w="5328"/>
            <w:vAlign w:val="top"/>
          </w:tcPr>
          <w:p>
            <w:pPr>
              <w:spacing w:after="0" w:line="276" w:lineRule="auto"/>
              <w:jc w:val="left"/>
            </w:pPr>
            <w:r/>
            <w:r>
              <w:rPr>
                <w:rFonts w:ascii="Microsoft YaHei" w:hAnsi="Microsoft YaHei" w:eastAsia="Microsoft YaHei"/>
                <w:b w:val="0"/>
                <w:sz w:val="17"/>
              </w:rPr>
              <w:t>左侧菜单“人工提存”“人工提存记录”展示调整标志，提示涉及本次需求调整。</w:t>
            </w:r>
          </w:p>
        </w:tc>
      </w:tr>
    </w:tbl>
    <w:p>
      <w:pPr>
        <w:spacing w:after="80"/>
      </w:pPr>
    </w:p>
    <w:p>
      <w:pPr>
        <w:pStyle w:val="Heading2"/>
        <w:spacing w:before="160" w:after="120"/>
      </w:pPr>
      <w:r>
        <w:t>3. 页面与导航</w:t>
      </w:r>
    </w:p>
    <w:tbl>
      <w:tblPr>
        <w:tblStyle w:val="TableGrid"/>
        <w:tblW w:type="auto" w:w="0"/>
        <w:jc w:val="center"/>
        <w:tblLayout w:type="autofit"/>
        <w:tblLook w:firstColumn="1" w:firstRow="1" w:lastColumn="0" w:lastRow="0" w:noHBand="0" w:noVBand="1" w:val="04A0"/>
      </w:tblPr>
      <w:tblGrid>
        <w:gridCol w:w="3552"/>
        <w:gridCol w:w="3552"/>
        <w:gridCol w:w="3552"/>
      </w:tblGrid>
      <w:tr>
        <w:tc>
          <w:tcPr>
            <w:tcW w:type="dxa" w:w="3552"/>
            <w:vAlign w:val="top"/>
            <w:shd w:fill="EAF2F8"/>
          </w:tcPr>
          <w:p>
            <w:pPr>
              <w:spacing w:after="0" w:line="276" w:lineRule="auto"/>
              <w:jc w:val="left"/>
            </w:pPr>
            <w:r/>
            <w:r>
              <w:rPr>
                <w:rFonts w:ascii="Microsoft YaHei" w:hAnsi="Microsoft YaHei" w:eastAsia="Microsoft YaHei"/>
                <w:b/>
                <w:sz w:val="17"/>
              </w:rPr>
              <w:t>入口</w:t>
            </w:r>
          </w:p>
        </w:tc>
        <w:tc>
          <w:tcPr>
            <w:tcW w:type="dxa" w:w="3552"/>
            <w:vAlign w:val="top"/>
            <w:shd w:fill="EAF2F8"/>
          </w:tcPr>
          <w:p>
            <w:pPr>
              <w:spacing w:after="0" w:line="276" w:lineRule="auto"/>
              <w:jc w:val="left"/>
            </w:pPr>
            <w:r/>
            <w:r>
              <w:rPr>
                <w:rFonts w:ascii="Microsoft YaHei" w:hAnsi="Microsoft YaHei" w:eastAsia="Microsoft YaHei"/>
                <w:b/>
                <w:sz w:val="17"/>
              </w:rPr>
              <w:t>一级/二级 tab</w:t>
            </w:r>
          </w:p>
        </w:tc>
        <w:tc>
          <w:tcPr>
            <w:tcW w:type="dxa" w:w="3552"/>
            <w:vAlign w:val="top"/>
            <w:shd w:fill="EAF2F8"/>
          </w:tcPr>
          <w:p>
            <w:pPr>
              <w:spacing w:after="0" w:line="276" w:lineRule="auto"/>
              <w:jc w:val="left"/>
            </w:pPr>
            <w:r/>
            <w:r>
              <w:rPr>
                <w:rFonts w:ascii="Microsoft YaHei" w:hAnsi="Microsoft YaHei" w:eastAsia="Microsoft YaHei"/>
                <w:b/>
                <w:sz w:val="17"/>
              </w:rPr>
              <w:t>说明</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w:t>
            </w:r>
          </w:p>
        </w:tc>
        <w:tc>
          <w:tcPr>
            <w:tcW w:type="dxa" w:w="3552"/>
            <w:vAlign w:val="top"/>
          </w:tcPr>
          <w:p>
            <w:pPr>
              <w:spacing w:after="0" w:line="276" w:lineRule="auto"/>
              <w:jc w:val="left"/>
            </w:pPr>
            <w:r/>
            <w:r>
              <w:rPr>
                <w:rFonts w:ascii="Microsoft YaHei" w:hAnsi="Microsoft YaHei" w:eastAsia="Microsoft YaHei"/>
                <w:b w:val="0"/>
                <w:sz w:val="17"/>
              </w:rPr>
              <w:t>人工存入</w:t>
            </w:r>
          </w:p>
        </w:tc>
        <w:tc>
          <w:tcPr>
            <w:tcW w:type="dxa" w:w="3552"/>
            <w:vAlign w:val="top"/>
          </w:tcPr>
          <w:p>
            <w:pPr>
              <w:spacing w:after="0" w:line="276" w:lineRule="auto"/>
              <w:jc w:val="left"/>
            </w:pPr>
            <w:r/>
            <w:r>
              <w:rPr>
                <w:rFonts w:ascii="Microsoft YaHei" w:hAnsi="Microsoft YaHei" w:eastAsia="Microsoft YaHei"/>
                <w:b w:val="0"/>
                <w:sz w:val="17"/>
              </w:rPr>
              <w:t>会员人工存款入口，支持赠送比例、默认/自定义打码量、备注。</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w:t>
            </w:r>
          </w:p>
        </w:tc>
        <w:tc>
          <w:tcPr>
            <w:tcW w:type="dxa" w:w="3552"/>
            <w:vAlign w:val="top"/>
          </w:tcPr>
          <w:p>
            <w:pPr>
              <w:spacing w:after="0" w:line="276" w:lineRule="auto"/>
              <w:jc w:val="left"/>
            </w:pPr>
            <w:r/>
            <w:r>
              <w:rPr>
                <w:rFonts w:ascii="Microsoft YaHei" w:hAnsi="Microsoft YaHei" w:eastAsia="Microsoft YaHei"/>
                <w:b w:val="0"/>
                <w:sz w:val="17"/>
              </w:rPr>
              <w:t>人工提出</w:t>
            </w:r>
          </w:p>
        </w:tc>
        <w:tc>
          <w:tcPr>
            <w:tcW w:type="dxa" w:w="3552"/>
            <w:vAlign w:val="top"/>
          </w:tcPr>
          <w:p>
            <w:pPr>
              <w:spacing w:after="0" w:line="276" w:lineRule="auto"/>
              <w:jc w:val="left"/>
            </w:pPr>
            <w:r/>
            <w:r>
              <w:rPr>
                <w:rFonts w:ascii="Microsoft YaHei" w:hAnsi="Microsoft YaHei" w:eastAsia="Microsoft YaHei"/>
                <w:b w:val="0"/>
                <w:sz w:val="17"/>
              </w:rPr>
              <w:t>会员人工提款入口，支持邮件/站内信通知单选；安全设置页不新增人工提出单笔上限字段，但人工提出金额需校验账户余额。</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w:t>
            </w:r>
          </w:p>
        </w:tc>
        <w:tc>
          <w:tcPr>
            <w:tcW w:type="dxa" w:w="3552"/>
            <w:vAlign w:val="top"/>
          </w:tcPr>
          <w:p>
            <w:pPr>
              <w:spacing w:after="0" w:line="276" w:lineRule="auto"/>
              <w:jc w:val="left"/>
            </w:pPr>
            <w:r/>
            <w:r>
              <w:rPr>
                <w:rFonts w:ascii="Microsoft YaHei" w:hAnsi="Microsoft YaHei" w:eastAsia="Microsoft YaHei"/>
                <w:b w:val="0"/>
                <w:sz w:val="17"/>
              </w:rPr>
              <w:t>人工优惠</w:t>
            </w:r>
          </w:p>
        </w:tc>
        <w:tc>
          <w:tcPr>
            <w:tcW w:type="dxa" w:w="3552"/>
            <w:vAlign w:val="top"/>
          </w:tcPr>
          <w:p>
            <w:pPr>
              <w:spacing w:after="0" w:line="276" w:lineRule="auto"/>
              <w:jc w:val="left"/>
            </w:pPr>
            <w:r/>
            <w:r>
              <w:rPr>
                <w:rFonts w:ascii="Microsoft YaHei" w:hAnsi="Microsoft YaHei" w:eastAsia="Microsoft YaHei"/>
                <w:b w:val="0"/>
                <w:sz w:val="17"/>
              </w:rPr>
              <w:t>单会员优惠派发，支持领取方式和奖励加倍配置。</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w:t>
            </w:r>
          </w:p>
        </w:tc>
        <w:tc>
          <w:tcPr>
            <w:tcW w:type="dxa" w:w="3552"/>
            <w:vAlign w:val="top"/>
          </w:tcPr>
          <w:p>
            <w:pPr>
              <w:spacing w:after="0" w:line="276" w:lineRule="auto"/>
              <w:jc w:val="left"/>
            </w:pPr>
            <w:r/>
            <w:r>
              <w:rPr>
                <w:rFonts w:ascii="Microsoft YaHei" w:hAnsi="Microsoft YaHei" w:eastAsia="Microsoft YaHei"/>
                <w:b w:val="0"/>
                <w:sz w:val="17"/>
              </w:rPr>
              <w:t>批量人工优惠</w:t>
            </w:r>
          </w:p>
        </w:tc>
        <w:tc>
          <w:tcPr>
            <w:tcW w:type="dxa" w:w="3552"/>
            <w:vAlign w:val="top"/>
          </w:tcPr>
          <w:p>
            <w:pPr>
              <w:spacing w:after="0" w:line="276" w:lineRule="auto"/>
              <w:jc w:val="left"/>
            </w:pPr>
            <w:r/>
            <w:r>
              <w:rPr>
                <w:rFonts w:ascii="Microsoft YaHei" w:hAnsi="Microsoft YaHei" w:eastAsia="Microsoft YaHei"/>
                <w:b w:val="0"/>
                <w:sz w:val="17"/>
              </w:rPr>
              <w:t>批量会员优惠派发，支持模板下载、导入、执行、作废、查看进度。</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w:t>
            </w:r>
          </w:p>
        </w:tc>
        <w:tc>
          <w:tcPr>
            <w:tcW w:type="dxa" w:w="3552"/>
            <w:vAlign w:val="top"/>
          </w:tcPr>
          <w:p>
            <w:pPr>
              <w:spacing w:after="0" w:line="276" w:lineRule="auto"/>
              <w:jc w:val="left"/>
            </w:pPr>
            <w:r/>
            <w:r>
              <w:rPr>
                <w:rFonts w:ascii="Microsoft YaHei" w:hAnsi="Microsoft YaHei" w:eastAsia="Microsoft YaHei"/>
                <w:b w:val="0"/>
                <w:sz w:val="17"/>
              </w:rPr>
              <w:t>人工优惠记录</w:t>
            </w:r>
          </w:p>
        </w:tc>
        <w:tc>
          <w:tcPr>
            <w:tcW w:type="dxa" w:w="3552"/>
            <w:vAlign w:val="top"/>
          </w:tcPr>
          <w:p>
            <w:pPr>
              <w:spacing w:after="0" w:line="276" w:lineRule="auto"/>
              <w:jc w:val="left"/>
            </w:pPr>
            <w:r/>
            <w:r>
              <w:rPr>
                <w:rFonts w:ascii="Microsoft YaHei" w:hAnsi="Microsoft YaHei" w:eastAsia="Microsoft YaHei"/>
                <w:b w:val="0"/>
                <w:sz w:val="17"/>
              </w:rPr>
              <w:t>展示人工优惠及批量人工优惠产生的明细和统计。</w:t>
            </w:r>
          </w:p>
        </w:tc>
      </w:tr>
      <w:tr>
        <w:tc>
          <w:tcPr>
            <w:tcW w:type="dxa" w:w="3552"/>
            <w:vAlign w:val="top"/>
          </w:tcPr>
          <w:p>
            <w:pPr>
              <w:spacing w:after="0" w:line="276" w:lineRule="auto"/>
              <w:jc w:val="left"/>
            </w:pPr>
            <w:r/>
            <w:r>
              <w:rPr>
                <w:rFonts w:ascii="Microsoft YaHei" w:hAnsi="Microsoft YaHei" w:eastAsia="Microsoft YaHei"/>
                <w:b w:val="0"/>
                <w:sz w:val="17"/>
              </w:rPr>
              <w:t>商户财务管理 / 人工提存记录</w:t>
            </w:r>
          </w:p>
        </w:tc>
        <w:tc>
          <w:tcPr>
            <w:tcW w:type="dxa" w:w="3552"/>
            <w:vAlign w:val="top"/>
          </w:tcPr>
          <w:p>
            <w:pPr>
              <w:spacing w:after="0" w:line="276" w:lineRule="auto"/>
              <w:jc w:val="left"/>
            </w:pPr>
            <w:r/>
            <w:r>
              <w:rPr>
                <w:rFonts w:ascii="Microsoft YaHei" w:hAnsi="Microsoft YaHei" w:eastAsia="Microsoft YaHei"/>
                <w:b w:val="0"/>
                <w:sz w:val="17"/>
              </w:rPr>
              <w:t>人工存款记录 / 人工提款记录 / 优惠赠送记录</w:t>
            </w:r>
          </w:p>
        </w:tc>
        <w:tc>
          <w:tcPr>
            <w:tcW w:type="dxa" w:w="3552"/>
            <w:vAlign w:val="top"/>
          </w:tcPr>
          <w:p>
            <w:pPr>
              <w:spacing w:after="0" w:line="276" w:lineRule="auto"/>
              <w:jc w:val="left"/>
            </w:pPr>
            <w:r/>
            <w:r>
              <w:rPr>
                <w:rFonts w:ascii="Microsoft YaHei" w:hAnsi="Microsoft YaHei" w:eastAsia="Microsoft YaHei"/>
                <w:b w:val="0"/>
                <w:sz w:val="17"/>
              </w:rPr>
              <w:t>资金调整与优惠赠送结果查询。</w:t>
            </w:r>
          </w:p>
        </w:tc>
      </w:tr>
      <w:tr>
        <w:tc>
          <w:tcPr>
            <w:tcW w:type="dxa" w:w="3552"/>
            <w:vAlign w:val="top"/>
          </w:tcPr>
          <w:p>
            <w:pPr>
              <w:spacing w:after="0" w:line="276" w:lineRule="auto"/>
              <w:jc w:val="left"/>
            </w:pPr>
            <w:r/>
            <w:r>
              <w:rPr>
                <w:rFonts w:ascii="Microsoft YaHei" w:hAnsi="Microsoft YaHei" w:eastAsia="Microsoft YaHei"/>
                <w:b w:val="0"/>
                <w:sz w:val="17"/>
              </w:rPr>
              <w:t>系统管理 / 安全设置</w:t>
            </w:r>
          </w:p>
        </w:tc>
        <w:tc>
          <w:tcPr>
            <w:tcW w:type="dxa" w:w="3552"/>
            <w:vAlign w:val="top"/>
          </w:tcPr>
          <w:p>
            <w:pPr>
              <w:spacing w:after="0" w:line="276" w:lineRule="auto"/>
              <w:jc w:val="left"/>
            </w:pPr>
            <w:r/>
            <w:r>
              <w:rPr>
                <w:rFonts w:ascii="Microsoft YaHei" w:hAnsi="Microsoft YaHei" w:eastAsia="Microsoft YaHei"/>
                <w:b w:val="0"/>
                <w:sz w:val="17"/>
              </w:rPr>
              <w:t>安全设置</w:t>
            </w:r>
          </w:p>
        </w:tc>
        <w:tc>
          <w:tcPr>
            <w:tcW w:type="dxa" w:w="3552"/>
            <w:vAlign w:val="top"/>
          </w:tcPr>
          <w:p>
            <w:pPr>
              <w:spacing w:after="0" w:line="276" w:lineRule="auto"/>
              <w:jc w:val="left"/>
            </w:pPr>
            <w:r/>
            <w:r>
              <w:rPr>
                <w:rFonts w:ascii="Microsoft YaHei" w:hAnsi="Microsoft YaHei" w:eastAsia="Microsoft YaHei"/>
                <w:b w:val="0"/>
                <w:sz w:val="17"/>
              </w:rPr>
              <w:t>新增批量人工优惠单笔金额配置，并作为批量人工优惠金额上限来源。</w:t>
            </w:r>
          </w:p>
        </w:tc>
      </w:tr>
      <w:tr>
        <w:tc>
          <w:tcPr>
            <w:tcW w:type="dxa" w:w="3552"/>
            <w:vAlign w:val="top"/>
          </w:tcPr>
          <w:p>
            <w:pPr>
              <w:spacing w:after="0" w:line="276" w:lineRule="auto"/>
              <w:jc w:val="left"/>
            </w:pPr>
            <w:r/>
            <w:r>
              <w:rPr>
                <w:rFonts w:ascii="Microsoft YaHei" w:hAnsi="Microsoft YaHei" w:eastAsia="Microsoft YaHei"/>
                <w:b w:val="0"/>
                <w:sz w:val="17"/>
              </w:rPr>
              <w:t>原型辅助页</w:t>
            </w:r>
          </w:p>
        </w:tc>
        <w:tc>
          <w:tcPr>
            <w:tcW w:type="dxa" w:w="3552"/>
            <w:vAlign w:val="top"/>
          </w:tcPr>
          <w:p>
            <w:pPr>
              <w:spacing w:after="0" w:line="276" w:lineRule="auto"/>
              <w:jc w:val="left"/>
            </w:pPr>
            <w:r/>
            <w:r>
              <w:rPr>
                <w:rFonts w:ascii="Microsoft YaHei" w:hAnsi="Microsoft YaHei" w:eastAsia="Microsoft YaHei"/>
                <w:b w:val="0"/>
                <w:sz w:val="17"/>
              </w:rPr>
              <w:t>客户端交互</w:t>
            </w:r>
          </w:p>
        </w:tc>
        <w:tc>
          <w:tcPr>
            <w:tcW w:type="dxa" w:w="3552"/>
            <w:vAlign w:val="top"/>
          </w:tcPr>
          <w:p>
            <w:pPr>
              <w:spacing w:after="0" w:line="276" w:lineRule="auto"/>
              <w:jc w:val="left"/>
            </w:pPr>
            <w:r/>
            <w:r>
              <w:rPr>
                <w:rFonts w:ascii="Microsoft YaHei" w:hAnsi="Microsoft YaHei" w:eastAsia="Microsoft YaHei"/>
                <w:b w:val="0"/>
                <w:sz w:val="17"/>
              </w:rPr>
              <w:t>展示玩家端首页、个人中心、消息中心、消息详情、领取弹窗、加倍提示和充值页状态流转。</w:t>
            </w:r>
          </w:p>
        </w:tc>
      </w:tr>
    </w:tbl>
    <w:p>
      <w:pPr>
        <w:spacing w:after="80"/>
      </w:pPr>
    </w:p>
    <w:p>
      <w:pPr>
        <w:pStyle w:val="Heading2"/>
        <w:spacing w:before="160" w:after="120"/>
      </w:pPr>
      <w:r>
        <w:t>3.1 目录检索说明</w:t>
      </w:r>
    </w:p>
    <w:tbl>
      <w:tblPr>
        <w:tblStyle w:val="TableGrid"/>
        <w:tblW w:type="auto" w:w="0"/>
        <w:jc w:val="center"/>
        <w:tblLayout w:type="autofit"/>
        <w:tblLook w:firstColumn="1" w:firstRow="1" w:lastColumn="0" w:lastRow="0" w:noHBand="0" w:noVBand="1" w:val="04A0"/>
      </w:tblPr>
      <w:tblGrid>
        <w:gridCol w:w="2664"/>
        <w:gridCol w:w="2664"/>
        <w:gridCol w:w="2664"/>
        <w:gridCol w:w="2664"/>
      </w:tblGrid>
      <w:tr>
        <w:tc>
          <w:tcPr>
            <w:tcW w:type="dxa" w:w="2664"/>
            <w:vAlign w:val="top"/>
            <w:shd w:fill="EAF2F8"/>
          </w:tcPr>
          <w:p>
            <w:pPr>
              <w:spacing w:after="0" w:line="276" w:lineRule="auto"/>
              <w:jc w:val="left"/>
            </w:pPr>
            <w:r/>
            <w:r>
              <w:rPr>
                <w:rFonts w:ascii="Microsoft YaHei" w:hAnsi="Microsoft YaHei" w:eastAsia="Microsoft YaHei"/>
                <w:b/>
                <w:sz w:val="17"/>
              </w:rPr>
              <w:t>模块分类</w:t>
            </w:r>
          </w:p>
        </w:tc>
        <w:tc>
          <w:tcPr>
            <w:tcW w:type="dxa" w:w="2664"/>
            <w:vAlign w:val="top"/>
            <w:shd w:fill="EAF2F8"/>
          </w:tcPr>
          <w:p>
            <w:pPr>
              <w:spacing w:after="0" w:line="276" w:lineRule="auto"/>
              <w:jc w:val="left"/>
            </w:pPr>
            <w:r/>
            <w:r>
              <w:rPr>
                <w:rFonts w:ascii="Microsoft YaHei" w:hAnsi="Microsoft YaHei" w:eastAsia="Microsoft YaHei"/>
                <w:b/>
                <w:sz w:val="17"/>
              </w:rPr>
              <w:t>主模块</w:t>
            </w:r>
          </w:p>
        </w:tc>
        <w:tc>
          <w:tcPr>
            <w:tcW w:type="dxa" w:w="2664"/>
            <w:vAlign w:val="top"/>
            <w:shd w:fill="EAF2F8"/>
          </w:tcPr>
          <w:p>
            <w:pPr>
              <w:spacing w:after="0" w:line="276" w:lineRule="auto"/>
              <w:jc w:val="left"/>
            </w:pPr>
            <w:r/>
            <w:r>
              <w:rPr>
                <w:rFonts w:ascii="Microsoft YaHei" w:hAnsi="Microsoft YaHei" w:eastAsia="Microsoft YaHei"/>
                <w:b/>
                <w:sz w:val="17"/>
              </w:rPr>
              <w:t>目录范围</w:t>
            </w:r>
          </w:p>
        </w:tc>
        <w:tc>
          <w:tcPr>
            <w:tcW w:type="dxa" w:w="2664"/>
            <w:vAlign w:val="top"/>
            <w:shd w:fill="EAF2F8"/>
          </w:tcPr>
          <w:p>
            <w:pPr>
              <w:spacing w:after="0" w:line="276" w:lineRule="auto"/>
              <w:jc w:val="left"/>
            </w:pPr>
            <w:r/>
            <w:r>
              <w:rPr>
                <w:rFonts w:ascii="Microsoft YaHei" w:hAnsi="Microsoft YaHei" w:eastAsia="Microsoft YaHei"/>
                <w:b/>
                <w:sz w:val="17"/>
              </w:rPr>
              <w:t>说明</w:t>
            </w:r>
          </w:p>
        </w:tc>
      </w:tr>
      <w:tr>
        <w:tc>
          <w:tcPr>
            <w:tcW w:type="dxa" w:w="2664"/>
            <w:vAlign w:val="top"/>
          </w:tcPr>
          <w:p>
            <w:pPr>
              <w:spacing w:after="0" w:line="276" w:lineRule="auto"/>
              <w:jc w:val="left"/>
            </w:pPr>
            <w:r/>
            <w:r>
              <w:rPr>
                <w:rFonts w:ascii="Microsoft YaHei" w:hAnsi="Microsoft YaHei" w:eastAsia="Microsoft YaHei"/>
                <w:b w:val="0"/>
                <w:sz w:val="17"/>
              </w:rPr>
              <w:t>主功能模块</w:t>
            </w:r>
          </w:p>
        </w:tc>
        <w:tc>
          <w:tcPr>
            <w:tcW w:type="dxa" w:w="2664"/>
            <w:vAlign w:val="top"/>
          </w:tcPr>
          <w:p>
            <w:pPr>
              <w:spacing w:after="0" w:line="276" w:lineRule="auto"/>
              <w:jc w:val="left"/>
            </w:pPr>
            <w:r/>
            <w:r>
              <w:rPr>
                <w:rFonts w:ascii="Microsoft YaHei" w:hAnsi="Microsoft YaHei" w:eastAsia="Microsoft YaHei"/>
                <w:b w:val="0"/>
                <w:sz w:val="17"/>
              </w:rPr>
              <w:t>人工提存</w:t>
            </w:r>
          </w:p>
        </w:tc>
        <w:tc>
          <w:tcPr>
            <w:tcW w:type="dxa" w:w="2664"/>
            <w:vAlign w:val="top"/>
          </w:tcPr>
          <w:p>
            <w:pPr>
              <w:spacing w:after="0" w:line="276" w:lineRule="auto"/>
              <w:jc w:val="left"/>
            </w:pPr>
            <w:r/>
            <w:r>
              <w:rPr>
                <w:rFonts w:ascii="Microsoft YaHei" w:hAnsi="Microsoft YaHei" w:eastAsia="Microsoft YaHei"/>
                <w:b w:val="0"/>
                <w:sz w:val="17"/>
              </w:rPr>
              <w:t>第 5-12 章</w:t>
            </w:r>
          </w:p>
        </w:tc>
        <w:tc>
          <w:tcPr>
            <w:tcW w:type="dxa" w:w="2664"/>
            <w:vAlign w:val="top"/>
          </w:tcPr>
          <w:p>
            <w:pPr>
              <w:spacing w:after="0" w:line="276" w:lineRule="auto"/>
              <w:jc w:val="left"/>
            </w:pPr>
            <w:r/>
            <w:r>
              <w:rPr>
                <w:rFonts w:ascii="Microsoft YaHei" w:hAnsi="Microsoft YaHei" w:eastAsia="Microsoft YaHei"/>
                <w:b w:val="0"/>
                <w:sz w:val="17"/>
              </w:rPr>
              <w:t>覆盖人工存入、人工提出、人工优惠、加倍模板管理、批量人工优惠、批量优惠记录、人工优惠记录及字段释义。</w:t>
            </w:r>
          </w:p>
        </w:tc>
      </w:tr>
      <w:tr>
        <w:tc>
          <w:tcPr>
            <w:tcW w:type="dxa" w:w="2664"/>
            <w:vAlign w:val="top"/>
          </w:tcPr>
          <w:p>
            <w:pPr>
              <w:spacing w:after="0" w:line="276" w:lineRule="auto"/>
              <w:jc w:val="left"/>
            </w:pPr>
            <w:r/>
            <w:r>
              <w:rPr>
                <w:rFonts w:ascii="Microsoft YaHei" w:hAnsi="Microsoft YaHei" w:eastAsia="Microsoft YaHei"/>
                <w:b w:val="0"/>
                <w:sz w:val="17"/>
              </w:rPr>
              <w:t>最终数据记录模块</w:t>
            </w:r>
          </w:p>
        </w:tc>
        <w:tc>
          <w:tcPr>
            <w:tcW w:type="dxa" w:w="2664"/>
            <w:vAlign w:val="top"/>
          </w:tcPr>
          <w:p>
            <w:pPr>
              <w:spacing w:after="0" w:line="276" w:lineRule="auto"/>
              <w:jc w:val="left"/>
            </w:pPr>
            <w:r/>
            <w:r>
              <w:rPr>
                <w:rFonts w:ascii="Microsoft YaHei" w:hAnsi="Microsoft YaHei" w:eastAsia="Microsoft YaHei"/>
                <w:b w:val="0"/>
                <w:sz w:val="17"/>
              </w:rPr>
              <w:t>人工提存记录</w:t>
            </w:r>
          </w:p>
        </w:tc>
        <w:tc>
          <w:tcPr>
            <w:tcW w:type="dxa" w:w="2664"/>
            <w:vAlign w:val="top"/>
          </w:tcPr>
          <w:p>
            <w:pPr>
              <w:spacing w:after="0" w:line="276" w:lineRule="auto"/>
              <w:jc w:val="left"/>
            </w:pPr>
            <w:r/>
            <w:r>
              <w:rPr>
                <w:rFonts w:ascii="Microsoft YaHei" w:hAnsi="Microsoft YaHei" w:eastAsia="Microsoft YaHei"/>
                <w:b w:val="0"/>
                <w:sz w:val="17"/>
              </w:rPr>
              <w:t>第 13 章</w:t>
            </w:r>
          </w:p>
        </w:tc>
        <w:tc>
          <w:tcPr>
            <w:tcW w:type="dxa" w:w="2664"/>
            <w:vAlign w:val="top"/>
          </w:tcPr>
          <w:p>
            <w:pPr>
              <w:spacing w:after="0" w:line="276" w:lineRule="auto"/>
              <w:jc w:val="left"/>
            </w:pPr>
            <w:r/>
            <w:r>
              <w:rPr>
                <w:rFonts w:ascii="Microsoft YaHei" w:hAnsi="Microsoft YaHei" w:eastAsia="Microsoft YaHei"/>
                <w:b w:val="0"/>
                <w:sz w:val="17"/>
              </w:rPr>
              <w:t>覆盖人工存款记录、人工提款记录、优惠赠送记录。</w:t>
            </w:r>
          </w:p>
        </w:tc>
      </w:tr>
      <w:tr>
        <w:tc>
          <w:tcPr>
            <w:tcW w:type="dxa" w:w="2664"/>
            <w:vAlign w:val="top"/>
          </w:tcPr>
          <w:p>
            <w:pPr>
              <w:spacing w:after="0" w:line="276" w:lineRule="auto"/>
              <w:jc w:val="left"/>
            </w:pPr>
            <w:r/>
            <w:r>
              <w:rPr>
                <w:rFonts w:ascii="Microsoft YaHei" w:hAnsi="Microsoft YaHei" w:eastAsia="Microsoft YaHei"/>
                <w:b w:val="0"/>
                <w:sz w:val="17"/>
              </w:rPr>
              <w:t>PRD 展示规范</w:t>
            </w:r>
          </w:p>
        </w:tc>
        <w:tc>
          <w:tcPr>
            <w:tcW w:type="dxa" w:w="2664"/>
            <w:vAlign w:val="top"/>
          </w:tcPr>
          <w:p>
            <w:pPr>
              <w:spacing w:after="0" w:line="276" w:lineRule="auto"/>
              <w:jc w:val="left"/>
            </w:pPr>
            <w:r/>
            <w:r>
              <w:rPr>
                <w:rFonts w:ascii="Microsoft YaHei" w:hAnsi="Microsoft YaHei" w:eastAsia="Microsoft YaHei"/>
                <w:b w:val="0"/>
                <w:sz w:val="17"/>
              </w:rPr>
              <w:t>HTML 版 PRD</w:t>
            </w:r>
          </w:p>
        </w:tc>
        <w:tc>
          <w:tcPr>
            <w:tcW w:type="dxa" w:w="2664"/>
            <w:vAlign w:val="top"/>
          </w:tcPr>
          <w:p>
            <w:pPr>
              <w:spacing w:after="0" w:line="276" w:lineRule="auto"/>
              <w:jc w:val="left"/>
            </w:pPr>
            <w:r/>
            <w:r>
              <w:rPr>
                <w:rFonts w:ascii="Microsoft YaHei" w:hAnsi="Microsoft YaHei" w:eastAsia="Microsoft YaHei"/>
                <w:b w:val="0"/>
                <w:sz w:val="17"/>
              </w:rPr>
              <w:t>侧边导航</w:t>
            </w:r>
          </w:p>
        </w:tc>
        <w:tc>
          <w:tcPr>
            <w:tcW w:type="dxa" w:w="2664"/>
            <w:vAlign w:val="top"/>
          </w:tcPr>
          <w:p>
            <w:pPr>
              <w:spacing w:after="0" w:line="276" w:lineRule="auto"/>
              <w:jc w:val="left"/>
            </w:pPr>
            <w:r/>
            <w:r>
              <w:rPr>
                <w:rFonts w:ascii="Microsoft YaHei" w:hAnsi="Microsoft YaHei" w:eastAsia="Microsoft YaHei"/>
                <w:b w:val="0"/>
                <w:sz w:val="17"/>
              </w:rPr>
              <w:t>后续 PRD HTML 文件必须保留侧边目录导航，便于开发按章节快速检索。</w:t>
            </w:r>
          </w:p>
        </w:tc>
      </w:tr>
    </w:tbl>
    <w:p>
      <w:pPr>
        <w:spacing w:after="80"/>
      </w:pPr>
    </w:p>
    <w:p>
      <w:pPr>
        <w:pStyle w:val="Heading2"/>
        <w:spacing w:before="160" w:after="120"/>
      </w:pPr>
      <w:r>
        <w:t>4. 通用交互规则</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规则</w:t>
            </w:r>
          </w:p>
        </w:tc>
        <w:tc>
          <w:tcPr>
            <w:tcW w:type="dxa" w:w="5328"/>
            <w:vAlign w:val="top"/>
            <w:shd w:fill="EAF2F8"/>
          </w:tcPr>
          <w:p>
            <w:pPr>
              <w:spacing w:after="0" w:line="276" w:lineRule="auto"/>
              <w:jc w:val="left"/>
            </w:pPr>
            <w:r/>
            <w:r>
              <w:rPr>
                <w:rFonts w:ascii="Microsoft YaHei" w:hAnsi="Microsoft YaHei" w:eastAsia="Microsoft YaHei"/>
                <w:b/>
                <w:sz w:val="17"/>
              </w:rPr>
              <w:t>说明</w:t>
            </w:r>
          </w:p>
        </w:tc>
      </w:tr>
      <w:tr>
        <w:tc>
          <w:tcPr>
            <w:tcW w:type="dxa" w:w="5328"/>
            <w:vAlign w:val="top"/>
          </w:tcPr>
          <w:p>
            <w:pPr>
              <w:spacing w:after="0" w:line="276" w:lineRule="auto"/>
              <w:jc w:val="left"/>
            </w:pPr>
            <w:r/>
            <w:r>
              <w:rPr>
                <w:rFonts w:ascii="Microsoft YaHei" w:hAnsi="Microsoft YaHei" w:eastAsia="Microsoft YaHei"/>
                <w:b w:val="0"/>
                <w:sz w:val="17"/>
              </w:rPr>
              <w:t>会员 ID 校验</w:t>
            </w:r>
          </w:p>
        </w:tc>
        <w:tc>
          <w:tcPr>
            <w:tcW w:type="dxa" w:w="5328"/>
            <w:vAlign w:val="top"/>
          </w:tcPr>
          <w:p>
            <w:pPr>
              <w:spacing w:after="0" w:line="276" w:lineRule="auto"/>
              <w:jc w:val="left"/>
            </w:pPr>
            <w:r/>
            <w:r>
              <w:rPr>
                <w:rFonts w:ascii="Microsoft YaHei" w:hAnsi="Microsoft YaHei" w:eastAsia="Microsoft YaHei"/>
                <w:b w:val="0"/>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328"/>
            <w:vAlign w:val="top"/>
          </w:tcPr>
          <w:p>
            <w:pPr>
              <w:spacing w:after="0" w:line="276" w:lineRule="auto"/>
              <w:jc w:val="left"/>
            </w:pPr>
            <w:r/>
            <w:r>
              <w:rPr>
                <w:rFonts w:ascii="Microsoft YaHei" w:hAnsi="Microsoft YaHei" w:eastAsia="Microsoft YaHei"/>
                <w:b w:val="0"/>
                <w:sz w:val="17"/>
              </w:rPr>
              <w:t>正确 ID 演示</w:t>
            </w:r>
          </w:p>
        </w:tc>
        <w:tc>
          <w:tcPr>
            <w:tcW w:type="dxa" w:w="5328"/>
            <w:vAlign w:val="top"/>
          </w:tcPr>
          <w:p>
            <w:pPr>
              <w:spacing w:after="0" w:line="276" w:lineRule="auto"/>
              <w:jc w:val="left"/>
            </w:pPr>
            <w:r/>
            <w:r>
              <w:rPr>
                <w:rFonts w:ascii="Microsoft YaHei" w:hAnsi="Microsoft YaHei" w:eastAsia="Microsoft YaHei"/>
                <w:b w:val="0"/>
                <w:sz w:val="17"/>
              </w:rPr>
              <w:t>输入 123456 并点击搜索，展示账号类型、账号、所属地区、所属商户、会员余额、会员等级。</w:t>
            </w:r>
          </w:p>
        </w:tc>
      </w:tr>
      <w:tr>
        <w:tc>
          <w:tcPr>
            <w:tcW w:type="dxa" w:w="5328"/>
            <w:vAlign w:val="top"/>
          </w:tcPr>
          <w:p>
            <w:pPr>
              <w:spacing w:after="0" w:line="276" w:lineRule="auto"/>
              <w:jc w:val="left"/>
            </w:pPr>
            <w:r/>
            <w:r>
              <w:rPr>
                <w:rFonts w:ascii="Microsoft YaHei" w:hAnsi="Microsoft YaHei" w:eastAsia="Microsoft YaHei"/>
                <w:b w:val="0"/>
                <w:sz w:val="17"/>
              </w:rPr>
              <w:t>保存二次确认</w:t>
            </w:r>
          </w:p>
        </w:tc>
        <w:tc>
          <w:tcPr>
            <w:tcW w:type="dxa" w:w="5328"/>
            <w:vAlign w:val="top"/>
          </w:tcPr>
          <w:p>
            <w:pPr>
              <w:spacing w:after="0" w:line="276" w:lineRule="auto"/>
              <w:jc w:val="left"/>
            </w:pPr>
            <w:r/>
            <w:r>
              <w:rPr>
                <w:rFonts w:ascii="Microsoft YaHei" w:hAnsi="Microsoft YaHei" w:eastAsia="Microsoft YaHei"/>
                <w:b w:val="0"/>
                <w:sz w:val="17"/>
              </w:rPr>
              <w:t>点击保存后弹出确认框，例如“确认人工存入?”，确认后再执行保存。</w:t>
            </w:r>
          </w:p>
        </w:tc>
      </w:tr>
      <w:tr>
        <w:tc>
          <w:tcPr>
            <w:tcW w:type="dxa" w:w="5328"/>
            <w:vAlign w:val="top"/>
          </w:tcPr>
          <w:p>
            <w:pPr>
              <w:spacing w:after="0" w:line="276" w:lineRule="auto"/>
              <w:jc w:val="left"/>
            </w:pPr>
            <w:r/>
            <w:r>
              <w:rPr>
                <w:rFonts w:ascii="Microsoft YaHei" w:hAnsi="Microsoft YaHei" w:eastAsia="Microsoft YaHei"/>
                <w:b w:val="0"/>
                <w:sz w:val="17"/>
              </w:rPr>
              <w:t>后台金额上限</w:t>
            </w:r>
          </w:p>
        </w:tc>
        <w:tc>
          <w:tcPr>
            <w:tcW w:type="dxa" w:w="5328"/>
            <w:vAlign w:val="top"/>
          </w:tcPr>
          <w:p>
            <w:pPr>
              <w:spacing w:after="0" w:line="276" w:lineRule="auto"/>
              <w:jc w:val="left"/>
            </w:pPr>
            <w:r/>
            <w:r>
              <w:rPr>
                <w:rFonts w:ascii="Microsoft YaHei" w:hAnsi="Microsoft YaHei" w:eastAsia="Microsoft YaHei"/>
                <w:b w:val="0"/>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328"/>
            <w:vAlign w:val="top"/>
          </w:tcPr>
          <w:p>
            <w:pPr>
              <w:spacing w:after="0" w:line="276" w:lineRule="auto"/>
              <w:jc w:val="left"/>
            </w:pPr>
            <w:r/>
            <w:r>
              <w:rPr>
                <w:rFonts w:ascii="Microsoft YaHei" w:hAnsi="Microsoft YaHei" w:eastAsia="Microsoft YaHei"/>
                <w:b w:val="0"/>
                <w:sz w:val="17"/>
              </w:rPr>
              <w:t>金额精度</w:t>
            </w:r>
          </w:p>
        </w:tc>
        <w:tc>
          <w:tcPr>
            <w:tcW w:type="dxa" w:w="5328"/>
            <w:vAlign w:val="top"/>
          </w:tcPr>
          <w:p>
            <w:pPr>
              <w:spacing w:after="0" w:line="276" w:lineRule="auto"/>
              <w:jc w:val="left"/>
            </w:pPr>
            <w:r/>
            <w:r>
              <w:rPr>
                <w:rFonts w:ascii="Microsoft YaHei" w:hAnsi="Microsoft YaHei" w:eastAsia="Microsoft YaHei"/>
                <w:b w:val="0"/>
                <w:sz w:val="17"/>
              </w:rPr>
              <w:t>人工存入、人工优惠、批量人工优惠中的存入金额支持输入两位小数；前后端均需限制最多两位小数，金额仍需大于0并满足对应后台上限。</w:t>
            </w:r>
          </w:p>
        </w:tc>
      </w:tr>
      <w:tr>
        <w:tc>
          <w:tcPr>
            <w:tcW w:type="dxa" w:w="5328"/>
            <w:vAlign w:val="top"/>
          </w:tcPr>
          <w:p>
            <w:pPr>
              <w:spacing w:after="0" w:line="276" w:lineRule="auto"/>
              <w:jc w:val="left"/>
            </w:pPr>
            <w:r/>
            <w:r>
              <w:rPr>
                <w:rFonts w:ascii="Microsoft YaHei" w:hAnsi="Microsoft YaHei" w:eastAsia="Microsoft YaHei"/>
                <w:b w:val="0"/>
                <w:sz w:val="17"/>
              </w:rPr>
              <w:t>赠送比例上限</w:t>
            </w:r>
          </w:p>
        </w:tc>
        <w:tc>
          <w:tcPr>
            <w:tcW w:type="dxa" w:w="5328"/>
            <w:vAlign w:val="top"/>
          </w:tcPr>
          <w:p>
            <w:pPr>
              <w:spacing w:after="0" w:line="276" w:lineRule="auto"/>
              <w:jc w:val="left"/>
            </w:pPr>
            <w:r/>
            <w:r>
              <w:rPr>
                <w:rFonts w:ascii="Microsoft YaHei" w:hAnsi="Microsoft YaHei" w:eastAsia="Microsoft YaHei"/>
                <w:b w:val="0"/>
                <w:sz w:val="17"/>
              </w:rPr>
              <w:t>人工存入的赠送比例最多 100%；前后端均需限制。后台交互中输入大于 100 的数值后，输入框自动修正为 100。</w:t>
            </w:r>
          </w:p>
        </w:tc>
      </w:tr>
      <w:tr>
        <w:tc>
          <w:tcPr>
            <w:tcW w:type="dxa" w:w="5328"/>
            <w:vAlign w:val="top"/>
          </w:tcPr>
          <w:p>
            <w:pPr>
              <w:spacing w:after="0" w:line="276" w:lineRule="auto"/>
              <w:jc w:val="left"/>
            </w:pPr>
            <w:r/>
            <w:r>
              <w:rPr>
                <w:rFonts w:ascii="Microsoft YaHei" w:hAnsi="Microsoft YaHei" w:eastAsia="Microsoft YaHei"/>
                <w:b w:val="0"/>
                <w:sz w:val="17"/>
              </w:rPr>
              <w:t>提现倍数取整</w:t>
            </w:r>
          </w:p>
        </w:tc>
        <w:tc>
          <w:tcPr>
            <w:tcW w:type="dxa" w:w="5328"/>
            <w:vAlign w:val="top"/>
          </w:tcPr>
          <w:p>
            <w:pPr>
              <w:spacing w:after="0" w:line="276" w:lineRule="auto"/>
              <w:jc w:val="left"/>
            </w:pPr>
            <w:r/>
            <w:r>
              <w:rPr>
                <w:rFonts w:ascii="Microsoft YaHei" w:hAnsi="Microsoft YaHei" w:eastAsia="Microsoft YaHei"/>
                <w:b w:val="0"/>
                <w:sz w:val="17"/>
              </w:rPr>
              <w:t>充值提现倍数、优惠提现倍数允许输入 0 或其他整数单位；前后端均需限制为整数。后台交互中输入小数后自动四舍五入为整数单位。</w:t>
            </w:r>
          </w:p>
        </w:tc>
      </w:tr>
      <w:tr>
        <w:tc>
          <w:tcPr>
            <w:tcW w:type="dxa" w:w="5328"/>
            <w:vAlign w:val="top"/>
          </w:tcPr>
          <w:p>
            <w:pPr>
              <w:spacing w:after="0" w:line="276" w:lineRule="auto"/>
              <w:jc w:val="left"/>
            </w:pPr>
            <w:r/>
            <w:r>
              <w:rPr>
                <w:rFonts w:ascii="Microsoft YaHei" w:hAnsi="Microsoft YaHei" w:eastAsia="Microsoft YaHei"/>
                <w:b w:val="0"/>
                <w:sz w:val="17"/>
              </w:rPr>
              <w:t>列表作废</w:t>
            </w:r>
          </w:p>
        </w:tc>
        <w:tc>
          <w:tcPr>
            <w:tcW w:type="dxa" w:w="5328"/>
            <w:vAlign w:val="top"/>
          </w:tcPr>
          <w:p>
            <w:pPr>
              <w:spacing w:after="0" w:line="276" w:lineRule="auto"/>
              <w:jc w:val="left"/>
            </w:pPr>
            <w:r/>
            <w:r>
              <w:rPr>
                <w:rFonts w:ascii="Microsoft YaHei" w:hAnsi="Microsoft YaHei" w:eastAsia="Microsoft YaHei"/>
                <w:b w:val="0"/>
                <w:sz w:val="17"/>
              </w:rPr>
              <w:t>点击作废弹出二次确认；确认后提示“作废成功”，当前行操作状态由“准备”改为“作废”，并隐藏该行作废按钮。</w:t>
            </w:r>
          </w:p>
        </w:tc>
      </w:tr>
      <w:tr>
        <w:tc>
          <w:tcPr>
            <w:tcW w:type="dxa" w:w="5328"/>
            <w:vAlign w:val="top"/>
          </w:tcPr>
          <w:p>
            <w:pPr>
              <w:spacing w:after="0" w:line="276" w:lineRule="auto"/>
              <w:jc w:val="left"/>
            </w:pPr>
            <w:r/>
            <w:r>
              <w:rPr>
                <w:rFonts w:ascii="Microsoft YaHei" w:hAnsi="Microsoft YaHei" w:eastAsia="Microsoft YaHei"/>
                <w:b w:val="0"/>
                <w:sz w:val="17"/>
              </w:rPr>
              <w:t>字段间距</w:t>
            </w:r>
          </w:p>
        </w:tc>
        <w:tc>
          <w:tcPr>
            <w:tcW w:type="dxa" w:w="5328"/>
            <w:vAlign w:val="top"/>
          </w:tcPr>
          <w:p>
            <w:pPr>
              <w:spacing w:after="0" w:line="276" w:lineRule="auto"/>
              <w:jc w:val="left"/>
            </w:pPr>
            <w:r/>
            <w:r>
              <w:rPr>
                <w:rFonts w:ascii="Microsoft YaHei" w:hAnsi="Microsoft YaHei" w:eastAsia="Microsoft YaHei"/>
                <w:b w:val="0"/>
                <w:sz w:val="17"/>
              </w:rPr>
              <w:t>列表中长订单号、操作状态、订单状态等字段需保留独立列宽，避免文本挤压或贴合。</w:t>
            </w:r>
          </w:p>
        </w:tc>
      </w:tr>
      <w:tr>
        <w:tc>
          <w:tcPr>
            <w:tcW w:type="dxa" w:w="5328"/>
            <w:vAlign w:val="top"/>
          </w:tcPr>
          <w:p>
            <w:pPr>
              <w:spacing w:after="0" w:line="276" w:lineRule="auto"/>
              <w:jc w:val="left"/>
            </w:pPr>
            <w:r/>
            <w:r>
              <w:rPr>
                <w:rFonts w:ascii="Microsoft YaHei" w:hAnsi="Microsoft YaHei" w:eastAsia="Microsoft YaHei"/>
                <w:b w:val="0"/>
                <w:sz w:val="17"/>
              </w:rPr>
              <w:t>赠送对象命名</w:t>
            </w:r>
          </w:p>
        </w:tc>
        <w:tc>
          <w:tcPr>
            <w:tcW w:type="dxa" w:w="5328"/>
            <w:vAlign w:val="top"/>
          </w:tcPr>
          <w:p>
            <w:pPr>
              <w:spacing w:after="0" w:line="276" w:lineRule="auto"/>
              <w:jc w:val="left"/>
            </w:pPr>
            <w:r/>
            <w:r>
              <w:rPr>
                <w:rFonts w:ascii="Microsoft YaHei" w:hAnsi="Microsoft YaHei" w:eastAsia="Microsoft YaHei"/>
                <w:b w:val="0"/>
                <w:sz w:val="17"/>
              </w:rPr>
              <w:t>所有列表中的“首存次日未充值用户”统一调整为“批量导入”。</w:t>
            </w:r>
          </w:p>
        </w:tc>
      </w:tr>
    </w:tbl>
    <w:p>
      <w:pPr>
        <w:spacing w:after="80"/>
      </w:pPr>
    </w:p>
    <w:p>
      <w:pPr>
        <w:pStyle w:val="Heading2"/>
        <w:spacing w:before="160" w:after="120"/>
      </w:pPr>
      <w:r>
        <w:t>4.1 安全设置页更新</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配置项</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入口</w:t>
            </w:r>
          </w:p>
        </w:tc>
        <w:tc>
          <w:tcPr>
            <w:tcW w:type="dxa" w:w="5328"/>
            <w:vAlign w:val="top"/>
          </w:tcPr>
          <w:p>
            <w:pPr>
              <w:spacing w:after="0" w:line="276" w:lineRule="auto"/>
              <w:jc w:val="left"/>
            </w:pPr>
            <w:r/>
            <w:r>
              <w:rPr>
                <w:rFonts w:ascii="Microsoft YaHei" w:hAnsi="Microsoft YaHei" w:eastAsia="Microsoft YaHei"/>
                <w:b w:val="0"/>
                <w:sz w:val="17"/>
              </w:rPr>
              <w:t>系统管理 / 安全设置。左侧菜单安全设置展示本次调整标志。</w:t>
            </w:r>
          </w:p>
        </w:tc>
      </w:tr>
      <w:tr>
        <w:tc>
          <w:tcPr>
            <w:tcW w:type="dxa" w:w="5328"/>
            <w:vAlign w:val="top"/>
          </w:tcPr>
          <w:p>
            <w:pPr>
              <w:spacing w:after="0" w:line="276" w:lineRule="auto"/>
              <w:jc w:val="left"/>
            </w:pPr>
            <w:r/>
            <w:r>
              <w:rPr>
                <w:rFonts w:ascii="Microsoft YaHei" w:hAnsi="Microsoft YaHei" w:eastAsia="Microsoft YaHei"/>
                <w:b w:val="0"/>
                <w:sz w:val="17"/>
              </w:rPr>
              <w:t>地区/商户</w:t>
            </w:r>
          </w:p>
        </w:tc>
        <w:tc>
          <w:tcPr>
            <w:tcW w:type="dxa" w:w="5328"/>
            <w:vAlign w:val="top"/>
          </w:tcPr>
          <w:p>
            <w:pPr>
              <w:spacing w:after="0" w:line="276" w:lineRule="auto"/>
              <w:jc w:val="left"/>
            </w:pPr>
            <w:r/>
            <w:r>
              <w:rPr>
                <w:rFonts w:ascii="Microsoft YaHei" w:hAnsi="Microsoft YaHei" w:eastAsia="Microsoft YaHei"/>
                <w:b w:val="0"/>
                <w:sz w:val="17"/>
              </w:rPr>
              <w:t>顶部支持选择地区、商户，沿用现有安全设置页布局。</w:t>
            </w:r>
          </w:p>
        </w:tc>
      </w:tr>
      <w:tr>
        <w:tc>
          <w:tcPr>
            <w:tcW w:type="dxa" w:w="5328"/>
            <w:vAlign w:val="top"/>
          </w:tcPr>
          <w:p>
            <w:pPr>
              <w:spacing w:after="0" w:line="276" w:lineRule="auto"/>
              <w:jc w:val="left"/>
            </w:pPr>
            <w:r/>
            <w:r>
              <w:rPr>
                <w:rFonts w:ascii="Microsoft YaHei" w:hAnsi="Microsoft YaHei" w:eastAsia="Microsoft YaHei"/>
                <w:b w:val="0"/>
                <w:sz w:val="17"/>
              </w:rPr>
              <w:t>人工存入单笔金额</w:t>
            </w:r>
          </w:p>
        </w:tc>
        <w:tc>
          <w:tcPr>
            <w:tcW w:type="dxa" w:w="5328"/>
            <w:vAlign w:val="top"/>
          </w:tcPr>
          <w:p>
            <w:pPr>
              <w:spacing w:after="0" w:line="276" w:lineRule="auto"/>
              <w:jc w:val="left"/>
            </w:pPr>
            <w:r/>
            <w:r>
              <w:rPr>
                <w:rFonts w:ascii="Microsoft YaHei" w:hAnsi="Microsoft YaHei" w:eastAsia="Microsoft YaHei"/>
                <w:b w:val="0"/>
                <w:sz w:val="17"/>
              </w:rPr>
              <w:t>现有配置项，作为人工存入页面存入金额上限。</w:t>
            </w:r>
          </w:p>
        </w:tc>
      </w:tr>
      <w:tr>
        <w:tc>
          <w:tcPr>
            <w:tcW w:type="dxa" w:w="5328"/>
            <w:vAlign w:val="top"/>
          </w:tcPr>
          <w:p>
            <w:pPr>
              <w:spacing w:after="0" w:line="276" w:lineRule="auto"/>
              <w:jc w:val="left"/>
            </w:pPr>
            <w:r/>
            <w:r>
              <w:rPr>
                <w:rFonts w:ascii="Microsoft YaHei" w:hAnsi="Microsoft YaHei" w:eastAsia="Microsoft YaHei"/>
                <w:b w:val="0"/>
                <w:sz w:val="17"/>
              </w:rPr>
              <w:t>人工优惠单笔金额</w:t>
            </w:r>
          </w:p>
        </w:tc>
        <w:tc>
          <w:tcPr>
            <w:tcW w:type="dxa" w:w="5328"/>
            <w:vAlign w:val="top"/>
          </w:tcPr>
          <w:p>
            <w:pPr>
              <w:spacing w:after="0" w:line="276" w:lineRule="auto"/>
              <w:jc w:val="left"/>
            </w:pPr>
            <w:r/>
            <w:r>
              <w:rPr>
                <w:rFonts w:ascii="Microsoft YaHei" w:hAnsi="Microsoft YaHei" w:eastAsia="Microsoft YaHei"/>
                <w:b w:val="0"/>
                <w:sz w:val="17"/>
              </w:rPr>
              <w:t>现有配置项，作为单人人工优惠页面存入金额上限。</w:t>
            </w:r>
          </w:p>
        </w:tc>
      </w:tr>
      <w:tr>
        <w:tc>
          <w:tcPr>
            <w:tcW w:type="dxa" w:w="5328"/>
            <w:vAlign w:val="top"/>
          </w:tcPr>
          <w:p>
            <w:pPr>
              <w:spacing w:after="0" w:line="276" w:lineRule="auto"/>
              <w:jc w:val="left"/>
            </w:pPr>
            <w:r/>
            <w:r>
              <w:rPr>
                <w:rFonts w:ascii="Microsoft YaHei" w:hAnsi="Microsoft YaHei" w:eastAsia="Microsoft YaHei"/>
                <w:b w:val="0"/>
                <w:sz w:val="17"/>
              </w:rPr>
              <w:t>批量人工优惠单笔金额</w:t>
            </w:r>
          </w:p>
        </w:tc>
        <w:tc>
          <w:tcPr>
            <w:tcW w:type="dxa" w:w="5328"/>
            <w:vAlign w:val="top"/>
          </w:tcPr>
          <w:p>
            <w:pPr>
              <w:spacing w:after="0" w:line="276" w:lineRule="auto"/>
              <w:jc w:val="left"/>
            </w:pPr>
            <w:r/>
            <w:r>
              <w:rPr>
                <w:rFonts w:ascii="Microsoft YaHei" w:hAnsi="Microsoft YaHei" w:eastAsia="Microsoft YaHei"/>
                <w:b w:val="0"/>
                <w:sz w:val="17"/>
              </w:rPr>
              <w:t>新增配置项，位于人工优惠单笔金额下方，供后台输入批量人工优惠单笔金额上限。</w:t>
            </w:r>
          </w:p>
        </w:tc>
      </w:tr>
      <w:tr>
        <w:tc>
          <w:tcPr>
            <w:tcW w:type="dxa" w:w="5328"/>
            <w:vAlign w:val="top"/>
          </w:tcPr>
          <w:p>
            <w:pPr>
              <w:spacing w:after="0" w:line="276" w:lineRule="auto"/>
              <w:jc w:val="left"/>
            </w:pPr>
            <w:r/>
            <w:r>
              <w:rPr>
                <w:rFonts w:ascii="Microsoft YaHei" w:hAnsi="Microsoft YaHei" w:eastAsia="Microsoft YaHei"/>
                <w:b w:val="0"/>
                <w:sz w:val="17"/>
              </w:rPr>
              <w:t>保存</w:t>
            </w:r>
          </w:p>
        </w:tc>
        <w:tc>
          <w:tcPr>
            <w:tcW w:type="dxa" w:w="5328"/>
            <w:vAlign w:val="top"/>
          </w:tcPr>
          <w:p>
            <w:pPr>
              <w:spacing w:after="0" w:line="276" w:lineRule="auto"/>
              <w:jc w:val="left"/>
            </w:pPr>
            <w:r/>
            <w:r>
              <w:rPr>
                <w:rFonts w:ascii="Microsoft YaHei" w:hAnsi="Microsoft YaHei" w:eastAsia="Microsoft YaHei"/>
                <w:b w:val="0"/>
                <w:sz w:val="17"/>
              </w:rPr>
              <w:t>保存安全设置时仍沿用现有安全设置确认逻辑；截图提示说明确认操作需要输入子账号谷歌验证码。</w:t>
            </w:r>
          </w:p>
        </w:tc>
      </w:tr>
    </w:tbl>
    <w:p>
      <w:pPr>
        <w:spacing w:after="80"/>
      </w:pPr>
    </w:p>
    <w:p>
      <w:pPr>
        <w:pStyle w:val="Heading2"/>
        <w:spacing w:before="160" w:after="120"/>
      </w:pPr>
      <w:r>
        <w:t>4.2 客户端交互页</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模块/场景</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入口</w:t>
            </w:r>
          </w:p>
        </w:tc>
        <w:tc>
          <w:tcPr>
            <w:tcW w:type="dxa" w:w="5328"/>
            <w:vAlign w:val="top"/>
          </w:tcPr>
          <w:p>
            <w:pPr>
              <w:spacing w:after="0" w:line="276" w:lineRule="auto"/>
              <w:jc w:val="left"/>
            </w:pPr>
            <w:r/>
            <w:r>
              <w:rPr>
                <w:rFonts w:ascii="Microsoft YaHei" w:hAnsi="Microsoft YaHei" w:eastAsia="Microsoft YaHei"/>
                <w:b w:val="0"/>
                <w:sz w:val="17"/>
              </w:rPr>
              <w:t>原型新增“客户端交互”页签，作为评审演示页；不代表后台真实菜单必须新增该入口。</w:t>
            </w:r>
          </w:p>
        </w:tc>
      </w:tr>
      <w:tr>
        <w:tc>
          <w:tcPr>
            <w:tcW w:type="dxa" w:w="5328"/>
            <w:vAlign w:val="top"/>
          </w:tcPr>
          <w:p>
            <w:pPr>
              <w:spacing w:after="0" w:line="276" w:lineRule="auto"/>
              <w:jc w:val="left"/>
            </w:pPr>
            <w:r/>
            <w:r>
              <w:rPr>
                <w:rFonts w:ascii="Microsoft YaHei" w:hAnsi="Microsoft YaHei" w:eastAsia="Microsoft YaHei"/>
                <w:b w:val="0"/>
                <w:sz w:val="17"/>
              </w:rPr>
              <w:t>客户端首页</w:t>
            </w:r>
          </w:p>
        </w:tc>
        <w:tc>
          <w:tcPr>
            <w:tcW w:type="dxa" w:w="5328"/>
            <w:vAlign w:val="top"/>
          </w:tcPr>
          <w:p>
            <w:pPr>
              <w:spacing w:after="0" w:line="276" w:lineRule="auto"/>
              <w:jc w:val="left"/>
            </w:pPr>
            <w:r/>
            <w:r>
              <w:rPr>
                <w:rFonts w:ascii="Microsoft YaHei" w:hAnsi="Microsoft YaHei" w:eastAsia="Microsoft YaHei"/>
                <w:b w:val="0"/>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328"/>
            <w:vAlign w:val="top"/>
          </w:tcPr>
          <w:p>
            <w:pPr>
              <w:spacing w:after="0" w:line="276" w:lineRule="auto"/>
              <w:jc w:val="left"/>
            </w:pPr>
            <w:r/>
            <w:r>
              <w:rPr>
                <w:rFonts w:ascii="Microsoft YaHei" w:hAnsi="Microsoft YaHei" w:eastAsia="Microsoft YaHei"/>
                <w:b w:val="0"/>
                <w:sz w:val="17"/>
              </w:rPr>
              <w:t>个人中心</w:t>
            </w:r>
          </w:p>
        </w:tc>
        <w:tc>
          <w:tcPr>
            <w:tcW w:type="dxa" w:w="5328"/>
            <w:vAlign w:val="top"/>
          </w:tcPr>
          <w:p>
            <w:pPr>
              <w:spacing w:after="0" w:line="276" w:lineRule="auto"/>
              <w:jc w:val="left"/>
            </w:pPr>
            <w:r/>
            <w:r>
              <w:rPr>
                <w:rFonts w:ascii="Microsoft YaHei" w:hAnsi="Microsoft YaHei" w:eastAsia="Microsoft YaHei"/>
                <w:b w:val="0"/>
                <w:sz w:val="17"/>
              </w:rPr>
              <w:t>展示会员信息、余额、充值/提现按钮和站内信入口；站内信红点数量随演示场景变化。</w:t>
            </w:r>
          </w:p>
        </w:tc>
      </w:tr>
      <w:tr>
        <w:tc>
          <w:tcPr>
            <w:tcW w:type="dxa" w:w="5328"/>
            <w:vAlign w:val="top"/>
          </w:tcPr>
          <w:p>
            <w:pPr>
              <w:spacing w:after="0" w:line="276" w:lineRule="auto"/>
              <w:jc w:val="left"/>
            </w:pPr>
            <w:r/>
            <w:r>
              <w:rPr>
                <w:rFonts w:ascii="Microsoft YaHei" w:hAnsi="Microsoft YaHei" w:eastAsia="Microsoft YaHei"/>
                <w:b w:val="0"/>
                <w:sz w:val="17"/>
              </w:rPr>
              <w:t>消息中心</w:t>
            </w:r>
          </w:p>
        </w:tc>
        <w:tc>
          <w:tcPr>
            <w:tcW w:type="dxa" w:w="5328"/>
            <w:vAlign w:val="top"/>
          </w:tcPr>
          <w:p>
            <w:pPr>
              <w:spacing w:after="0" w:line="276" w:lineRule="auto"/>
              <w:jc w:val="left"/>
            </w:pPr>
            <w:r/>
            <w:r>
              <w:rPr>
                <w:rFonts w:ascii="Microsoft YaHei" w:hAnsi="Microsoft YaHei" w:eastAsia="Microsoft YaHei"/>
                <w:b w:val="0"/>
                <w:sz w:val="17"/>
              </w:rPr>
              <w:t>Notificação tab 展示站内信列表，点击消息卡片进入详情页。</w:t>
            </w:r>
          </w:p>
        </w:tc>
      </w:tr>
      <w:tr>
        <w:tc>
          <w:tcPr>
            <w:tcW w:type="dxa" w:w="5328"/>
            <w:vAlign w:val="top"/>
          </w:tcPr>
          <w:p>
            <w:pPr>
              <w:spacing w:after="0" w:line="276" w:lineRule="auto"/>
              <w:jc w:val="left"/>
            </w:pPr>
            <w:r/>
            <w:r>
              <w:rPr>
                <w:rFonts w:ascii="Microsoft YaHei" w:hAnsi="Microsoft YaHei" w:eastAsia="Microsoft YaHei"/>
                <w:b w:val="0"/>
                <w:sz w:val="17"/>
              </w:rPr>
              <w:t>人工存入通知</w:t>
            </w:r>
          </w:p>
        </w:tc>
        <w:tc>
          <w:tcPr>
            <w:tcW w:type="dxa" w:w="5328"/>
            <w:vAlign w:val="top"/>
          </w:tcPr>
          <w:p>
            <w:pPr>
              <w:spacing w:after="0" w:line="276" w:lineRule="auto"/>
              <w:jc w:val="left"/>
            </w:pPr>
            <w:r/>
            <w:r>
              <w:rPr>
                <w:rFonts w:ascii="Microsoft YaHei" w:hAnsi="Microsoft YaHei" w:eastAsia="Microsoft YaHei"/>
                <w:b w:val="0"/>
                <w:sz w:val="17"/>
              </w:rPr>
              <w:t>人工存入成功后新增站内信：标题 Notificação de Depósito Bem-sucedida；正文 Seu depósito foi bem-sucedido, 1,01 foi creditado em sua conta,dos quais 0,01 é o valor do desconto de depósito。</w:t>
            </w:r>
          </w:p>
        </w:tc>
      </w:tr>
      <w:tr>
        <w:tc>
          <w:tcPr>
            <w:tcW w:type="dxa" w:w="5328"/>
            <w:vAlign w:val="top"/>
          </w:tcPr>
          <w:p>
            <w:pPr>
              <w:spacing w:after="0" w:line="276" w:lineRule="auto"/>
              <w:jc w:val="left"/>
            </w:pPr>
            <w:r/>
            <w:r>
              <w:rPr>
                <w:rFonts w:ascii="Microsoft YaHei" w:hAnsi="Microsoft YaHei" w:eastAsia="Microsoft YaHei"/>
                <w:b w:val="0"/>
                <w:sz w:val="17"/>
              </w:rPr>
              <w:t>人工提出通知</w:t>
            </w:r>
          </w:p>
        </w:tc>
        <w:tc>
          <w:tcPr>
            <w:tcW w:type="dxa" w:w="5328"/>
            <w:vAlign w:val="top"/>
          </w:tcPr>
          <w:p>
            <w:pPr>
              <w:spacing w:after="0" w:line="276" w:lineRule="auto"/>
              <w:jc w:val="left"/>
            </w:pPr>
            <w:r/>
            <w:r>
              <w:rPr>
                <w:rFonts w:ascii="Microsoft YaHei" w:hAnsi="Microsoft YaHei" w:eastAsia="Microsoft YaHei"/>
                <w:b w:val="0"/>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328"/>
            <w:vAlign w:val="top"/>
          </w:tcPr>
          <w:p>
            <w:pPr>
              <w:spacing w:after="0" w:line="276" w:lineRule="auto"/>
              <w:jc w:val="left"/>
            </w:pPr>
            <w:r/>
            <w:r>
              <w:rPr>
                <w:rFonts w:ascii="Microsoft YaHei" w:hAnsi="Microsoft YaHei" w:eastAsia="Microsoft YaHei"/>
                <w:b w:val="0"/>
                <w:sz w:val="17"/>
              </w:rPr>
              <w:t>优惠领取成功通知</w:t>
            </w:r>
          </w:p>
        </w:tc>
        <w:tc>
          <w:tcPr>
            <w:tcW w:type="dxa" w:w="5328"/>
            <w:vAlign w:val="top"/>
          </w:tcPr>
          <w:p>
            <w:pPr>
              <w:spacing w:after="0" w:line="276" w:lineRule="auto"/>
              <w:jc w:val="left"/>
            </w:pPr>
            <w:r/>
            <w:r>
              <w:rPr>
                <w:rFonts w:ascii="Microsoft YaHei" w:hAnsi="Microsoft YaHei" w:eastAsia="Microsoft YaHei"/>
                <w:b w:val="0"/>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328"/>
            <w:vAlign w:val="top"/>
          </w:tcPr>
          <w:p>
            <w:pPr>
              <w:spacing w:after="0" w:line="276" w:lineRule="auto"/>
              <w:jc w:val="left"/>
            </w:pPr>
            <w:r/>
            <w:r>
              <w:rPr>
                <w:rFonts w:ascii="Microsoft YaHei" w:hAnsi="Microsoft YaHei" w:eastAsia="Microsoft YaHei"/>
                <w:b w:val="0"/>
                <w:sz w:val="17"/>
              </w:rPr>
              <w:t>自动领取优惠</w:t>
            </w:r>
          </w:p>
        </w:tc>
        <w:tc>
          <w:tcPr>
            <w:tcW w:type="dxa" w:w="5328"/>
            <w:vAlign w:val="top"/>
          </w:tcPr>
          <w:p>
            <w:pPr>
              <w:spacing w:after="0" w:line="276" w:lineRule="auto"/>
              <w:jc w:val="left"/>
            </w:pPr>
            <w:r/>
            <w:r>
              <w:rPr>
                <w:rFonts w:ascii="Microsoft YaHei" w:hAnsi="Microsoft YaHei" w:eastAsia="Microsoft YaHei"/>
                <w:b w:val="0"/>
                <w:sz w:val="17"/>
              </w:rPr>
              <w:t>后台配置自动领取时，客户端不展示领取弹窗；自动领取视为后台直接领取成功，领取成功后新增优惠站内信。</w:t>
            </w:r>
          </w:p>
        </w:tc>
      </w:tr>
      <w:tr>
        <w:tc>
          <w:tcPr>
            <w:tcW w:type="dxa" w:w="5328"/>
            <w:vAlign w:val="top"/>
          </w:tcPr>
          <w:p>
            <w:pPr>
              <w:spacing w:after="0" w:line="276" w:lineRule="auto"/>
              <w:jc w:val="left"/>
            </w:pPr>
            <w:r/>
            <w:r>
              <w:rPr>
                <w:rFonts w:ascii="Microsoft YaHei" w:hAnsi="Microsoft YaHei" w:eastAsia="Microsoft YaHei"/>
                <w:b w:val="0"/>
                <w:sz w:val="17"/>
              </w:rPr>
              <w:t>弹窗领取-不开启奖励加倍</w:t>
            </w:r>
          </w:p>
        </w:tc>
        <w:tc>
          <w:tcPr>
            <w:tcW w:type="dxa" w:w="5328"/>
            <w:vAlign w:val="top"/>
          </w:tcPr>
          <w:p>
            <w:pPr>
              <w:spacing w:after="0" w:line="276" w:lineRule="auto"/>
              <w:jc w:val="left"/>
            </w:pPr>
            <w:r/>
            <w:r>
              <w:rPr>
                <w:rFonts w:ascii="Microsoft YaHei" w:hAnsi="Microsoft YaHei" w:eastAsia="Microsoft YaHei"/>
                <w:b w:val="0"/>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328"/>
            <w:vAlign w:val="top"/>
          </w:tcPr>
          <w:p>
            <w:pPr>
              <w:spacing w:after="0" w:line="276" w:lineRule="auto"/>
              <w:jc w:val="left"/>
            </w:pPr>
            <w:r/>
            <w:r>
              <w:rPr>
                <w:rFonts w:ascii="Microsoft YaHei" w:hAnsi="Microsoft YaHei" w:eastAsia="Microsoft YaHei"/>
                <w:b w:val="0"/>
                <w:sz w:val="17"/>
              </w:rPr>
              <w:t>弹窗领取-按固定金额加倍</w:t>
            </w:r>
          </w:p>
        </w:tc>
        <w:tc>
          <w:tcPr>
            <w:tcW w:type="dxa" w:w="5328"/>
            <w:vAlign w:val="top"/>
          </w:tcPr>
          <w:p>
            <w:pPr>
              <w:spacing w:after="0" w:line="276" w:lineRule="auto"/>
              <w:jc w:val="left"/>
            </w:pPr>
            <w:r/>
            <w:r>
              <w:rPr>
                <w:rFonts w:ascii="Microsoft YaHei" w:hAnsi="Microsoft YaHei" w:eastAsia="Microsoft YaHei"/>
                <w:b w:val="0"/>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328"/>
            <w:vAlign w:val="top"/>
          </w:tcPr>
          <w:p>
            <w:pPr>
              <w:spacing w:after="0" w:line="276" w:lineRule="auto"/>
              <w:jc w:val="left"/>
            </w:pPr>
            <w:r/>
            <w:r>
              <w:rPr>
                <w:rFonts w:ascii="Microsoft YaHei" w:hAnsi="Microsoft YaHei" w:eastAsia="Microsoft YaHei"/>
                <w:b w:val="0"/>
                <w:sz w:val="17"/>
              </w:rPr>
              <w:t>弹窗领取-按充值金额固定倍数</w:t>
            </w:r>
          </w:p>
        </w:tc>
        <w:tc>
          <w:tcPr>
            <w:tcW w:type="dxa" w:w="5328"/>
            <w:vAlign w:val="top"/>
          </w:tcPr>
          <w:p>
            <w:pPr>
              <w:spacing w:after="0" w:line="276" w:lineRule="auto"/>
              <w:jc w:val="left"/>
            </w:pPr>
            <w:r/>
            <w:r>
              <w:rPr>
                <w:rFonts w:ascii="Microsoft YaHei" w:hAnsi="Microsoft YaHei" w:eastAsia="Microsoft YaHei"/>
                <w:b w:val="0"/>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328"/>
            <w:vAlign w:val="top"/>
          </w:tcPr>
          <w:p>
            <w:pPr>
              <w:spacing w:after="0" w:line="276" w:lineRule="auto"/>
              <w:jc w:val="left"/>
            </w:pPr>
            <w:r/>
            <w:r>
              <w:rPr>
                <w:rFonts w:ascii="Microsoft YaHei" w:hAnsi="Microsoft YaHei" w:eastAsia="Microsoft YaHei"/>
                <w:b w:val="0"/>
                <w:sz w:val="17"/>
              </w:rPr>
              <w:t>弹窗领取-按充值金额随机倍数</w:t>
            </w:r>
          </w:p>
        </w:tc>
        <w:tc>
          <w:tcPr>
            <w:tcW w:type="dxa" w:w="5328"/>
            <w:vAlign w:val="top"/>
          </w:tcPr>
          <w:p>
            <w:pPr>
              <w:spacing w:after="0" w:line="276" w:lineRule="auto"/>
              <w:jc w:val="left"/>
            </w:pPr>
            <w:r/>
            <w:r>
              <w:rPr>
                <w:rFonts w:ascii="Microsoft YaHei" w:hAnsi="Microsoft YaHei" w:eastAsia="Microsoft YaHei"/>
                <w:b w:val="0"/>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328"/>
            <w:vAlign w:val="top"/>
          </w:tcPr>
          <w:p>
            <w:pPr>
              <w:spacing w:after="0" w:line="276" w:lineRule="auto"/>
              <w:jc w:val="left"/>
            </w:pPr>
            <w:r/>
            <w:r>
              <w:rPr>
                <w:rFonts w:ascii="Microsoft YaHei" w:hAnsi="Microsoft YaHei" w:eastAsia="Microsoft YaHei"/>
                <w:b w:val="0"/>
                <w:sz w:val="17"/>
              </w:rPr>
              <w:t>充值后领取-单笔充值</w:t>
            </w:r>
          </w:p>
        </w:tc>
        <w:tc>
          <w:tcPr>
            <w:tcW w:type="dxa" w:w="5328"/>
            <w:vAlign w:val="top"/>
          </w:tcPr>
          <w:p>
            <w:pPr>
              <w:spacing w:after="0" w:line="276" w:lineRule="auto"/>
              <w:jc w:val="left"/>
            </w:pPr>
            <w:r/>
            <w:r>
              <w:rPr>
                <w:rFonts w:ascii="Microsoft YaHei" w:hAnsi="Microsoft YaHei" w:eastAsia="Microsoft YaHei"/>
                <w:b w:val="0"/>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进入充值页，若未充值直接点击充值页返回按钮，则回到该充值后领取提示页。满足单笔充值条件后不直接发站内信，而是展示 RECEBER 可领取状态；玩家点击 RECEBER 领取成功后才生成优惠站内信，且不自动跳转消息中心。点击 Desistir 视为放弃，后台人工优惠记录订单状态更新为放弃。</w:t>
            </w:r>
          </w:p>
        </w:tc>
      </w:tr>
      <w:tr>
        <w:tc>
          <w:tcPr>
            <w:tcW w:type="dxa" w:w="5328"/>
            <w:vAlign w:val="top"/>
          </w:tcPr>
          <w:p>
            <w:pPr>
              <w:spacing w:after="0" w:line="276" w:lineRule="auto"/>
              <w:jc w:val="left"/>
            </w:pPr>
            <w:r/>
            <w:r>
              <w:rPr>
                <w:rFonts w:ascii="Microsoft YaHei" w:hAnsi="Microsoft YaHei" w:eastAsia="Microsoft YaHei"/>
                <w:b w:val="0"/>
                <w:sz w:val="17"/>
              </w:rPr>
              <w:t>充值后领取-累计充值</w:t>
            </w:r>
          </w:p>
        </w:tc>
        <w:tc>
          <w:tcPr>
            <w:tcW w:type="dxa" w:w="5328"/>
            <w:vAlign w:val="top"/>
          </w:tcPr>
          <w:p>
            <w:pPr>
              <w:spacing w:after="0" w:line="276" w:lineRule="auto"/>
              <w:jc w:val="left"/>
            </w:pPr>
            <w:r/>
            <w:r>
              <w:rPr>
                <w:rFonts w:ascii="Microsoft YaHei" w:hAnsi="Microsoft YaHei" w:eastAsia="Microsoft YaHei"/>
                <w:b w:val="0"/>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进入充值页，若未充值直接点击充值页返回按钮，则回到该累计充值提示页。满足累计充值条件后展示 RECEBER 可领取状态；玩家点击 RECEBER 领取成功后才生成优惠站内信。首次点击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328"/>
            <w:vAlign w:val="top"/>
          </w:tcPr>
          <w:p>
            <w:pPr>
              <w:spacing w:after="0" w:line="276" w:lineRule="auto"/>
              <w:jc w:val="left"/>
            </w:pPr>
            <w:r/>
            <w:r>
              <w:rPr>
                <w:rFonts w:ascii="Microsoft YaHei" w:hAnsi="Microsoft YaHei" w:eastAsia="Microsoft YaHei"/>
                <w:b w:val="0"/>
                <w:sz w:val="17"/>
              </w:rPr>
              <w:t>加倍提示</w:t>
            </w:r>
          </w:p>
        </w:tc>
        <w:tc>
          <w:tcPr>
            <w:tcW w:type="dxa" w:w="5328"/>
            <w:vAlign w:val="top"/>
          </w:tcPr>
          <w:p>
            <w:pPr>
              <w:spacing w:after="0" w:line="276" w:lineRule="auto"/>
              <w:jc w:val="left"/>
            </w:pPr>
            <w:r/>
            <w:r>
              <w:rPr>
                <w:rFonts w:ascii="Microsoft YaHei" w:hAnsi="Microsoft YaHei" w:eastAsia="Microsoft YaHei"/>
                <w:b w:val="0"/>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328"/>
            <w:vAlign w:val="top"/>
          </w:tcPr>
          <w:p>
            <w:pPr>
              <w:spacing w:after="0" w:line="276" w:lineRule="auto"/>
              <w:jc w:val="left"/>
            </w:pPr>
            <w:r/>
            <w:r>
              <w:rPr>
                <w:rFonts w:ascii="Microsoft YaHei" w:hAnsi="Microsoft YaHei" w:eastAsia="Microsoft YaHei"/>
                <w:b w:val="0"/>
                <w:sz w:val="17"/>
              </w:rPr>
              <w:t>放弃加倍</w:t>
            </w:r>
          </w:p>
        </w:tc>
        <w:tc>
          <w:tcPr>
            <w:tcW w:type="dxa" w:w="5328"/>
            <w:vAlign w:val="top"/>
          </w:tcPr>
          <w:p>
            <w:pPr>
              <w:spacing w:after="0" w:line="276" w:lineRule="auto"/>
              <w:jc w:val="left"/>
            </w:pPr>
            <w:r/>
            <w:r>
              <w:rPr>
                <w:rFonts w:ascii="Microsoft YaHei" w:hAnsi="Microsoft YaHei" w:eastAsia="Microsoft YaHei"/>
                <w:b w:val="0"/>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328"/>
            <w:vAlign w:val="top"/>
          </w:tcPr>
          <w:p>
            <w:pPr>
              <w:spacing w:after="0" w:line="276" w:lineRule="auto"/>
              <w:jc w:val="left"/>
            </w:pPr>
            <w:r/>
            <w:r>
              <w:rPr>
                <w:rFonts w:ascii="Microsoft YaHei" w:hAnsi="Microsoft YaHei" w:eastAsia="Microsoft YaHei"/>
                <w:b w:val="0"/>
                <w:sz w:val="17"/>
              </w:rPr>
              <w:t>继续加倍</w:t>
            </w:r>
          </w:p>
        </w:tc>
        <w:tc>
          <w:tcPr>
            <w:tcW w:type="dxa" w:w="5328"/>
            <w:vAlign w:val="top"/>
          </w:tcPr>
          <w:p>
            <w:pPr>
              <w:spacing w:after="0" w:line="276" w:lineRule="auto"/>
              <w:jc w:val="left"/>
            </w:pPr>
            <w:r/>
            <w:r>
              <w:rPr>
                <w:rFonts w:ascii="Microsoft YaHei" w:hAnsi="Microsoft YaHei" w:eastAsia="Microsoft YaHei"/>
                <w:b w:val="0"/>
                <w:sz w:val="17"/>
              </w:rPr>
              <w:t>点击 Coletar Bônus Multiplicado 进入充值页；充值满足固定加倍或按充值金额加倍条件并成功领取加倍奖励后，按优惠彩金加倍后的实际金额发送一次优惠领取成功站内信；充值成功后不强制跳转消息中心。</w:t>
            </w:r>
          </w:p>
        </w:tc>
      </w:tr>
      <w:tr>
        <w:tc>
          <w:tcPr>
            <w:tcW w:type="dxa" w:w="5328"/>
            <w:vAlign w:val="top"/>
          </w:tcPr>
          <w:p>
            <w:pPr>
              <w:spacing w:after="0" w:line="276" w:lineRule="auto"/>
              <w:jc w:val="left"/>
            </w:pPr>
            <w:r/>
            <w:r>
              <w:rPr>
                <w:rFonts w:ascii="Microsoft YaHei" w:hAnsi="Microsoft YaHei" w:eastAsia="Microsoft YaHei"/>
                <w:b w:val="0"/>
                <w:sz w:val="17"/>
              </w:rPr>
              <w:t>充值页</w:t>
            </w:r>
          </w:p>
        </w:tc>
        <w:tc>
          <w:tcPr>
            <w:tcW w:type="dxa" w:w="5328"/>
            <w:vAlign w:val="top"/>
          </w:tcPr>
          <w:p>
            <w:pPr>
              <w:spacing w:after="0" w:line="276" w:lineRule="auto"/>
              <w:jc w:val="left"/>
            </w:pPr>
            <w:r/>
            <w:r>
              <w:rPr>
                <w:rFonts w:ascii="Microsoft YaHei" w:hAnsi="Microsoft YaHei" w:eastAsia="Microsoft YaHei"/>
                <w:b w:val="0"/>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w:t>
            </w:r>
          </w:p>
        </w:tc>
      </w:tr>
      <w:tr>
        <w:tc>
          <w:tcPr>
            <w:tcW w:type="dxa" w:w="5328"/>
            <w:vAlign w:val="top"/>
          </w:tcPr>
          <w:p>
            <w:pPr>
              <w:spacing w:after="0" w:line="276" w:lineRule="auto"/>
              <w:jc w:val="left"/>
            </w:pPr>
            <w:r/>
            <w:r>
              <w:rPr>
                <w:rFonts w:ascii="Microsoft YaHei" w:hAnsi="Microsoft YaHei" w:eastAsia="Microsoft YaHei"/>
                <w:b w:val="0"/>
                <w:sz w:val="17"/>
              </w:rPr>
              <w:t>待处理优惠队列</w:t>
            </w:r>
          </w:p>
        </w:tc>
        <w:tc>
          <w:tcPr>
            <w:tcW w:type="dxa" w:w="5328"/>
            <w:vAlign w:val="top"/>
          </w:tcPr>
          <w:p>
            <w:pPr>
              <w:spacing w:after="0" w:line="276" w:lineRule="auto"/>
              <w:jc w:val="left"/>
            </w:pPr>
            <w:r/>
            <w:r>
              <w:rPr>
                <w:rFonts w:ascii="Microsoft YaHei" w:hAnsi="Microsoft YaHei" w:eastAsia="Microsoft YaHei"/>
                <w:b w:val="0"/>
                <w:sz w:val="17"/>
              </w:rPr>
              <w:t>领取方式为弹窗领取且开启加倍时，若玩家未点击 Continue reivindicando，则该优惠保持待处理状态，不应因关闭页面、刷新首页或下次登录而消失。领取方式为充值后领取时，若玩家未完成最终 Desistir 放弃流程，则该优惠保持待处理状态，不应因关闭页面、刷新首页或下次登录而消失；累计充值首次点击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Pr>
        <w:spacing w:after="80"/>
      </w:pPr>
    </w:p>
    <w:p>
      <w:pPr>
        <w:pStyle w:val="Heading2"/>
        <w:spacing w:before="160" w:after="120"/>
      </w:pPr>
      <w:r>
        <w:t>5. 人工提存 / 人工存入</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字段</w:t>
            </w:r>
          </w:p>
        </w:tc>
        <w:tc>
          <w:tcPr>
            <w:tcW w:type="dxa" w:w="5328"/>
            <w:vAlign w:val="top"/>
          </w:tcPr>
          <w:p>
            <w:pPr>
              <w:spacing w:after="0" w:line="276" w:lineRule="auto"/>
              <w:jc w:val="left"/>
            </w:pPr>
            <w:r/>
            <w:r>
              <w:rPr>
                <w:rFonts w:ascii="Microsoft YaHei" w:hAnsi="Microsoft YaHei" w:eastAsia="Microsoft YaHei"/>
                <w:b w:val="0"/>
                <w:sz w:val="17"/>
              </w:rPr>
              <w:t>会员ID、存入金额、赠送比例、打码量、充值提现倍数、优惠提现倍数、备注、保存。</w:t>
            </w:r>
          </w:p>
        </w:tc>
      </w:tr>
      <w:tr>
        <w:tc>
          <w:tcPr>
            <w:tcW w:type="dxa" w:w="5328"/>
            <w:vAlign w:val="top"/>
          </w:tcPr>
          <w:p>
            <w:pPr>
              <w:spacing w:after="0" w:line="276" w:lineRule="auto"/>
              <w:jc w:val="left"/>
            </w:pPr>
            <w:r/>
            <w:r>
              <w:rPr>
                <w:rFonts w:ascii="Microsoft YaHei" w:hAnsi="Microsoft YaHei" w:eastAsia="Microsoft YaHei"/>
                <w:b w:val="0"/>
                <w:sz w:val="17"/>
              </w:rPr>
              <w:t>打码量默认</w:t>
            </w:r>
          </w:p>
        </w:tc>
        <w:tc>
          <w:tcPr>
            <w:tcW w:type="dxa" w:w="5328"/>
            <w:vAlign w:val="top"/>
          </w:tcPr>
          <w:p>
            <w:pPr>
              <w:spacing w:after="0" w:line="276" w:lineRule="auto"/>
              <w:jc w:val="left"/>
            </w:pPr>
            <w:r/>
            <w:r>
              <w:rPr>
                <w:rFonts w:ascii="Microsoft YaHei" w:hAnsi="Microsoft YaHei" w:eastAsia="Microsoft YaHei"/>
                <w:b w:val="0"/>
                <w:sz w:val="17"/>
              </w:rPr>
              <w:t>默认时展示“充值提现倍数”“优惠提现倍数”。计算方式：存入金额×充值提现倍数 + 赠送优惠×优惠提现倍数。</w:t>
            </w:r>
          </w:p>
        </w:tc>
      </w:tr>
      <w:tr>
        <w:tc>
          <w:tcPr>
            <w:tcW w:type="dxa" w:w="5328"/>
            <w:vAlign w:val="top"/>
          </w:tcPr>
          <w:p>
            <w:pPr>
              <w:spacing w:after="0" w:line="276" w:lineRule="auto"/>
              <w:jc w:val="left"/>
            </w:pPr>
            <w:r/>
            <w:r>
              <w:rPr>
                <w:rFonts w:ascii="Microsoft YaHei" w:hAnsi="Microsoft YaHei" w:eastAsia="Microsoft YaHei"/>
                <w:b w:val="0"/>
                <w:sz w:val="17"/>
              </w:rPr>
              <w:t>打码量自定义</w:t>
            </w:r>
          </w:p>
        </w:tc>
        <w:tc>
          <w:tcPr>
            <w:tcW w:type="dxa" w:w="5328"/>
            <w:vAlign w:val="top"/>
          </w:tcPr>
          <w:p>
            <w:pPr>
              <w:spacing w:after="0" w:line="276" w:lineRule="auto"/>
              <w:jc w:val="left"/>
            </w:pPr>
            <w:r/>
            <w:r>
              <w:rPr>
                <w:rFonts w:ascii="Microsoft YaHei" w:hAnsi="Microsoft YaHei" w:eastAsia="Microsoft YaHei"/>
                <w:b w:val="0"/>
                <w:sz w:val="17"/>
              </w:rPr>
              <w:t>自定义时展示出款所需流水输入框，流水达到输入值即可出款。</w:t>
            </w:r>
          </w:p>
        </w:tc>
      </w:tr>
      <w:tr>
        <w:tc>
          <w:tcPr>
            <w:tcW w:type="dxa" w:w="5328"/>
            <w:vAlign w:val="top"/>
          </w:tcPr>
          <w:p>
            <w:pPr>
              <w:spacing w:after="0" w:line="276" w:lineRule="auto"/>
              <w:jc w:val="left"/>
            </w:pPr>
            <w:r/>
            <w:r>
              <w:rPr>
                <w:rFonts w:ascii="Microsoft YaHei" w:hAnsi="Microsoft YaHei" w:eastAsia="Microsoft YaHei"/>
                <w:b w:val="0"/>
                <w:sz w:val="17"/>
              </w:rPr>
              <w:t>提示</w:t>
            </w:r>
          </w:p>
        </w:tc>
        <w:tc>
          <w:tcPr>
            <w:tcW w:type="dxa" w:w="5328"/>
            <w:vAlign w:val="top"/>
          </w:tcPr>
          <w:p>
            <w:pPr>
              <w:spacing w:after="0" w:line="276" w:lineRule="auto"/>
              <w:jc w:val="left"/>
            </w:pPr>
            <w:r/>
            <w:r>
              <w:rPr>
                <w:rFonts w:ascii="Microsoft YaHei" w:hAnsi="Microsoft YaHei" w:eastAsia="Microsoft YaHei"/>
                <w:b w:val="0"/>
                <w:sz w:val="17"/>
              </w:rPr>
              <w:t>存入金额 tooltip：不能大于后台配置的人工存入单笔金额；赠送比例 tooltip：存入金额加入赠送比例的优惠。</w:t>
            </w:r>
          </w:p>
        </w:tc>
      </w:tr>
      <w:tr>
        <w:tc>
          <w:tcPr>
            <w:tcW w:type="dxa" w:w="5328"/>
            <w:vAlign w:val="top"/>
          </w:tcPr>
          <w:p>
            <w:pPr>
              <w:spacing w:after="0" w:line="276" w:lineRule="auto"/>
              <w:jc w:val="left"/>
            </w:pPr>
            <w:r/>
            <w:r>
              <w:rPr>
                <w:rFonts w:ascii="Microsoft YaHei" w:hAnsi="Microsoft YaHei" w:eastAsia="Microsoft YaHei"/>
                <w:b w:val="0"/>
                <w:sz w:val="17"/>
              </w:rPr>
              <w:t>校验</w:t>
            </w:r>
          </w:p>
        </w:tc>
        <w:tc>
          <w:tcPr>
            <w:tcW w:type="dxa" w:w="5328"/>
            <w:vAlign w:val="top"/>
          </w:tcPr>
          <w:p>
            <w:pPr>
              <w:spacing w:after="0" w:line="276" w:lineRule="auto"/>
              <w:jc w:val="left"/>
            </w:pPr>
            <w:r/>
            <w:r>
              <w:rPr>
                <w:rFonts w:ascii="Microsoft YaHei" w:hAnsi="Microsoft YaHei" w:eastAsia="Microsoft YaHei"/>
                <w:b w:val="0"/>
                <w:sz w:val="17"/>
              </w:rPr>
              <w:t>未正确搜索会员时不允许保存；存入金额必填且必须大于0，最多支持两位小数，并且不能大于后台配置的人工存入单笔金额。</w:t>
            </w:r>
          </w:p>
        </w:tc>
      </w:tr>
      <w:tr>
        <w:tc>
          <w:tcPr>
            <w:tcW w:type="dxa" w:w="5328"/>
            <w:vAlign w:val="top"/>
          </w:tcPr>
          <w:p>
            <w:pPr>
              <w:spacing w:after="0" w:line="276" w:lineRule="auto"/>
              <w:jc w:val="left"/>
            </w:pPr>
            <w:r/>
            <w:r>
              <w:rPr>
                <w:rFonts w:ascii="Microsoft YaHei" w:hAnsi="Microsoft YaHei" w:eastAsia="Microsoft YaHei"/>
                <w:b w:val="0"/>
                <w:sz w:val="17"/>
              </w:rPr>
              <w:t>赠送比例</w:t>
            </w:r>
          </w:p>
        </w:tc>
        <w:tc>
          <w:tcPr>
            <w:tcW w:type="dxa" w:w="5328"/>
            <w:vAlign w:val="top"/>
          </w:tcPr>
          <w:p>
            <w:pPr>
              <w:spacing w:after="0" w:line="276" w:lineRule="auto"/>
              <w:jc w:val="left"/>
            </w:pPr>
            <w:r/>
            <w:r>
              <w:rPr>
                <w:rFonts w:ascii="Microsoft YaHei" w:hAnsi="Microsoft YaHei" w:eastAsia="Microsoft YaHei"/>
                <w:b w:val="0"/>
                <w:sz w:val="17"/>
              </w:rPr>
              <w:t>赠送比例最多 100%；前端输入大于 100 时自动修正为 100，后端保存时也必须做同样上限校验。</w:t>
            </w:r>
          </w:p>
        </w:tc>
      </w:tr>
      <w:tr>
        <w:tc>
          <w:tcPr>
            <w:tcW w:type="dxa" w:w="5328"/>
            <w:vAlign w:val="top"/>
          </w:tcPr>
          <w:p>
            <w:pPr>
              <w:spacing w:after="0" w:line="276" w:lineRule="auto"/>
              <w:jc w:val="left"/>
            </w:pPr>
            <w:r/>
            <w:r>
              <w:rPr>
                <w:rFonts w:ascii="Microsoft YaHei" w:hAnsi="Microsoft YaHei" w:eastAsia="Microsoft YaHei"/>
                <w:b w:val="0"/>
                <w:sz w:val="17"/>
              </w:rPr>
              <w:t>倍数输入</w:t>
            </w:r>
          </w:p>
        </w:tc>
        <w:tc>
          <w:tcPr>
            <w:tcW w:type="dxa" w:w="5328"/>
            <w:vAlign w:val="top"/>
          </w:tcPr>
          <w:p>
            <w:pPr>
              <w:spacing w:after="0" w:line="276" w:lineRule="auto"/>
              <w:jc w:val="left"/>
            </w:pPr>
            <w:r/>
            <w:r>
              <w:rPr>
                <w:rFonts w:ascii="Microsoft YaHei" w:hAnsi="Microsoft YaHei" w:eastAsia="Microsoft YaHei"/>
                <w:b w:val="0"/>
                <w:sz w:val="17"/>
              </w:rPr>
              <w:t>充值提现倍数、优惠提现倍数允许为 0 或其他整数单位；输入小数时前端自动四舍五入为整数，后端保存时也必须按整数校验。</w:t>
            </w:r>
          </w:p>
        </w:tc>
      </w:tr>
      <w:tr>
        <w:tc>
          <w:tcPr>
            <w:tcW w:type="dxa" w:w="5328"/>
            <w:vAlign w:val="top"/>
          </w:tcPr>
          <w:p>
            <w:pPr>
              <w:spacing w:after="0" w:line="276" w:lineRule="auto"/>
              <w:jc w:val="left"/>
            </w:pPr>
            <w:r/>
            <w:r>
              <w:rPr>
                <w:rFonts w:ascii="Microsoft YaHei" w:hAnsi="Microsoft YaHei" w:eastAsia="Microsoft YaHei"/>
                <w:b w:val="0"/>
                <w:sz w:val="17"/>
              </w:rPr>
              <w:t>账变与记录</w:t>
            </w:r>
          </w:p>
        </w:tc>
        <w:tc>
          <w:tcPr>
            <w:tcW w:type="dxa" w:w="5328"/>
            <w:vAlign w:val="top"/>
          </w:tcPr>
          <w:p>
            <w:pPr>
              <w:spacing w:after="0" w:line="276" w:lineRule="auto"/>
              <w:jc w:val="left"/>
            </w:pPr>
            <w:r/>
            <w:r>
              <w:rPr>
                <w:rFonts w:ascii="Microsoft YaHei" w:hAnsi="Microsoft YaHei" w:eastAsia="Microsoft YaHei"/>
                <w:b w:val="0"/>
                <w:sz w:val="17"/>
              </w:rPr>
              <w:t>创建成功后直接完成账变，并在人工提存记录的人工存款记录中展示。若包含赠送优惠，优惠部分按领取状态进入优惠赠送记录。</w:t>
            </w:r>
          </w:p>
        </w:tc>
      </w:tr>
    </w:tbl>
    <w:p>
      <w:pPr>
        <w:spacing w:after="80"/>
      </w:pPr>
    </w:p>
    <w:p>
      <w:pPr>
        <w:pStyle w:val="Heading2"/>
        <w:spacing w:before="160" w:after="120"/>
      </w:pPr>
      <w:r>
        <w:t>6. 人工提存 / 人工提出</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字段</w:t>
            </w:r>
          </w:p>
        </w:tc>
        <w:tc>
          <w:tcPr>
            <w:tcW w:type="dxa" w:w="5328"/>
            <w:vAlign w:val="top"/>
          </w:tcPr>
          <w:p>
            <w:pPr>
              <w:spacing w:after="0" w:line="276" w:lineRule="auto"/>
              <w:jc w:val="left"/>
            </w:pPr>
            <w:r/>
            <w:r>
              <w:rPr>
                <w:rFonts w:ascii="Microsoft YaHei" w:hAnsi="Microsoft YaHei" w:eastAsia="Microsoft YaHei"/>
                <w:b w:val="0"/>
                <w:sz w:val="17"/>
              </w:rPr>
              <w:t>会员ID、提现金额、备注、邮件通知、保存。</w:t>
            </w:r>
          </w:p>
        </w:tc>
      </w:tr>
      <w:tr>
        <w:tc>
          <w:tcPr>
            <w:tcW w:type="dxa" w:w="5328"/>
            <w:vAlign w:val="top"/>
          </w:tcPr>
          <w:p>
            <w:pPr>
              <w:spacing w:after="0" w:line="276" w:lineRule="auto"/>
              <w:jc w:val="left"/>
            </w:pPr>
            <w:r/>
            <w:r>
              <w:rPr>
                <w:rFonts w:ascii="Microsoft YaHei" w:hAnsi="Microsoft YaHei" w:eastAsia="Microsoft YaHei"/>
                <w:b w:val="0"/>
                <w:sz w:val="17"/>
              </w:rPr>
              <w:t>邮件通知</w:t>
            </w:r>
          </w:p>
        </w:tc>
        <w:tc>
          <w:tcPr>
            <w:tcW w:type="dxa" w:w="5328"/>
            <w:vAlign w:val="top"/>
          </w:tcPr>
          <w:p>
            <w:pPr>
              <w:spacing w:after="0" w:line="276" w:lineRule="auto"/>
              <w:jc w:val="left"/>
            </w:pPr>
            <w:r/>
            <w:r>
              <w:rPr>
                <w:rFonts w:ascii="Microsoft YaHei" w:hAnsi="Microsoft YaHei" w:eastAsia="Microsoft YaHei"/>
                <w:b w:val="0"/>
                <w:sz w:val="17"/>
              </w:rPr>
              <w:t>单选项：发送邮件通知、不发送邮件通知，默认发送邮件通知；邮件通知即客户端站内信通知。</w:t>
            </w:r>
          </w:p>
        </w:tc>
      </w:tr>
      <w:tr>
        <w:tc>
          <w:tcPr>
            <w:tcW w:type="dxa" w:w="5328"/>
            <w:vAlign w:val="top"/>
          </w:tcPr>
          <w:p>
            <w:pPr>
              <w:spacing w:after="0" w:line="276" w:lineRule="auto"/>
              <w:jc w:val="left"/>
            </w:pPr>
            <w:r/>
            <w:r>
              <w:rPr>
                <w:rFonts w:ascii="Microsoft YaHei" w:hAnsi="Microsoft YaHei" w:eastAsia="Microsoft YaHei"/>
                <w:b w:val="0"/>
                <w:sz w:val="17"/>
              </w:rPr>
              <w:t>会员信息</w:t>
            </w:r>
          </w:p>
        </w:tc>
        <w:tc>
          <w:tcPr>
            <w:tcW w:type="dxa" w:w="5328"/>
            <w:vAlign w:val="top"/>
          </w:tcPr>
          <w:p>
            <w:pPr>
              <w:spacing w:after="0" w:line="276" w:lineRule="auto"/>
              <w:jc w:val="left"/>
            </w:pPr>
            <w:r/>
            <w:r>
              <w:rPr>
                <w:rFonts w:ascii="Microsoft YaHei" w:hAnsi="Microsoft YaHei" w:eastAsia="Microsoft YaHei"/>
                <w:b w:val="0"/>
                <w:sz w:val="17"/>
              </w:rPr>
              <w:t>搜索成功后下方展示账号类型、账号、所属地区、所属商户、会员余额、会员等级。</w:t>
            </w:r>
          </w:p>
        </w:tc>
      </w:tr>
      <w:tr>
        <w:tc>
          <w:tcPr>
            <w:tcW w:type="dxa" w:w="5328"/>
            <w:vAlign w:val="top"/>
          </w:tcPr>
          <w:p>
            <w:pPr>
              <w:spacing w:after="0" w:line="276" w:lineRule="auto"/>
              <w:jc w:val="left"/>
            </w:pPr>
            <w:r/>
            <w:r>
              <w:rPr>
                <w:rFonts w:ascii="Microsoft YaHei" w:hAnsi="Microsoft YaHei" w:eastAsia="Microsoft YaHei"/>
                <w:b w:val="0"/>
                <w:sz w:val="17"/>
              </w:rPr>
              <w:t>保存</w:t>
            </w:r>
          </w:p>
        </w:tc>
        <w:tc>
          <w:tcPr>
            <w:tcW w:type="dxa" w:w="5328"/>
            <w:vAlign w:val="top"/>
          </w:tcPr>
          <w:p>
            <w:pPr>
              <w:spacing w:after="0" w:line="276" w:lineRule="auto"/>
              <w:jc w:val="left"/>
            </w:pPr>
            <w:r/>
            <w:r>
              <w:rPr>
                <w:rFonts w:ascii="Microsoft YaHei" w:hAnsi="Microsoft YaHei" w:eastAsia="Microsoft YaHei"/>
                <w:b w:val="0"/>
                <w:sz w:val="17"/>
              </w:rPr>
              <w:t>点击保存需先通过会员 ID 校验，且提现金额必填、大于0，再弹出二次确认。</w:t>
            </w:r>
          </w:p>
        </w:tc>
      </w:tr>
      <w:tr>
        <w:tc>
          <w:tcPr>
            <w:tcW w:type="dxa" w:w="5328"/>
            <w:vAlign w:val="top"/>
          </w:tcPr>
          <w:p>
            <w:pPr>
              <w:spacing w:after="0" w:line="276" w:lineRule="auto"/>
              <w:jc w:val="left"/>
            </w:pPr>
            <w:r/>
            <w:r>
              <w:rPr>
                <w:rFonts w:ascii="Microsoft YaHei" w:hAnsi="Microsoft YaHei" w:eastAsia="Microsoft YaHei"/>
                <w:b w:val="0"/>
                <w:sz w:val="17"/>
              </w:rPr>
              <w:t>金额校验</w:t>
            </w:r>
          </w:p>
        </w:tc>
        <w:tc>
          <w:tcPr>
            <w:tcW w:type="dxa" w:w="5328"/>
            <w:vAlign w:val="top"/>
          </w:tcPr>
          <w:p>
            <w:pPr>
              <w:spacing w:after="0" w:line="276" w:lineRule="auto"/>
              <w:jc w:val="left"/>
            </w:pPr>
            <w:r/>
            <w:r>
              <w:rPr>
                <w:rFonts w:ascii="Microsoft YaHei" w:hAnsi="Microsoft YaHei" w:eastAsia="Microsoft YaHei"/>
                <w:b w:val="0"/>
                <w:sz w:val="17"/>
              </w:rPr>
              <w:t>人工提出本期不做单笔上限校验，不读取安全设置页单笔金额上限；仅校验提现金额必填且必须大于0。</w:t>
            </w:r>
          </w:p>
        </w:tc>
      </w:tr>
      <w:tr>
        <w:tc>
          <w:tcPr>
            <w:tcW w:type="dxa" w:w="5328"/>
            <w:vAlign w:val="top"/>
          </w:tcPr>
          <w:p>
            <w:pPr>
              <w:spacing w:after="0" w:line="276" w:lineRule="auto"/>
              <w:jc w:val="left"/>
            </w:pPr>
            <w:r/>
            <w:r>
              <w:rPr>
                <w:rFonts w:ascii="Microsoft YaHei" w:hAnsi="Microsoft YaHei" w:eastAsia="Microsoft YaHei"/>
                <w:b w:val="0"/>
                <w:sz w:val="17"/>
              </w:rPr>
              <w:t>账变与记录</w:t>
            </w:r>
          </w:p>
        </w:tc>
        <w:tc>
          <w:tcPr>
            <w:tcW w:type="dxa" w:w="5328"/>
            <w:vAlign w:val="top"/>
          </w:tcPr>
          <w:p>
            <w:pPr>
              <w:spacing w:after="0" w:line="276" w:lineRule="auto"/>
              <w:jc w:val="left"/>
            </w:pPr>
            <w:r/>
            <w:r>
              <w:rPr>
                <w:rFonts w:ascii="Microsoft YaHei" w:hAnsi="Microsoft YaHei" w:eastAsia="Microsoft YaHei"/>
                <w:b w:val="0"/>
                <w:sz w:val="17"/>
              </w:rPr>
              <w:t>创建成功后直接完成扣款账变，并在人工提存记录的人工提款记录中展示。</w:t>
            </w:r>
          </w:p>
        </w:tc>
      </w:tr>
      <w:tr>
        <w:tc>
          <w:tcPr>
            <w:tcW w:type="dxa" w:w="5328"/>
            <w:vAlign w:val="top"/>
          </w:tcPr>
          <w:p>
            <w:pPr>
              <w:spacing w:after="0" w:line="276" w:lineRule="auto"/>
              <w:jc w:val="left"/>
            </w:pPr>
            <w:r/>
            <w:r>
              <w:rPr>
                <w:rFonts w:ascii="Microsoft YaHei" w:hAnsi="Microsoft YaHei" w:eastAsia="Microsoft YaHei"/>
                <w:b w:val="0"/>
                <w:sz w:val="17"/>
              </w:rPr>
              <w:t>账户余额校验</w:t>
            </w:r>
          </w:p>
        </w:tc>
        <w:tc>
          <w:tcPr>
            <w:tcW w:type="dxa" w:w="5328"/>
            <w:vAlign w:val="top"/>
          </w:tcPr>
          <w:p>
            <w:pPr>
              <w:spacing w:after="0" w:line="276" w:lineRule="auto"/>
              <w:jc w:val="left"/>
            </w:pPr>
            <w:r/>
            <w:r>
              <w:rPr>
                <w:rFonts w:ascii="Microsoft YaHei" w:hAnsi="Microsoft YaHei" w:eastAsia="Microsoft YaHei"/>
                <w:b w:val="0"/>
                <w:sz w:val="17"/>
              </w:rPr>
              <w:t>人工提出保存前需校验会员账户余额。提现金额必须小于或等于当前会员账户余额；若提现金额大于账户余额，提示“账户余额不足”。</w:t>
            </w:r>
          </w:p>
        </w:tc>
      </w:tr>
    </w:tbl>
    <w:p>
      <w:pPr>
        <w:spacing w:after="80"/>
      </w:pPr>
    </w:p>
    <w:p>
      <w:pPr>
        <w:pStyle w:val="Heading2"/>
        <w:spacing w:before="160" w:after="120"/>
      </w:pPr>
      <w:r>
        <w:t>7. 人工提存 / 人工优惠</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基础字段</w:t>
            </w:r>
          </w:p>
        </w:tc>
        <w:tc>
          <w:tcPr>
            <w:tcW w:type="dxa" w:w="5328"/>
            <w:vAlign w:val="top"/>
          </w:tcPr>
          <w:p>
            <w:pPr>
              <w:spacing w:after="0" w:line="276" w:lineRule="auto"/>
              <w:jc w:val="left"/>
            </w:pPr>
            <w:r/>
            <w:r>
              <w:rPr>
                <w:rFonts w:ascii="Microsoft YaHei" w:hAnsi="Microsoft YaHei" w:eastAsia="Microsoft YaHei"/>
                <w:b w:val="0"/>
                <w:sz w:val="17"/>
              </w:rPr>
              <w:t>会员ID、存入金额、打码量、优惠提现倍数或出款所需流水、备注、APP端备注、领取方式、保存。</w:t>
            </w:r>
          </w:p>
        </w:tc>
      </w:tr>
      <w:tr>
        <w:tc>
          <w:tcPr>
            <w:tcW w:type="dxa" w:w="5328"/>
            <w:vAlign w:val="top"/>
          </w:tcPr>
          <w:p>
            <w:pPr>
              <w:spacing w:after="0" w:line="276" w:lineRule="auto"/>
              <w:jc w:val="left"/>
            </w:pPr>
            <w:r/>
            <w:r>
              <w:rPr>
                <w:rFonts w:ascii="Microsoft YaHei" w:hAnsi="Microsoft YaHei" w:eastAsia="Microsoft YaHei"/>
                <w:b w:val="0"/>
                <w:sz w:val="17"/>
              </w:rPr>
              <w:t>优惠类型</w:t>
            </w:r>
          </w:p>
        </w:tc>
        <w:tc>
          <w:tcPr>
            <w:tcW w:type="dxa" w:w="5328"/>
            <w:vAlign w:val="top"/>
          </w:tcPr>
          <w:p>
            <w:pPr>
              <w:spacing w:after="0" w:line="276" w:lineRule="auto"/>
              <w:jc w:val="left"/>
            </w:pPr>
            <w:r/>
            <w:r>
              <w:rPr>
                <w:rFonts w:ascii="Microsoft YaHei" w:hAnsi="Microsoft YaHei" w:eastAsia="Microsoft YaHei"/>
                <w:b w:val="0"/>
                <w:sz w:val="17"/>
              </w:rPr>
              <w:t>本期仅支持人工存入；人工优惠保存、记录展示、优惠赠送记录流入时均按人工存入口径处理。</w:t>
            </w:r>
          </w:p>
        </w:tc>
      </w:tr>
      <w:tr>
        <w:tc>
          <w:tcPr>
            <w:tcW w:type="dxa" w:w="5328"/>
            <w:vAlign w:val="top"/>
          </w:tcPr>
          <w:p>
            <w:pPr>
              <w:spacing w:after="0" w:line="276" w:lineRule="auto"/>
              <w:jc w:val="left"/>
            </w:pPr>
            <w:r/>
            <w:r>
              <w:rPr>
                <w:rFonts w:ascii="Microsoft YaHei" w:hAnsi="Microsoft YaHei" w:eastAsia="Microsoft YaHei"/>
                <w:b w:val="0"/>
                <w:sz w:val="17"/>
              </w:rPr>
              <w:t>领取方式</w:t>
            </w:r>
          </w:p>
        </w:tc>
        <w:tc>
          <w:tcPr>
            <w:tcW w:type="dxa" w:w="5328"/>
            <w:vAlign w:val="top"/>
          </w:tcPr>
          <w:p>
            <w:pPr>
              <w:spacing w:after="0" w:line="276" w:lineRule="auto"/>
              <w:jc w:val="left"/>
            </w:pPr>
            <w:r/>
            <w:r>
              <w:rPr>
                <w:rFonts w:ascii="Microsoft YaHei" w:hAnsi="Microsoft YaHei" w:eastAsia="Microsoft YaHei"/>
                <w:b w:val="0"/>
                <w:sz w:val="17"/>
              </w:rPr>
              <w:t>单选项：自动领取、弹窗领取、充值后领取。批量人工优惠及相关弹窗中的领取方式交互需与人工优惠保持一致。</w:t>
            </w:r>
          </w:p>
        </w:tc>
      </w:tr>
      <w:tr>
        <w:tc>
          <w:tcPr>
            <w:tcW w:type="dxa" w:w="5328"/>
            <w:vAlign w:val="top"/>
          </w:tcPr>
          <w:p>
            <w:pPr>
              <w:spacing w:after="0" w:line="276" w:lineRule="auto"/>
              <w:jc w:val="left"/>
            </w:pPr>
            <w:r/>
            <w:r>
              <w:rPr>
                <w:rFonts w:ascii="Microsoft YaHei" w:hAnsi="Microsoft YaHei" w:eastAsia="Microsoft YaHei"/>
                <w:b w:val="0"/>
                <w:sz w:val="17"/>
              </w:rPr>
              <w:t>金额校验</w:t>
            </w:r>
          </w:p>
        </w:tc>
        <w:tc>
          <w:tcPr>
            <w:tcW w:type="dxa" w:w="5328"/>
            <w:vAlign w:val="top"/>
          </w:tcPr>
          <w:p>
            <w:pPr>
              <w:spacing w:after="0" w:line="276" w:lineRule="auto"/>
              <w:jc w:val="left"/>
            </w:pPr>
            <w:r/>
            <w:r>
              <w:rPr>
                <w:rFonts w:ascii="Microsoft YaHei" w:hAnsi="Microsoft YaHei" w:eastAsia="Microsoft YaHei"/>
                <w:b w:val="0"/>
                <w:sz w:val="17"/>
              </w:rPr>
              <w:t>存入金额必填且必须大于0，最多支持两位小数，并且不能大于后台配置的人工优惠单笔金额。</w:t>
            </w:r>
          </w:p>
        </w:tc>
      </w:tr>
      <w:tr>
        <w:tc>
          <w:tcPr>
            <w:tcW w:type="dxa" w:w="5328"/>
            <w:vAlign w:val="top"/>
          </w:tcPr>
          <w:p>
            <w:pPr>
              <w:spacing w:after="0" w:line="276" w:lineRule="auto"/>
              <w:jc w:val="left"/>
            </w:pPr>
            <w:r/>
            <w:r>
              <w:rPr>
                <w:rFonts w:ascii="Microsoft YaHei" w:hAnsi="Microsoft YaHei" w:eastAsia="Microsoft YaHei"/>
                <w:b w:val="0"/>
                <w:sz w:val="17"/>
              </w:rPr>
              <w:t>倍数输入</w:t>
            </w:r>
          </w:p>
        </w:tc>
        <w:tc>
          <w:tcPr>
            <w:tcW w:type="dxa" w:w="5328"/>
            <w:vAlign w:val="top"/>
          </w:tcPr>
          <w:p>
            <w:pPr>
              <w:spacing w:after="0" w:line="276" w:lineRule="auto"/>
              <w:jc w:val="left"/>
            </w:pPr>
            <w:r/>
            <w:r>
              <w:rPr>
                <w:rFonts w:ascii="Microsoft YaHei" w:hAnsi="Microsoft YaHei" w:eastAsia="Microsoft YaHei"/>
                <w:b w:val="0"/>
                <w:sz w:val="17"/>
              </w:rPr>
              <w:t>优惠提现倍数允许为 0 或其他整数单位；输入小数时前端自动四舍五入为整数，后端保存时也必须按整数校验。</w:t>
            </w:r>
          </w:p>
        </w:tc>
      </w:tr>
      <w:tr>
        <w:tc>
          <w:tcPr>
            <w:tcW w:type="dxa" w:w="5328"/>
            <w:vAlign w:val="top"/>
          </w:tcPr>
          <w:p>
            <w:pPr>
              <w:spacing w:after="0" w:line="276" w:lineRule="auto"/>
              <w:jc w:val="left"/>
            </w:pPr>
            <w:r/>
            <w:r>
              <w:rPr>
                <w:rFonts w:ascii="Microsoft YaHei" w:hAnsi="Microsoft YaHei" w:eastAsia="Microsoft YaHei"/>
                <w:b w:val="0"/>
                <w:sz w:val="17"/>
              </w:rPr>
              <w:t>自动领取</w:t>
            </w:r>
          </w:p>
        </w:tc>
        <w:tc>
          <w:tcPr>
            <w:tcW w:type="dxa" w:w="5328"/>
            <w:vAlign w:val="top"/>
          </w:tcPr>
          <w:p>
            <w:pPr>
              <w:spacing w:after="0" w:line="276" w:lineRule="auto"/>
              <w:jc w:val="left"/>
            </w:pPr>
            <w:r/>
            <w:r>
              <w:rPr>
                <w:rFonts w:ascii="Microsoft YaHei" w:hAnsi="Microsoft YaHei" w:eastAsia="Microsoft YaHei"/>
                <w:b w:val="0"/>
                <w:sz w:val="17"/>
              </w:rPr>
              <w:t>无额外执行条件，保存后直接到账；人工优惠记录生成一条已完成、已领取订单，同时流入人工提存记录的优惠赠送记录。</w:t>
            </w:r>
          </w:p>
        </w:tc>
      </w:tr>
      <w:tr>
        <w:tc>
          <w:tcPr>
            <w:tcW w:type="dxa" w:w="5328"/>
            <w:vAlign w:val="top"/>
          </w:tcPr>
          <w:p>
            <w:pPr>
              <w:spacing w:after="0" w:line="276" w:lineRule="auto"/>
              <w:jc w:val="left"/>
            </w:pPr>
            <w:r/>
            <w:r>
              <w:rPr>
                <w:rFonts w:ascii="Microsoft YaHei" w:hAnsi="Microsoft YaHei" w:eastAsia="Microsoft YaHei"/>
                <w:b w:val="0"/>
                <w:sz w:val="17"/>
              </w:rPr>
              <w:t>弹窗领取</w:t>
            </w:r>
          </w:p>
        </w:tc>
        <w:tc>
          <w:tcPr>
            <w:tcW w:type="dxa" w:w="5328"/>
            <w:vAlign w:val="top"/>
          </w:tcPr>
          <w:p>
            <w:pPr>
              <w:spacing w:after="0" w:line="276" w:lineRule="auto"/>
              <w:jc w:val="left"/>
            </w:pPr>
            <w:r/>
            <w:r>
              <w:rPr>
                <w:rFonts w:ascii="Microsoft YaHei" w:hAnsi="Microsoft YaHei" w:eastAsia="Microsoft YaHei"/>
                <w:b w:val="0"/>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328"/>
            <w:vAlign w:val="top"/>
          </w:tcPr>
          <w:p>
            <w:pPr>
              <w:spacing w:after="0" w:line="276" w:lineRule="auto"/>
              <w:jc w:val="left"/>
            </w:pPr>
            <w:r/>
            <w:r>
              <w:rPr>
                <w:rFonts w:ascii="Microsoft YaHei" w:hAnsi="Microsoft YaHei" w:eastAsia="Microsoft YaHei"/>
                <w:b w:val="0"/>
                <w:sz w:val="17"/>
              </w:rPr>
              <w:t>充值后领取</w:t>
            </w:r>
          </w:p>
        </w:tc>
        <w:tc>
          <w:tcPr>
            <w:tcW w:type="dxa" w:w="5328"/>
            <w:vAlign w:val="top"/>
          </w:tcPr>
          <w:p>
            <w:pPr>
              <w:spacing w:after="0" w:line="276" w:lineRule="auto"/>
              <w:jc w:val="left"/>
            </w:pPr>
            <w:r/>
            <w:r>
              <w:rPr>
                <w:rFonts w:ascii="Microsoft YaHei" w:hAnsi="Microsoft YaHei" w:eastAsia="Microsoft YaHei"/>
                <w:b w:val="0"/>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328"/>
            <w:vAlign w:val="top"/>
          </w:tcPr>
          <w:p>
            <w:pPr>
              <w:spacing w:after="0" w:line="276" w:lineRule="auto"/>
              <w:jc w:val="left"/>
            </w:pPr>
            <w:r/>
            <w:r>
              <w:rPr>
                <w:rFonts w:ascii="Microsoft YaHei" w:hAnsi="Microsoft YaHei" w:eastAsia="Microsoft YaHei"/>
                <w:b w:val="0"/>
                <w:sz w:val="17"/>
              </w:rPr>
              <w:t>指定平台</w:t>
            </w:r>
          </w:p>
        </w:tc>
        <w:tc>
          <w:tcPr>
            <w:tcW w:type="dxa" w:w="5328"/>
            <w:vAlign w:val="top"/>
          </w:tcPr>
          <w:p>
            <w:pPr>
              <w:spacing w:after="0" w:line="276" w:lineRule="auto"/>
              <w:jc w:val="left"/>
            </w:pPr>
            <w:r/>
            <w:r>
              <w:rPr>
                <w:rFonts w:ascii="Microsoft YaHei" w:hAnsi="Microsoft YaHei" w:eastAsia="Microsoft YaHei"/>
                <w:b w:val="0"/>
                <w:sz w:val="17"/>
              </w:rPr>
              <w:t>奖励加倍稽核平台选择“指定平台”时展示平台选择器，含电子/体育 tab、全部平台、POPOK、YELLOWBAT、PLAYNGO 等平台行。</w:t>
            </w:r>
          </w:p>
        </w:tc>
      </w:tr>
    </w:tbl>
    <w:p>
      <w:pPr>
        <w:spacing w:after="80"/>
      </w:pPr>
    </w:p>
    <w:p>
      <w:pPr>
        <w:pStyle w:val="Heading2"/>
        <w:spacing w:before="160" w:after="120"/>
      </w:pPr>
      <w:r>
        <w:t>8. 人工提存 / 加倍模板管理</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场景</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添加模板入口</w:t>
            </w:r>
          </w:p>
        </w:tc>
        <w:tc>
          <w:tcPr>
            <w:tcW w:type="dxa" w:w="5328"/>
            <w:vAlign w:val="top"/>
          </w:tcPr>
          <w:p>
            <w:pPr>
              <w:spacing w:after="0" w:line="276" w:lineRule="auto"/>
              <w:jc w:val="left"/>
            </w:pPr>
            <w:r/>
            <w:r>
              <w:rPr>
                <w:rFonts w:ascii="Microsoft YaHei" w:hAnsi="Microsoft YaHei" w:eastAsia="Microsoft YaHei"/>
                <w:b w:val="0"/>
                <w:sz w:val="17"/>
              </w:rPr>
              <w:t>在人工优惠弹窗领取且加倍方式为按充值金额加倍时，点击“添加模板”打开“添加加倍模板”列表弹窗。</w:t>
            </w:r>
          </w:p>
        </w:tc>
      </w:tr>
      <w:tr>
        <w:tc>
          <w:tcPr>
            <w:tcW w:type="dxa" w:w="5328"/>
            <w:vAlign w:val="top"/>
          </w:tcPr>
          <w:p>
            <w:pPr>
              <w:spacing w:after="0" w:line="276" w:lineRule="auto"/>
              <w:jc w:val="left"/>
            </w:pPr>
            <w:r/>
            <w:r>
              <w:rPr>
                <w:rFonts w:ascii="Microsoft YaHei" w:hAnsi="Microsoft YaHei" w:eastAsia="Microsoft YaHei"/>
                <w:b w:val="0"/>
                <w:sz w:val="17"/>
              </w:rPr>
              <w:t>模板列表</w:t>
            </w:r>
          </w:p>
        </w:tc>
        <w:tc>
          <w:tcPr>
            <w:tcW w:type="dxa" w:w="5328"/>
            <w:vAlign w:val="top"/>
          </w:tcPr>
          <w:p>
            <w:pPr>
              <w:spacing w:after="0" w:line="276" w:lineRule="auto"/>
              <w:jc w:val="left"/>
            </w:pPr>
            <w:r/>
            <w:r>
              <w:rPr>
                <w:rFonts w:ascii="Microsoft YaHei" w:hAnsi="Microsoft YaHei" w:eastAsia="Microsoft YaHei"/>
                <w:b w:val="0"/>
                <w:sz w:val="17"/>
              </w:rPr>
              <w:t>列包含创建时间、模板名称、加倍类型、操作人、操作；支持新增、编辑、删除。</w:t>
            </w:r>
          </w:p>
        </w:tc>
      </w:tr>
      <w:tr>
        <w:tc>
          <w:tcPr>
            <w:tcW w:type="dxa" w:w="5328"/>
            <w:vAlign w:val="top"/>
          </w:tcPr>
          <w:p>
            <w:pPr>
              <w:spacing w:after="0" w:line="276" w:lineRule="auto"/>
              <w:jc w:val="left"/>
            </w:pPr>
            <w:r/>
            <w:r>
              <w:rPr>
                <w:rFonts w:ascii="Microsoft YaHei" w:hAnsi="Microsoft YaHei" w:eastAsia="Microsoft YaHei"/>
                <w:b w:val="0"/>
                <w:sz w:val="17"/>
              </w:rPr>
              <w:t>新增模板</w:t>
            </w:r>
          </w:p>
        </w:tc>
        <w:tc>
          <w:tcPr>
            <w:tcW w:type="dxa" w:w="5328"/>
            <w:vAlign w:val="top"/>
          </w:tcPr>
          <w:p>
            <w:pPr>
              <w:spacing w:after="0" w:line="276" w:lineRule="auto"/>
              <w:jc w:val="left"/>
            </w:pPr>
            <w:r/>
            <w:r>
              <w:rPr>
                <w:rFonts w:ascii="Microsoft YaHei" w:hAnsi="Microsoft YaHei" w:eastAsia="Microsoft YaHei"/>
                <w:b w:val="0"/>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328"/>
            <w:vAlign w:val="top"/>
          </w:tcPr>
          <w:p>
            <w:pPr>
              <w:spacing w:after="0" w:line="276" w:lineRule="auto"/>
              <w:jc w:val="left"/>
            </w:pPr>
            <w:r/>
            <w:r>
              <w:rPr>
                <w:rFonts w:ascii="Microsoft YaHei" w:hAnsi="Microsoft YaHei" w:eastAsia="Microsoft YaHei"/>
                <w:b w:val="0"/>
                <w:sz w:val="17"/>
              </w:rPr>
              <w:t>随机倍数</w:t>
            </w:r>
          </w:p>
        </w:tc>
        <w:tc>
          <w:tcPr>
            <w:tcW w:type="dxa" w:w="5328"/>
            <w:vAlign w:val="top"/>
          </w:tcPr>
          <w:p>
            <w:pPr>
              <w:spacing w:after="0" w:line="276" w:lineRule="auto"/>
              <w:jc w:val="left"/>
            </w:pPr>
            <w:r/>
            <w:r>
              <w:rPr>
                <w:rFonts w:ascii="Microsoft YaHei" w:hAnsi="Microsoft YaHei" w:eastAsia="Microsoft YaHei"/>
                <w:b w:val="0"/>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328"/>
            <w:vAlign w:val="top"/>
          </w:tcPr>
          <w:p>
            <w:pPr>
              <w:spacing w:after="0" w:line="276" w:lineRule="auto"/>
              <w:jc w:val="left"/>
            </w:pPr>
            <w:r/>
            <w:r>
              <w:rPr>
                <w:rFonts w:ascii="Microsoft YaHei" w:hAnsi="Microsoft YaHei" w:eastAsia="Microsoft YaHei"/>
                <w:b w:val="0"/>
                <w:sz w:val="17"/>
              </w:rPr>
              <w:t>删除确认</w:t>
            </w:r>
          </w:p>
        </w:tc>
        <w:tc>
          <w:tcPr>
            <w:tcW w:type="dxa" w:w="5328"/>
            <w:vAlign w:val="top"/>
          </w:tcPr>
          <w:p>
            <w:pPr>
              <w:spacing w:after="0" w:line="276" w:lineRule="auto"/>
              <w:jc w:val="left"/>
            </w:pPr>
            <w:r/>
            <w:r>
              <w:rPr>
                <w:rFonts w:ascii="Microsoft YaHei" w:hAnsi="Microsoft YaHei" w:eastAsia="Microsoft YaHei"/>
                <w:b w:val="0"/>
                <w:sz w:val="17"/>
              </w:rPr>
              <w:t>删除模板弹窗提示：确认删除该模板？使用中的模板被删除系统会自动切换至默认模板。</w:t>
            </w:r>
          </w:p>
        </w:tc>
      </w:tr>
      <w:tr>
        <w:tc>
          <w:tcPr>
            <w:tcW w:type="dxa" w:w="5328"/>
            <w:vAlign w:val="top"/>
          </w:tcPr>
          <w:p>
            <w:pPr>
              <w:spacing w:after="0" w:line="276" w:lineRule="auto"/>
              <w:jc w:val="left"/>
            </w:pPr>
            <w:r/>
            <w:r>
              <w:rPr>
                <w:rFonts w:ascii="Microsoft YaHei" w:hAnsi="Microsoft YaHei" w:eastAsia="Microsoft YaHei"/>
                <w:b w:val="0"/>
                <w:sz w:val="17"/>
              </w:rPr>
              <w:t>查看模板</w:t>
            </w:r>
          </w:p>
        </w:tc>
        <w:tc>
          <w:tcPr>
            <w:tcW w:type="dxa" w:w="5328"/>
            <w:vAlign w:val="top"/>
          </w:tcPr>
          <w:p>
            <w:pPr>
              <w:spacing w:after="0" w:line="276" w:lineRule="auto"/>
              <w:jc w:val="left"/>
            </w:pPr>
            <w:r/>
            <w:r>
              <w:rPr>
                <w:rFonts w:ascii="Microsoft YaHei" w:hAnsi="Microsoft YaHei" w:eastAsia="Microsoft YaHei"/>
                <w:b w:val="0"/>
                <w:sz w:val="17"/>
              </w:rPr>
              <w:t>记录列表或查看会员弹窗中的加倍方案链接打开只读“查看模板”弹窗；无加倍方案使用“-”填充。</w:t>
            </w:r>
          </w:p>
        </w:tc>
      </w:tr>
    </w:tbl>
    <w:p>
      <w:pPr>
        <w:spacing w:after="80"/>
      </w:pPr>
    </w:p>
    <w:p>
      <w:pPr>
        <w:pStyle w:val="Heading2"/>
        <w:spacing w:before="160" w:after="120"/>
      </w:pPr>
      <w:r>
        <w:t>9. 人工提存 / 批量人工优惠</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基础表单</w:t>
            </w:r>
          </w:p>
        </w:tc>
        <w:tc>
          <w:tcPr>
            <w:tcW w:type="dxa" w:w="5328"/>
            <w:vAlign w:val="top"/>
          </w:tcPr>
          <w:p>
            <w:pPr>
              <w:spacing w:after="0" w:line="276" w:lineRule="auto"/>
              <w:jc w:val="left"/>
            </w:pPr>
            <w:r/>
            <w:r>
              <w:rPr>
                <w:rFonts w:ascii="Microsoft YaHei" w:hAnsi="Microsoft YaHei" w:eastAsia="Microsoft YaHei"/>
                <w:b w:val="0"/>
                <w:sz w:val="17"/>
              </w:rPr>
              <w:t>地区、商户、会员ID、存入金额、打码量、备注、APP端备注、参与层级、领取方式、保存。存入金额必填且必须大于0，最多支持两位小数，并且不能大于后台配置的批量人工优惠单笔金额。</w:t>
            </w:r>
          </w:p>
        </w:tc>
      </w:tr>
      <w:tr>
        <w:tc>
          <w:tcPr>
            <w:tcW w:type="dxa" w:w="5328"/>
            <w:vAlign w:val="top"/>
          </w:tcPr>
          <w:p>
            <w:pPr>
              <w:spacing w:after="0" w:line="276" w:lineRule="auto"/>
              <w:jc w:val="left"/>
            </w:pPr>
            <w:r/>
            <w:r>
              <w:rPr>
                <w:rFonts w:ascii="Microsoft YaHei" w:hAnsi="Microsoft YaHei" w:eastAsia="Microsoft YaHei"/>
                <w:b w:val="0"/>
                <w:sz w:val="17"/>
              </w:rPr>
              <w:t>优惠类型</w:t>
            </w:r>
          </w:p>
        </w:tc>
        <w:tc>
          <w:tcPr>
            <w:tcW w:type="dxa" w:w="5328"/>
            <w:vAlign w:val="top"/>
          </w:tcPr>
          <w:p>
            <w:pPr>
              <w:spacing w:after="0" w:line="276" w:lineRule="auto"/>
              <w:jc w:val="left"/>
            </w:pPr>
            <w:r/>
            <w:r>
              <w:rPr>
                <w:rFonts w:ascii="Microsoft YaHei" w:hAnsi="Microsoft YaHei" w:eastAsia="Microsoft YaHei"/>
                <w:b w:val="0"/>
                <w:sz w:val="17"/>
              </w:rPr>
              <w:t>本期仅支持人工存入；批量人工优惠执行和会员明细记录均按人工存入口径处理。</w:t>
            </w:r>
          </w:p>
        </w:tc>
      </w:tr>
      <w:tr>
        <w:tc>
          <w:tcPr>
            <w:tcW w:type="dxa" w:w="5328"/>
            <w:vAlign w:val="top"/>
          </w:tcPr>
          <w:p>
            <w:pPr>
              <w:spacing w:after="0" w:line="276" w:lineRule="auto"/>
              <w:jc w:val="left"/>
            </w:pPr>
            <w:r/>
            <w:r>
              <w:rPr>
                <w:rFonts w:ascii="Microsoft YaHei" w:hAnsi="Microsoft YaHei" w:eastAsia="Microsoft YaHei"/>
                <w:b w:val="0"/>
                <w:sz w:val="17"/>
              </w:rPr>
              <w:t>会员ID</w:t>
            </w:r>
          </w:p>
        </w:tc>
        <w:tc>
          <w:tcPr>
            <w:tcW w:type="dxa" w:w="5328"/>
            <w:vAlign w:val="top"/>
          </w:tcPr>
          <w:p>
            <w:pPr>
              <w:spacing w:after="0" w:line="276" w:lineRule="auto"/>
              <w:jc w:val="left"/>
            </w:pPr>
            <w:r/>
            <w:r>
              <w:rPr>
                <w:rFonts w:ascii="Microsoft YaHei" w:hAnsi="Microsoft YaHei" w:eastAsia="Microsoft YaHei"/>
                <w:b w:val="0"/>
                <w:sz w:val="17"/>
              </w:rPr>
              <w:t>支持输入多个会员ID，多个会员ID用英文逗号分隔。</w:t>
            </w:r>
          </w:p>
        </w:tc>
      </w:tr>
      <w:tr>
        <w:tc>
          <w:tcPr>
            <w:tcW w:type="dxa" w:w="5328"/>
            <w:vAlign w:val="top"/>
          </w:tcPr>
          <w:p>
            <w:pPr>
              <w:spacing w:after="0" w:line="276" w:lineRule="auto"/>
              <w:jc w:val="left"/>
            </w:pPr>
            <w:r/>
            <w:r>
              <w:rPr>
                <w:rFonts w:ascii="Microsoft YaHei" w:hAnsi="Microsoft YaHei" w:eastAsia="Microsoft YaHei"/>
                <w:b w:val="0"/>
                <w:sz w:val="17"/>
              </w:rPr>
              <w:t>参与层级</w:t>
            </w:r>
          </w:p>
        </w:tc>
        <w:tc>
          <w:tcPr>
            <w:tcW w:type="dxa" w:w="5328"/>
            <w:vAlign w:val="top"/>
          </w:tcPr>
          <w:p>
            <w:pPr>
              <w:spacing w:after="0" w:line="276" w:lineRule="auto"/>
              <w:jc w:val="left"/>
            </w:pPr>
            <w:r/>
            <w:r>
              <w:rPr>
                <w:rFonts w:ascii="Microsoft YaHei" w:hAnsi="Microsoft YaHei" w:eastAsia="Microsoft YaHei"/>
                <w:b w:val="0"/>
                <w:sz w:val="17"/>
              </w:rPr>
              <w:t>包含全部层级、默认层级、10雷、20雷、50雷、100雷、200雷、500雷、1000雷、5000雷、10000雷、50000雷、测试账号、不出款、刷子套利、无体验金等。</w:t>
            </w:r>
          </w:p>
        </w:tc>
      </w:tr>
      <w:tr>
        <w:tc>
          <w:tcPr>
            <w:tcW w:type="dxa" w:w="5328"/>
            <w:vAlign w:val="top"/>
          </w:tcPr>
          <w:p>
            <w:pPr>
              <w:spacing w:after="0" w:line="276" w:lineRule="auto"/>
              <w:jc w:val="left"/>
            </w:pPr>
            <w:r/>
            <w:r>
              <w:rPr>
                <w:rFonts w:ascii="Microsoft YaHei" w:hAnsi="Microsoft YaHei" w:eastAsia="Microsoft YaHei"/>
                <w:b w:val="0"/>
                <w:sz w:val="17"/>
              </w:rPr>
              <w:t>领取方式</w:t>
            </w:r>
          </w:p>
        </w:tc>
        <w:tc>
          <w:tcPr>
            <w:tcW w:type="dxa" w:w="5328"/>
            <w:vAlign w:val="top"/>
          </w:tcPr>
          <w:p>
            <w:pPr>
              <w:spacing w:after="0" w:line="276" w:lineRule="auto"/>
              <w:jc w:val="left"/>
            </w:pPr>
            <w:r/>
            <w:r>
              <w:rPr>
                <w:rFonts w:ascii="Microsoft YaHei" w:hAnsi="Microsoft YaHei" w:eastAsia="Microsoft YaHei"/>
                <w:b w:val="0"/>
                <w:sz w:val="17"/>
              </w:rPr>
              <w:t>自动领取、弹窗领取、充值后领取的点击交互与人工优惠 tab 完全一致，并按领取方式决定是否直接到账或等待玩家领取。</w:t>
            </w:r>
          </w:p>
        </w:tc>
      </w:tr>
      <w:tr>
        <w:tc>
          <w:tcPr>
            <w:tcW w:type="dxa" w:w="5328"/>
            <w:vAlign w:val="top"/>
          </w:tcPr>
          <w:p>
            <w:pPr>
              <w:spacing w:after="0" w:line="276" w:lineRule="auto"/>
              <w:jc w:val="left"/>
            </w:pPr>
            <w:r/>
            <w:r>
              <w:rPr>
                <w:rFonts w:ascii="Microsoft YaHei" w:hAnsi="Microsoft YaHei" w:eastAsia="Microsoft YaHei"/>
                <w:b w:val="0"/>
                <w:sz w:val="17"/>
              </w:rPr>
              <w:t>下载模板</w:t>
            </w:r>
          </w:p>
        </w:tc>
        <w:tc>
          <w:tcPr>
            <w:tcW w:type="dxa" w:w="5328"/>
            <w:vAlign w:val="top"/>
          </w:tcPr>
          <w:p>
            <w:pPr>
              <w:spacing w:after="0" w:line="276" w:lineRule="auto"/>
              <w:jc w:val="left"/>
            </w:pPr>
            <w:r/>
            <w:r>
              <w:rPr>
                <w:rFonts w:ascii="Microsoft YaHei" w:hAnsi="Microsoft YaHei" w:eastAsia="Microsoft YaHei"/>
                <w:b w:val="0"/>
                <w:sz w:val="17"/>
              </w:rPr>
              <w:t>下载 Excel：批量人工优惠会员ID模板 (1).xlsx；字段为会员ID、优惠金额、打码倍数、APP端备注、后台备注。</w:t>
            </w:r>
          </w:p>
        </w:tc>
      </w:tr>
      <w:tr>
        <w:tc>
          <w:tcPr>
            <w:tcW w:type="dxa" w:w="5328"/>
            <w:vAlign w:val="top"/>
          </w:tcPr>
          <w:p>
            <w:pPr>
              <w:spacing w:after="0" w:line="276" w:lineRule="auto"/>
              <w:jc w:val="left"/>
            </w:pPr>
            <w:r/>
            <w:r>
              <w:rPr>
                <w:rFonts w:ascii="Microsoft YaHei" w:hAnsi="Microsoft YaHei" w:eastAsia="Microsoft YaHei"/>
                <w:b w:val="0"/>
                <w:sz w:val="17"/>
              </w:rPr>
              <w:t>导入用户</w:t>
            </w:r>
          </w:p>
        </w:tc>
        <w:tc>
          <w:tcPr>
            <w:tcW w:type="dxa" w:w="5328"/>
            <w:vAlign w:val="top"/>
          </w:tcPr>
          <w:p>
            <w:pPr>
              <w:spacing w:after="0" w:line="276" w:lineRule="auto"/>
              <w:jc w:val="left"/>
            </w:pPr>
            <w:r/>
            <w:r>
              <w:rPr>
                <w:rFonts w:ascii="Microsoft YaHei" w:hAnsi="Microsoft YaHei" w:eastAsia="Microsoft YaHei"/>
                <w:b w:val="0"/>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328"/>
            <w:vAlign w:val="top"/>
          </w:tcPr>
          <w:p>
            <w:pPr>
              <w:spacing w:after="0" w:line="276" w:lineRule="auto"/>
              <w:jc w:val="left"/>
            </w:pPr>
            <w:r/>
            <w:r>
              <w:rPr>
                <w:rFonts w:ascii="Microsoft YaHei" w:hAnsi="Microsoft YaHei" w:eastAsia="Microsoft YaHei"/>
                <w:b w:val="0"/>
                <w:sz w:val="17"/>
              </w:rPr>
              <w:t>开始执行</w:t>
            </w:r>
          </w:p>
        </w:tc>
        <w:tc>
          <w:tcPr>
            <w:tcW w:type="dxa" w:w="5328"/>
            <w:vAlign w:val="top"/>
          </w:tcPr>
          <w:p>
            <w:pPr>
              <w:spacing w:after="0" w:line="276" w:lineRule="auto"/>
              <w:jc w:val="left"/>
            </w:pPr>
            <w:r/>
            <w:r>
              <w:rPr>
                <w:rFonts w:ascii="Microsoft YaHei" w:hAnsi="Microsoft YaHei" w:eastAsia="Microsoft YaHei"/>
                <w:b w:val="0"/>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328"/>
            <w:vAlign w:val="top"/>
          </w:tcPr>
          <w:p>
            <w:pPr>
              <w:spacing w:after="0" w:line="276" w:lineRule="auto"/>
              <w:jc w:val="left"/>
            </w:pPr>
            <w:r/>
            <w:r>
              <w:rPr>
                <w:rFonts w:ascii="Microsoft YaHei" w:hAnsi="Microsoft YaHei" w:eastAsia="Microsoft YaHei"/>
                <w:b w:val="0"/>
                <w:sz w:val="17"/>
              </w:rPr>
              <w:t>暂停</w:t>
            </w:r>
          </w:p>
        </w:tc>
        <w:tc>
          <w:tcPr>
            <w:tcW w:type="dxa" w:w="5328"/>
            <w:vAlign w:val="top"/>
          </w:tcPr>
          <w:p>
            <w:pPr>
              <w:spacing w:after="0" w:line="276" w:lineRule="auto"/>
              <w:jc w:val="left"/>
            </w:pPr>
            <w:r/>
            <w:r>
              <w:rPr>
                <w:rFonts w:ascii="Microsoft YaHei" w:hAnsi="Microsoft YaHei" w:eastAsia="Microsoft YaHei"/>
                <w:b w:val="0"/>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328"/>
            <w:vAlign w:val="top"/>
          </w:tcPr>
          <w:p>
            <w:pPr>
              <w:spacing w:after="0" w:line="276" w:lineRule="auto"/>
              <w:jc w:val="left"/>
            </w:pPr>
            <w:r/>
            <w:r>
              <w:rPr>
                <w:rFonts w:ascii="Microsoft YaHei" w:hAnsi="Microsoft YaHei" w:eastAsia="Microsoft YaHei"/>
                <w:b w:val="0"/>
                <w:sz w:val="17"/>
              </w:rPr>
              <w:t>继续执行</w:t>
            </w:r>
          </w:p>
        </w:tc>
        <w:tc>
          <w:tcPr>
            <w:tcW w:type="dxa" w:w="5328"/>
            <w:vAlign w:val="top"/>
          </w:tcPr>
          <w:p>
            <w:pPr>
              <w:spacing w:after="0" w:line="276" w:lineRule="auto"/>
              <w:jc w:val="left"/>
            </w:pPr>
            <w:r/>
            <w:r>
              <w:rPr>
                <w:rFonts w:ascii="Microsoft YaHei" w:hAnsi="Microsoft YaHei" w:eastAsia="Microsoft YaHei"/>
                <w:b w:val="0"/>
                <w:sz w:val="17"/>
              </w:rPr>
              <w:t>暂停记录点击继续执行时弹出二次确认；确认后状态恢复运行中，从当前执行进度继续处理剩余会员，操作按钮切换为查看进度、暂停、导出数据。取消确认则保持暂停。</w:t>
            </w:r>
          </w:p>
        </w:tc>
      </w:tr>
      <w:tr>
        <w:tc>
          <w:tcPr>
            <w:tcW w:type="dxa" w:w="5328"/>
            <w:vAlign w:val="top"/>
          </w:tcPr>
          <w:p>
            <w:pPr>
              <w:spacing w:after="0" w:line="276" w:lineRule="auto"/>
              <w:jc w:val="left"/>
            </w:pPr>
            <w:r/>
            <w:r>
              <w:rPr>
                <w:rFonts w:ascii="Microsoft YaHei" w:hAnsi="Microsoft YaHei" w:eastAsia="Microsoft YaHei"/>
                <w:b w:val="0"/>
                <w:sz w:val="17"/>
              </w:rPr>
              <w:t>作废</w:t>
            </w:r>
          </w:p>
        </w:tc>
        <w:tc>
          <w:tcPr>
            <w:tcW w:type="dxa" w:w="5328"/>
            <w:vAlign w:val="top"/>
          </w:tcPr>
          <w:p>
            <w:pPr>
              <w:spacing w:after="0" w:line="276" w:lineRule="auto"/>
              <w:jc w:val="left"/>
            </w:pPr>
            <w:r/>
            <w:r>
              <w:rPr>
                <w:rFonts w:ascii="Microsoft YaHei" w:hAnsi="Microsoft YaHei" w:eastAsia="Microsoft YaHei"/>
                <w:b w:val="0"/>
                <w:sz w:val="17"/>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Pr>
        <w:spacing w:after="80"/>
      </w:pPr>
    </w:p>
    <w:p>
      <w:pPr>
        <w:pStyle w:val="Heading2"/>
        <w:spacing w:before="160" w:after="120"/>
      </w:pPr>
      <w:r>
        <w:t>10. 人工提存 / 批量优惠记录</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字段/状态</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筛选条件</w:t>
            </w:r>
          </w:p>
        </w:tc>
        <w:tc>
          <w:tcPr>
            <w:tcW w:type="dxa" w:w="5328"/>
            <w:vAlign w:val="top"/>
          </w:tcPr>
          <w:p>
            <w:pPr>
              <w:spacing w:after="0" w:line="276" w:lineRule="auto"/>
              <w:jc w:val="left"/>
            </w:pPr>
            <w:r/>
            <w:r>
              <w:rPr>
                <w:rFonts w:ascii="Microsoft YaHei" w:hAnsi="Microsoft YaHei" w:eastAsia="Microsoft YaHei"/>
                <w:b w:val="0"/>
                <w:sz w:val="17"/>
              </w:rPr>
              <w:t>状态、赠送对象、日期、操作人，支持查询、导入、下载模板。</w:t>
            </w:r>
          </w:p>
        </w:tc>
      </w:tr>
      <w:tr>
        <w:tc>
          <w:tcPr>
            <w:tcW w:type="dxa" w:w="5328"/>
            <w:vAlign w:val="top"/>
          </w:tcPr>
          <w:p>
            <w:pPr>
              <w:spacing w:after="0" w:line="276" w:lineRule="auto"/>
              <w:jc w:val="left"/>
            </w:pPr>
            <w:r/>
            <w:r>
              <w:rPr>
                <w:rFonts w:ascii="Microsoft YaHei" w:hAnsi="Microsoft YaHei" w:eastAsia="Microsoft YaHei"/>
                <w:b w:val="0"/>
                <w:sz w:val="17"/>
              </w:rPr>
              <w:t>状态选项</w:t>
            </w:r>
          </w:p>
        </w:tc>
        <w:tc>
          <w:tcPr>
            <w:tcW w:type="dxa" w:w="5328"/>
            <w:vAlign w:val="top"/>
          </w:tcPr>
          <w:p>
            <w:pPr>
              <w:spacing w:after="0" w:line="276" w:lineRule="auto"/>
              <w:jc w:val="left"/>
            </w:pPr>
            <w:r/>
            <w:r>
              <w:rPr>
                <w:rFonts w:ascii="Microsoft YaHei" w:hAnsi="Microsoft YaHei" w:eastAsia="Microsoft YaHei"/>
                <w:b w:val="0"/>
                <w:sz w:val="17"/>
              </w:rPr>
              <w:t>状态筛选枚举：全部、准备、运行中、暂停、已完成、作废、导入中、导入失败。</w:t>
            </w:r>
          </w:p>
        </w:tc>
      </w:tr>
      <w:tr>
        <w:tc>
          <w:tcPr>
            <w:tcW w:type="dxa" w:w="5328"/>
            <w:vAlign w:val="top"/>
          </w:tcPr>
          <w:p>
            <w:pPr>
              <w:spacing w:after="0" w:line="276" w:lineRule="auto"/>
              <w:jc w:val="left"/>
            </w:pPr>
            <w:r/>
            <w:r>
              <w:rPr>
                <w:rFonts w:ascii="Microsoft YaHei" w:hAnsi="Microsoft YaHei" w:eastAsia="Microsoft YaHei"/>
                <w:b w:val="0"/>
                <w:sz w:val="17"/>
              </w:rPr>
              <w:t>列表字段</w:t>
            </w:r>
          </w:p>
        </w:tc>
        <w:tc>
          <w:tcPr>
            <w:tcW w:type="dxa" w:w="5328"/>
            <w:vAlign w:val="top"/>
          </w:tcPr>
          <w:p>
            <w:pPr>
              <w:spacing w:after="0" w:line="276" w:lineRule="auto"/>
              <w:jc w:val="left"/>
            </w:pPr>
            <w:r/>
            <w:r>
              <w:rPr>
                <w:rFonts w:ascii="Microsoft YaHei" w:hAnsi="Microsoft YaHei" w:eastAsia="Microsoft YaHei"/>
                <w:b w:val="0"/>
                <w:sz w:val="17"/>
              </w:rPr>
              <w:t>创建时间、订单号、赠送对象、查看会员、查看奖励配置、执行进度、状态、奖励过期时间、操作人、操作。</w:t>
            </w:r>
          </w:p>
        </w:tc>
      </w:tr>
      <w:tr>
        <w:tc>
          <w:tcPr>
            <w:tcW w:type="dxa" w:w="5328"/>
            <w:vAlign w:val="top"/>
          </w:tcPr>
          <w:p>
            <w:pPr>
              <w:spacing w:after="0" w:line="276" w:lineRule="auto"/>
              <w:jc w:val="left"/>
            </w:pPr>
            <w:r/>
            <w:r>
              <w:rPr>
                <w:rFonts w:ascii="Microsoft YaHei" w:hAnsi="Microsoft YaHei" w:eastAsia="Microsoft YaHei"/>
                <w:b w:val="0"/>
                <w:sz w:val="17"/>
              </w:rPr>
              <w:t>查看进度</w:t>
            </w:r>
          </w:p>
        </w:tc>
        <w:tc>
          <w:tcPr>
            <w:tcW w:type="dxa" w:w="5328"/>
            <w:vAlign w:val="top"/>
          </w:tcPr>
          <w:p>
            <w:pPr>
              <w:spacing w:after="0" w:line="276" w:lineRule="auto"/>
              <w:jc w:val="left"/>
            </w:pPr>
            <w:r/>
            <w:r>
              <w:rPr>
                <w:rFonts w:ascii="Microsoft YaHei" w:hAnsi="Microsoft YaHei" w:eastAsia="Microsoft YaHei"/>
                <w:b w:val="0"/>
                <w:sz w:val="17"/>
              </w:rPr>
              <w:t>打开查看进度弹窗，支持会员ID、领取状态筛选和刷新，展示会员执行明细与分页。</w:t>
            </w:r>
          </w:p>
        </w:tc>
      </w:tr>
      <w:tr>
        <w:tc>
          <w:tcPr>
            <w:tcW w:type="dxa" w:w="5328"/>
            <w:vAlign w:val="top"/>
          </w:tcPr>
          <w:p>
            <w:pPr>
              <w:spacing w:after="0" w:line="276" w:lineRule="auto"/>
              <w:jc w:val="left"/>
            </w:pPr>
            <w:r/>
            <w:r>
              <w:rPr>
                <w:rFonts w:ascii="Microsoft YaHei" w:hAnsi="Microsoft YaHei" w:eastAsia="Microsoft YaHei"/>
                <w:b w:val="0"/>
                <w:sz w:val="17"/>
              </w:rPr>
              <w:t>查看奖励配置</w:t>
            </w:r>
          </w:p>
        </w:tc>
        <w:tc>
          <w:tcPr>
            <w:tcW w:type="dxa" w:w="5328"/>
            <w:vAlign w:val="top"/>
          </w:tcPr>
          <w:p>
            <w:pPr>
              <w:spacing w:after="0" w:line="276" w:lineRule="auto"/>
              <w:jc w:val="left"/>
            </w:pPr>
            <w:r/>
            <w:r>
              <w:rPr>
                <w:rFonts w:ascii="Microsoft YaHei" w:hAnsi="Microsoft YaHei" w:eastAsia="Microsoft YaHei"/>
                <w:b w:val="0"/>
                <w:sz w:val="17"/>
              </w:rPr>
              <w:t>打开只读配置弹窗，展示导入方式、文件、参与层级和执行配置；其中“按条件导入”同样置灰并标注“本期不做”。</w:t>
            </w:r>
          </w:p>
        </w:tc>
      </w:tr>
      <w:tr>
        <w:tc>
          <w:tcPr>
            <w:tcW w:type="dxa" w:w="5328"/>
            <w:vAlign w:val="top"/>
          </w:tcPr>
          <w:p>
            <w:pPr>
              <w:spacing w:after="0" w:line="276" w:lineRule="auto"/>
              <w:jc w:val="left"/>
            </w:pPr>
            <w:r/>
            <w:r>
              <w:rPr>
                <w:rFonts w:ascii="Microsoft YaHei" w:hAnsi="Microsoft YaHei" w:eastAsia="Microsoft YaHei"/>
                <w:b w:val="0"/>
                <w:sz w:val="17"/>
              </w:rPr>
              <w:t>操作按钮</w:t>
            </w:r>
          </w:p>
        </w:tc>
        <w:tc>
          <w:tcPr>
            <w:tcW w:type="dxa" w:w="5328"/>
            <w:vAlign w:val="top"/>
          </w:tcPr>
          <w:p>
            <w:pPr>
              <w:spacing w:after="0" w:line="276" w:lineRule="auto"/>
              <w:jc w:val="left"/>
            </w:pPr>
            <w:r/>
            <w:r>
              <w:rPr>
                <w:rFonts w:ascii="Microsoft YaHei" w:hAnsi="Microsoft YaHei" w:eastAsia="Microsoft YaHei"/>
                <w:b w:val="0"/>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Pr>
        <w:spacing w:after="80"/>
      </w:pPr>
    </w:p>
    <w:p>
      <w:pPr>
        <w:pStyle w:val="Heading3"/>
        <w:spacing w:before="160" w:after="120"/>
      </w:pPr>
      <w:r>
        <w:t>10.1 特殊说明：操作按钮点击功能</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操作按钮</w:t>
            </w:r>
          </w:p>
        </w:tc>
        <w:tc>
          <w:tcPr>
            <w:tcW w:type="dxa" w:w="5328"/>
            <w:vAlign w:val="top"/>
            <w:shd w:fill="EAF2F8"/>
          </w:tcPr>
          <w:p>
            <w:pPr>
              <w:spacing w:after="0" w:line="276" w:lineRule="auto"/>
              <w:jc w:val="left"/>
            </w:pPr>
            <w:r/>
            <w:r>
              <w:rPr>
                <w:rFonts w:ascii="Microsoft YaHei" w:hAnsi="Microsoft YaHei" w:eastAsia="Microsoft YaHei"/>
                <w:b/>
                <w:sz w:val="17"/>
              </w:rPr>
              <w:t>点击功能说明</w:t>
            </w:r>
          </w:p>
        </w:tc>
      </w:tr>
      <w:tr>
        <w:tc>
          <w:tcPr>
            <w:tcW w:type="dxa" w:w="5328"/>
            <w:vAlign w:val="top"/>
          </w:tcPr>
          <w:p>
            <w:pPr>
              <w:spacing w:after="0" w:line="276" w:lineRule="auto"/>
              <w:jc w:val="left"/>
            </w:pPr>
            <w:r/>
            <w:r>
              <w:rPr>
                <w:rFonts w:ascii="Microsoft YaHei" w:hAnsi="Microsoft YaHei" w:eastAsia="Microsoft YaHei"/>
                <w:b w:val="0"/>
                <w:sz w:val="17"/>
              </w:rPr>
              <w:t>查看会员</w:t>
            </w:r>
          </w:p>
        </w:tc>
        <w:tc>
          <w:tcPr>
            <w:tcW w:type="dxa" w:w="5328"/>
            <w:vAlign w:val="top"/>
          </w:tcPr>
          <w:p>
            <w:pPr>
              <w:spacing w:after="0" w:line="276" w:lineRule="auto"/>
              <w:jc w:val="left"/>
            </w:pPr>
            <w:r/>
            <w:r>
              <w:rPr>
                <w:rFonts w:ascii="Microsoft YaHei" w:hAnsi="Microsoft YaHei" w:eastAsia="Microsoft YaHei"/>
                <w:b w:val="0"/>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328"/>
            <w:vAlign w:val="top"/>
          </w:tcPr>
          <w:p>
            <w:pPr>
              <w:spacing w:after="0" w:line="276" w:lineRule="auto"/>
              <w:jc w:val="left"/>
            </w:pPr>
            <w:r/>
            <w:r>
              <w:rPr>
                <w:rFonts w:ascii="Microsoft YaHei" w:hAnsi="Microsoft YaHei" w:eastAsia="Microsoft YaHei"/>
                <w:b w:val="0"/>
                <w:sz w:val="17"/>
              </w:rPr>
              <w:t>查看奖励配置</w:t>
            </w:r>
          </w:p>
        </w:tc>
        <w:tc>
          <w:tcPr>
            <w:tcW w:type="dxa" w:w="5328"/>
            <w:vAlign w:val="top"/>
          </w:tcPr>
          <w:p>
            <w:pPr>
              <w:spacing w:after="0" w:line="276" w:lineRule="auto"/>
              <w:jc w:val="left"/>
            </w:pPr>
            <w:r/>
            <w:r>
              <w:rPr>
                <w:rFonts w:ascii="Microsoft YaHei" w:hAnsi="Microsoft YaHei" w:eastAsia="Microsoft YaHei"/>
                <w:b w:val="0"/>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328"/>
            <w:vAlign w:val="top"/>
          </w:tcPr>
          <w:p>
            <w:pPr>
              <w:spacing w:after="0" w:line="276" w:lineRule="auto"/>
              <w:jc w:val="left"/>
            </w:pPr>
            <w:r/>
            <w:r>
              <w:rPr>
                <w:rFonts w:ascii="Microsoft YaHei" w:hAnsi="Microsoft YaHei" w:eastAsia="Microsoft YaHei"/>
                <w:b w:val="0"/>
                <w:sz w:val="17"/>
              </w:rPr>
              <w:t>开始执行</w:t>
            </w:r>
          </w:p>
        </w:tc>
        <w:tc>
          <w:tcPr>
            <w:tcW w:type="dxa" w:w="5328"/>
            <w:vAlign w:val="top"/>
          </w:tcPr>
          <w:p>
            <w:pPr>
              <w:spacing w:after="0" w:line="276" w:lineRule="auto"/>
              <w:jc w:val="left"/>
            </w:pPr>
            <w:r/>
            <w:r>
              <w:rPr>
                <w:rFonts w:ascii="Microsoft YaHei" w:hAnsi="Microsoft YaHei" w:eastAsia="Microsoft YaHei"/>
                <w:b w:val="0"/>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328"/>
            <w:vAlign w:val="top"/>
          </w:tcPr>
          <w:p>
            <w:pPr>
              <w:spacing w:after="0" w:line="276" w:lineRule="auto"/>
              <w:jc w:val="left"/>
            </w:pPr>
            <w:r/>
            <w:r>
              <w:rPr>
                <w:rFonts w:ascii="Microsoft YaHei" w:hAnsi="Microsoft YaHei" w:eastAsia="Microsoft YaHei"/>
                <w:b w:val="0"/>
                <w:sz w:val="17"/>
              </w:rPr>
              <w:t>查看进度</w:t>
            </w:r>
          </w:p>
        </w:tc>
        <w:tc>
          <w:tcPr>
            <w:tcW w:type="dxa" w:w="5328"/>
            <w:vAlign w:val="top"/>
          </w:tcPr>
          <w:p>
            <w:pPr>
              <w:spacing w:after="0" w:line="276" w:lineRule="auto"/>
              <w:jc w:val="left"/>
            </w:pPr>
            <w:r/>
            <w:r>
              <w:rPr>
                <w:rFonts w:ascii="Microsoft YaHei" w:hAnsi="Microsoft YaHei" w:eastAsia="Microsoft YaHei"/>
                <w:b w:val="0"/>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328"/>
            <w:vAlign w:val="top"/>
          </w:tcPr>
          <w:p>
            <w:pPr>
              <w:spacing w:after="0" w:line="276" w:lineRule="auto"/>
              <w:jc w:val="left"/>
            </w:pPr>
            <w:r/>
            <w:r>
              <w:rPr>
                <w:rFonts w:ascii="Microsoft YaHei" w:hAnsi="Microsoft YaHei" w:eastAsia="Microsoft YaHei"/>
                <w:b w:val="0"/>
                <w:sz w:val="17"/>
              </w:rPr>
              <w:t>暂停</w:t>
            </w:r>
          </w:p>
        </w:tc>
        <w:tc>
          <w:tcPr>
            <w:tcW w:type="dxa" w:w="5328"/>
            <w:vAlign w:val="top"/>
          </w:tcPr>
          <w:p>
            <w:pPr>
              <w:spacing w:after="0" w:line="276" w:lineRule="auto"/>
              <w:jc w:val="left"/>
            </w:pPr>
            <w:r/>
            <w:r>
              <w:rPr>
                <w:rFonts w:ascii="Microsoft YaHei" w:hAnsi="Microsoft YaHei" w:eastAsia="Microsoft YaHei"/>
                <w:b w:val="0"/>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328"/>
            <w:vAlign w:val="top"/>
          </w:tcPr>
          <w:p>
            <w:pPr>
              <w:spacing w:after="0" w:line="276" w:lineRule="auto"/>
              <w:jc w:val="left"/>
            </w:pPr>
            <w:r/>
            <w:r>
              <w:rPr>
                <w:rFonts w:ascii="Microsoft YaHei" w:hAnsi="Microsoft YaHei" w:eastAsia="Microsoft YaHei"/>
                <w:b w:val="0"/>
                <w:sz w:val="17"/>
              </w:rPr>
              <w:t>继续执行</w:t>
            </w:r>
          </w:p>
        </w:tc>
        <w:tc>
          <w:tcPr>
            <w:tcW w:type="dxa" w:w="5328"/>
            <w:vAlign w:val="top"/>
          </w:tcPr>
          <w:p>
            <w:pPr>
              <w:spacing w:after="0" w:line="276" w:lineRule="auto"/>
              <w:jc w:val="left"/>
            </w:pPr>
            <w:r/>
            <w:r>
              <w:rPr>
                <w:rFonts w:ascii="Microsoft YaHei" w:hAnsi="Microsoft YaHei" w:eastAsia="Microsoft YaHei"/>
                <w:b w:val="0"/>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328"/>
            <w:vAlign w:val="top"/>
          </w:tcPr>
          <w:p>
            <w:pPr>
              <w:spacing w:after="0" w:line="276" w:lineRule="auto"/>
              <w:jc w:val="left"/>
            </w:pPr>
            <w:r/>
            <w:r>
              <w:rPr>
                <w:rFonts w:ascii="Microsoft YaHei" w:hAnsi="Microsoft YaHei" w:eastAsia="Microsoft YaHei"/>
                <w:b w:val="0"/>
                <w:sz w:val="17"/>
              </w:rPr>
              <w:t>作废</w:t>
            </w:r>
          </w:p>
        </w:tc>
        <w:tc>
          <w:tcPr>
            <w:tcW w:type="dxa" w:w="5328"/>
            <w:vAlign w:val="top"/>
          </w:tcPr>
          <w:p>
            <w:pPr>
              <w:spacing w:after="0" w:line="276" w:lineRule="auto"/>
              <w:jc w:val="left"/>
            </w:pPr>
            <w:r/>
            <w:r>
              <w:rPr>
                <w:rFonts w:ascii="Microsoft YaHei" w:hAnsi="Microsoft YaHei" w:eastAsia="Microsoft YaHei"/>
                <w:b w:val="0"/>
                <w:sz w:val="17"/>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328"/>
            <w:vAlign w:val="top"/>
          </w:tcPr>
          <w:p>
            <w:pPr>
              <w:spacing w:after="0" w:line="276" w:lineRule="auto"/>
              <w:jc w:val="left"/>
            </w:pPr>
            <w:r/>
            <w:r>
              <w:rPr>
                <w:rFonts w:ascii="Microsoft YaHei" w:hAnsi="Microsoft YaHei" w:eastAsia="Microsoft YaHei"/>
                <w:b w:val="0"/>
                <w:sz w:val="17"/>
              </w:rPr>
              <w:t>导出数据</w:t>
            </w:r>
          </w:p>
        </w:tc>
        <w:tc>
          <w:tcPr>
            <w:tcW w:type="dxa" w:w="5328"/>
            <w:vAlign w:val="top"/>
          </w:tcPr>
          <w:p>
            <w:pPr>
              <w:spacing w:after="0" w:line="276" w:lineRule="auto"/>
              <w:jc w:val="left"/>
            </w:pPr>
            <w:r/>
            <w:r>
              <w:rPr>
                <w:rFonts w:ascii="Microsoft YaHei" w:hAnsi="Microsoft YaHei" w:eastAsia="Microsoft YaHei"/>
                <w:b w:val="0"/>
                <w:sz w:val="17"/>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Pr>
        <w:spacing w:after="80"/>
      </w:pPr>
    </w:p>
    <w:p>
      <w:pPr>
        <w:pStyle w:val="Heading2"/>
        <w:spacing w:before="160" w:after="120"/>
      </w:pPr>
      <w:r>
        <w:t>11. 人工提存 / 人工优惠记录</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区域</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筛选区</w:t>
            </w:r>
          </w:p>
        </w:tc>
        <w:tc>
          <w:tcPr>
            <w:tcW w:type="dxa" w:w="5328"/>
            <w:vAlign w:val="top"/>
          </w:tcPr>
          <w:p>
            <w:pPr>
              <w:spacing w:after="0" w:line="276" w:lineRule="auto"/>
              <w:jc w:val="left"/>
            </w:pPr>
            <w:r/>
            <w:r>
              <w:rPr>
                <w:rFonts w:ascii="Microsoft YaHei" w:hAnsi="Microsoft YaHei" w:eastAsia="Microsoft YaHei"/>
                <w:b w:val="0"/>
                <w:sz w:val="17"/>
              </w:rPr>
              <w:t>会员ID、操作状态、赠送对象、创建时间、是否开启加倍奖励、操作人、订单状态、领取方式、地区、商户、重置、查询。</w:t>
            </w:r>
          </w:p>
        </w:tc>
      </w:tr>
      <w:tr>
        <w:tc>
          <w:tcPr>
            <w:tcW w:type="dxa" w:w="5328"/>
            <w:vAlign w:val="top"/>
          </w:tcPr>
          <w:p>
            <w:pPr>
              <w:spacing w:after="0" w:line="276" w:lineRule="auto"/>
              <w:jc w:val="left"/>
            </w:pPr>
            <w:r/>
            <w:r>
              <w:rPr>
                <w:rFonts w:ascii="Microsoft YaHei" w:hAnsi="Microsoft YaHei" w:eastAsia="Microsoft YaHei"/>
                <w:b w:val="0"/>
                <w:sz w:val="17"/>
              </w:rPr>
              <w:t>下拉枚举</w:t>
            </w:r>
          </w:p>
        </w:tc>
        <w:tc>
          <w:tcPr>
            <w:tcW w:type="dxa" w:w="5328"/>
            <w:vAlign w:val="top"/>
          </w:tcPr>
          <w:p>
            <w:pPr>
              <w:spacing w:after="0" w:line="276" w:lineRule="auto"/>
              <w:jc w:val="left"/>
            </w:pPr>
            <w:r/>
            <w:r>
              <w:rPr>
                <w:rFonts w:ascii="Microsoft YaHei" w:hAnsi="Microsoft YaHei" w:eastAsia="Microsoft YaHei"/>
                <w:b w:val="0"/>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328"/>
            <w:vAlign w:val="top"/>
          </w:tcPr>
          <w:p>
            <w:pPr>
              <w:spacing w:after="0" w:line="276" w:lineRule="auto"/>
              <w:jc w:val="left"/>
            </w:pPr>
            <w:r/>
            <w:r>
              <w:rPr>
                <w:rFonts w:ascii="Microsoft YaHei" w:hAnsi="Microsoft YaHei" w:eastAsia="Microsoft YaHei"/>
                <w:b w:val="0"/>
                <w:sz w:val="17"/>
              </w:rPr>
              <w:t>统计数据</w:t>
            </w:r>
          </w:p>
        </w:tc>
        <w:tc>
          <w:tcPr>
            <w:tcW w:type="dxa" w:w="5328"/>
            <w:vAlign w:val="top"/>
          </w:tcPr>
          <w:p>
            <w:pPr>
              <w:spacing w:after="0" w:line="276" w:lineRule="auto"/>
              <w:jc w:val="left"/>
            </w:pPr>
            <w:r/>
            <w:r>
              <w:rPr>
                <w:rFonts w:ascii="Microsoft YaHei" w:hAnsi="Microsoft YaHei" w:eastAsia="Microsoft YaHei"/>
                <w:b w:val="0"/>
                <w:sz w:val="17"/>
              </w:rPr>
              <w:t>记录总数、派发人数、已领取人数、未加倍人数、已加倍人数、充值金额总和、已领取总金额、已领取打码量、加倍领取金额总和。</w:t>
            </w:r>
          </w:p>
        </w:tc>
      </w:tr>
      <w:tr>
        <w:tc>
          <w:tcPr>
            <w:tcW w:type="dxa" w:w="5328"/>
            <w:vAlign w:val="top"/>
          </w:tcPr>
          <w:p>
            <w:pPr>
              <w:spacing w:after="0" w:line="276" w:lineRule="auto"/>
              <w:jc w:val="left"/>
            </w:pPr>
            <w:r/>
            <w:r>
              <w:rPr>
                <w:rFonts w:ascii="Microsoft YaHei" w:hAnsi="Microsoft YaHei" w:eastAsia="Microsoft YaHei"/>
                <w:b w:val="0"/>
                <w:sz w:val="17"/>
              </w:rPr>
              <w:t>明细字段</w:t>
            </w:r>
          </w:p>
        </w:tc>
        <w:tc>
          <w:tcPr>
            <w:tcW w:type="dxa" w:w="5328"/>
            <w:vAlign w:val="top"/>
          </w:tcPr>
          <w:p>
            <w:pPr>
              <w:spacing w:after="0" w:line="276" w:lineRule="auto"/>
              <w:jc w:val="left"/>
            </w:pPr>
            <w:r/>
            <w:r>
              <w:rPr>
                <w:rFonts w:ascii="Microsoft YaHei" w:hAnsi="Microsoft YaHei" w:eastAsia="Microsoft YaHei"/>
                <w:b w:val="0"/>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328"/>
            <w:vAlign w:val="top"/>
          </w:tcPr>
          <w:p>
            <w:pPr>
              <w:spacing w:after="0" w:line="276" w:lineRule="auto"/>
              <w:jc w:val="left"/>
            </w:pPr>
            <w:r/>
            <w:r>
              <w:rPr>
                <w:rFonts w:ascii="Microsoft YaHei" w:hAnsi="Microsoft YaHei" w:eastAsia="Microsoft YaHei"/>
                <w:b w:val="0"/>
                <w:sz w:val="17"/>
              </w:rPr>
              <w:t>查看会员</w:t>
            </w:r>
          </w:p>
        </w:tc>
        <w:tc>
          <w:tcPr>
            <w:tcW w:type="dxa" w:w="5328"/>
            <w:vAlign w:val="top"/>
          </w:tcPr>
          <w:p>
            <w:pPr>
              <w:spacing w:after="0" w:line="276" w:lineRule="auto"/>
              <w:jc w:val="left"/>
            </w:pPr>
            <w:r/>
            <w:r>
              <w:rPr>
                <w:rFonts w:ascii="Microsoft YaHei" w:hAnsi="Microsoft YaHei" w:eastAsia="Microsoft YaHei"/>
                <w:b w:val="0"/>
                <w:sz w:val="17"/>
              </w:rPr>
              <w:t>批量导入记录的“查看会员”打开查看会员弹窗；弹窗内加倍方案链接可继续打开查看模板详情。</w:t>
            </w:r>
          </w:p>
        </w:tc>
      </w:tr>
      <w:tr>
        <w:tc>
          <w:tcPr>
            <w:tcW w:type="dxa" w:w="5328"/>
            <w:vAlign w:val="top"/>
          </w:tcPr>
          <w:p>
            <w:pPr>
              <w:spacing w:after="0" w:line="276" w:lineRule="auto"/>
              <w:jc w:val="left"/>
            </w:pPr>
            <w:r/>
            <w:r>
              <w:rPr>
                <w:rFonts w:ascii="Microsoft YaHei" w:hAnsi="Microsoft YaHei" w:eastAsia="Microsoft YaHei"/>
                <w:b w:val="0"/>
                <w:sz w:val="17"/>
              </w:rPr>
              <w:t>作废</w:t>
            </w:r>
          </w:p>
        </w:tc>
        <w:tc>
          <w:tcPr>
            <w:tcW w:type="dxa" w:w="5328"/>
            <w:vAlign w:val="top"/>
          </w:tcPr>
          <w:p>
            <w:pPr>
              <w:spacing w:after="0" w:line="276" w:lineRule="auto"/>
              <w:jc w:val="left"/>
            </w:pPr>
            <w:r/>
            <w:r>
              <w:rPr>
                <w:rFonts w:ascii="Microsoft YaHei" w:hAnsi="Microsoft YaHei" w:eastAsia="Microsoft YaHei"/>
                <w:b w:val="0"/>
                <w:sz w:val="17"/>
              </w:rPr>
              <w:t>作废按钮打开“操作确认”弹窗。确认后提示作废成功，当前行操作状态改为作废，并隐藏作废按钮。</w:t>
            </w:r>
          </w:p>
        </w:tc>
      </w:tr>
    </w:tbl>
    <w:p>
      <w:pPr>
        <w:spacing w:after="80"/>
      </w:pPr>
    </w:p>
    <w:p>
      <w:pPr>
        <w:pStyle w:val="Heading2"/>
        <w:spacing w:before="160" w:after="120"/>
      </w:pPr>
      <w:r>
        <w:t>12. 人工提存 / 人工优惠记录字段释义</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字段</w:t>
            </w:r>
          </w:p>
        </w:tc>
        <w:tc>
          <w:tcPr>
            <w:tcW w:type="dxa" w:w="5328"/>
            <w:vAlign w:val="top"/>
            <w:shd w:fill="EAF2F8"/>
          </w:tcPr>
          <w:p>
            <w:pPr>
              <w:spacing w:after="0" w:line="276" w:lineRule="auto"/>
              <w:jc w:val="left"/>
            </w:pPr>
            <w:r/>
            <w:r>
              <w:rPr>
                <w:rFonts w:ascii="Microsoft YaHei" w:hAnsi="Microsoft YaHei" w:eastAsia="Microsoft YaHei"/>
                <w:b/>
                <w:sz w:val="17"/>
              </w:rPr>
              <w:t>释义</w:t>
            </w:r>
          </w:p>
        </w:tc>
      </w:tr>
      <w:tr>
        <w:tc>
          <w:tcPr>
            <w:tcW w:type="dxa" w:w="5328"/>
            <w:vAlign w:val="top"/>
          </w:tcPr>
          <w:p>
            <w:pPr>
              <w:spacing w:after="0" w:line="276" w:lineRule="auto"/>
              <w:jc w:val="left"/>
            </w:pPr>
            <w:r/>
            <w:r>
              <w:rPr>
                <w:rFonts w:ascii="Microsoft YaHei" w:hAnsi="Microsoft YaHei" w:eastAsia="Microsoft YaHei"/>
                <w:b w:val="0"/>
                <w:sz w:val="17"/>
              </w:rPr>
              <w:t>创建时间</w:t>
            </w:r>
          </w:p>
        </w:tc>
        <w:tc>
          <w:tcPr>
            <w:tcW w:type="dxa" w:w="5328"/>
            <w:vAlign w:val="top"/>
          </w:tcPr>
          <w:p>
            <w:pPr>
              <w:spacing w:after="0" w:line="276" w:lineRule="auto"/>
              <w:jc w:val="left"/>
            </w:pPr>
            <w:r/>
            <w:r>
              <w:rPr>
                <w:rFonts w:ascii="Microsoft YaHei" w:hAnsi="Microsoft YaHei" w:eastAsia="Microsoft YaHei"/>
                <w:b w:val="0"/>
                <w:sz w:val="17"/>
              </w:rPr>
              <w:t>人工优惠或批量人工优惠批次创建时间。</w:t>
            </w:r>
          </w:p>
        </w:tc>
      </w:tr>
      <w:tr>
        <w:tc>
          <w:tcPr>
            <w:tcW w:type="dxa" w:w="5328"/>
            <w:vAlign w:val="top"/>
          </w:tcPr>
          <w:p>
            <w:pPr>
              <w:spacing w:after="0" w:line="276" w:lineRule="auto"/>
              <w:jc w:val="left"/>
            </w:pPr>
            <w:r/>
            <w:r>
              <w:rPr>
                <w:rFonts w:ascii="Microsoft YaHei" w:hAnsi="Microsoft YaHei" w:eastAsia="Microsoft YaHei"/>
                <w:b w:val="0"/>
                <w:sz w:val="17"/>
              </w:rPr>
              <w:t>赠送对象</w:t>
            </w:r>
          </w:p>
        </w:tc>
        <w:tc>
          <w:tcPr>
            <w:tcW w:type="dxa" w:w="5328"/>
            <w:vAlign w:val="top"/>
          </w:tcPr>
          <w:p>
            <w:pPr>
              <w:spacing w:after="0" w:line="276" w:lineRule="auto"/>
              <w:jc w:val="left"/>
            </w:pPr>
            <w:r/>
            <w:r>
              <w:rPr>
                <w:rFonts w:ascii="Microsoft YaHei" w:hAnsi="Microsoft YaHei" w:eastAsia="Microsoft YaHei"/>
                <w:b w:val="0"/>
                <w:sz w:val="17"/>
              </w:rPr>
              <w:t>区分记录来源：单人优惠、批量导入。所有列表中的原“首存次日未充值用户”统一展示为“批量导入”。</w:t>
            </w:r>
          </w:p>
        </w:tc>
      </w:tr>
      <w:tr>
        <w:tc>
          <w:tcPr>
            <w:tcW w:type="dxa" w:w="5328"/>
            <w:vAlign w:val="top"/>
          </w:tcPr>
          <w:p>
            <w:pPr>
              <w:spacing w:after="0" w:line="276" w:lineRule="auto"/>
              <w:jc w:val="left"/>
            </w:pPr>
            <w:r/>
            <w:r>
              <w:rPr>
                <w:rFonts w:ascii="Microsoft YaHei" w:hAnsi="Microsoft YaHei" w:eastAsia="Microsoft YaHei"/>
                <w:b w:val="0"/>
                <w:sz w:val="17"/>
              </w:rPr>
              <w:t>查看会员</w:t>
            </w:r>
          </w:p>
        </w:tc>
        <w:tc>
          <w:tcPr>
            <w:tcW w:type="dxa" w:w="5328"/>
            <w:vAlign w:val="top"/>
          </w:tcPr>
          <w:p>
            <w:pPr>
              <w:spacing w:after="0" w:line="276" w:lineRule="auto"/>
              <w:jc w:val="left"/>
            </w:pPr>
            <w:r/>
            <w:r>
              <w:rPr>
                <w:rFonts w:ascii="Microsoft YaHei" w:hAnsi="Microsoft YaHei" w:eastAsia="Microsoft YaHei"/>
                <w:b w:val="0"/>
                <w:sz w:val="17"/>
              </w:rPr>
              <w:t>单人优惠展示会员ID；批量导入展示“查看会员”链接，点击后打开会员领取明细弹窗。</w:t>
            </w:r>
          </w:p>
        </w:tc>
      </w:tr>
      <w:tr>
        <w:tc>
          <w:tcPr>
            <w:tcW w:type="dxa" w:w="5328"/>
            <w:vAlign w:val="top"/>
          </w:tcPr>
          <w:p>
            <w:pPr>
              <w:spacing w:after="0" w:line="276" w:lineRule="auto"/>
              <w:jc w:val="left"/>
            </w:pPr>
            <w:r/>
            <w:r>
              <w:rPr>
                <w:rFonts w:ascii="Microsoft YaHei" w:hAnsi="Microsoft YaHei" w:eastAsia="Microsoft YaHei"/>
                <w:b w:val="0"/>
                <w:sz w:val="17"/>
              </w:rPr>
              <w:t>订单号</w:t>
            </w:r>
          </w:p>
        </w:tc>
        <w:tc>
          <w:tcPr>
            <w:tcW w:type="dxa" w:w="5328"/>
            <w:vAlign w:val="top"/>
          </w:tcPr>
          <w:p>
            <w:pPr>
              <w:spacing w:after="0" w:line="276" w:lineRule="auto"/>
              <w:jc w:val="left"/>
            </w:pPr>
            <w:r/>
            <w:r>
              <w:rPr>
                <w:rFonts w:ascii="Microsoft YaHei" w:hAnsi="Microsoft YaHei" w:eastAsia="Microsoft YaHei"/>
                <w:b w:val="0"/>
                <w:sz w:val="17"/>
              </w:rPr>
              <w:t>人工优惠或批量人工优惠批次订单号，用于追踪本次优惠创建、执行和流转。</w:t>
            </w:r>
          </w:p>
        </w:tc>
      </w:tr>
      <w:tr>
        <w:tc>
          <w:tcPr>
            <w:tcW w:type="dxa" w:w="5328"/>
            <w:vAlign w:val="top"/>
          </w:tcPr>
          <w:p>
            <w:pPr>
              <w:spacing w:after="0" w:line="276" w:lineRule="auto"/>
              <w:jc w:val="left"/>
            </w:pPr>
            <w:r/>
            <w:r>
              <w:rPr>
                <w:rFonts w:ascii="Microsoft YaHei" w:hAnsi="Microsoft YaHei" w:eastAsia="Microsoft YaHei"/>
                <w:b w:val="0"/>
                <w:sz w:val="17"/>
              </w:rPr>
              <w:t>操作状态</w:t>
            </w:r>
          </w:p>
        </w:tc>
        <w:tc>
          <w:tcPr>
            <w:tcW w:type="dxa" w:w="5328"/>
            <w:vAlign w:val="top"/>
          </w:tcPr>
          <w:p>
            <w:pPr>
              <w:spacing w:after="0" w:line="276" w:lineRule="auto"/>
              <w:jc w:val="left"/>
            </w:pPr>
            <w:r/>
            <w:r>
              <w:rPr>
                <w:rFonts w:ascii="Microsoft YaHei" w:hAnsi="Microsoft YaHei" w:eastAsia="Microsoft YaHei"/>
                <w:b w:val="0"/>
                <w:sz w:val="17"/>
              </w:rPr>
              <w:t>仅显示批量人工优惠批次状态；单人优惠可展示已完成。</w:t>
            </w:r>
          </w:p>
        </w:tc>
      </w:tr>
      <w:tr>
        <w:tc>
          <w:tcPr>
            <w:tcW w:type="dxa" w:w="5328"/>
            <w:vAlign w:val="top"/>
          </w:tcPr>
          <w:p>
            <w:pPr>
              <w:spacing w:after="0" w:line="276" w:lineRule="auto"/>
              <w:jc w:val="left"/>
            </w:pPr>
            <w:r/>
            <w:r>
              <w:rPr>
                <w:rFonts w:ascii="Microsoft YaHei" w:hAnsi="Microsoft YaHei" w:eastAsia="Microsoft YaHei"/>
                <w:b w:val="0"/>
                <w:sz w:val="17"/>
              </w:rPr>
              <w:t>订单状态</w:t>
            </w:r>
          </w:p>
        </w:tc>
        <w:tc>
          <w:tcPr>
            <w:tcW w:type="dxa" w:w="5328"/>
            <w:vAlign w:val="top"/>
          </w:tcPr>
          <w:p>
            <w:pPr>
              <w:spacing w:after="0" w:line="276" w:lineRule="auto"/>
              <w:jc w:val="left"/>
            </w:pPr>
            <w:r/>
            <w:r>
              <w:rPr>
                <w:rFonts w:ascii="Microsoft YaHei" w:hAnsi="Microsoft YaHei" w:eastAsia="Microsoft YaHei"/>
                <w:b w:val="0"/>
                <w:sz w:val="17"/>
              </w:rPr>
              <w:t>仅显示单人人工优惠领取状态，例如未领取、已领取、作废、过期、放弃；批量导入批次维度可展示“-”。</w:t>
            </w:r>
          </w:p>
        </w:tc>
      </w:tr>
      <w:tr>
        <w:tc>
          <w:tcPr>
            <w:tcW w:type="dxa" w:w="5328"/>
            <w:vAlign w:val="top"/>
          </w:tcPr>
          <w:p>
            <w:pPr>
              <w:spacing w:after="0" w:line="276" w:lineRule="auto"/>
              <w:jc w:val="left"/>
            </w:pPr>
            <w:r/>
            <w:r>
              <w:rPr>
                <w:rFonts w:ascii="Microsoft YaHei" w:hAnsi="Microsoft YaHei" w:eastAsia="Microsoft YaHei"/>
                <w:b w:val="0"/>
                <w:sz w:val="17"/>
              </w:rPr>
              <w:t>领取方式</w:t>
            </w:r>
          </w:p>
        </w:tc>
        <w:tc>
          <w:tcPr>
            <w:tcW w:type="dxa" w:w="5328"/>
            <w:vAlign w:val="top"/>
          </w:tcPr>
          <w:p>
            <w:pPr>
              <w:spacing w:after="0" w:line="276" w:lineRule="auto"/>
              <w:jc w:val="left"/>
            </w:pPr>
            <w:r/>
            <w:r>
              <w:rPr>
                <w:rFonts w:ascii="Microsoft YaHei" w:hAnsi="Microsoft YaHei" w:eastAsia="Microsoft YaHei"/>
                <w:b w:val="0"/>
                <w:sz w:val="17"/>
              </w:rPr>
              <w:t>优惠领取方式：自动领取、弹窗领取、充值后领取。自动领取创建后直接成为已领取；弹窗领取/充值后领取需玩家领取成功后才转为已领取。</w:t>
            </w:r>
          </w:p>
        </w:tc>
      </w:tr>
      <w:tr>
        <w:tc>
          <w:tcPr>
            <w:tcW w:type="dxa" w:w="5328"/>
            <w:vAlign w:val="top"/>
          </w:tcPr>
          <w:p>
            <w:pPr>
              <w:spacing w:after="0" w:line="276" w:lineRule="auto"/>
              <w:jc w:val="left"/>
            </w:pPr>
            <w:r/>
            <w:r>
              <w:rPr>
                <w:rFonts w:ascii="Microsoft YaHei" w:hAnsi="Microsoft YaHei" w:eastAsia="Microsoft YaHei"/>
                <w:b w:val="0"/>
                <w:sz w:val="17"/>
              </w:rPr>
              <w:t>优惠类型</w:t>
            </w:r>
          </w:p>
        </w:tc>
        <w:tc>
          <w:tcPr>
            <w:tcW w:type="dxa" w:w="5328"/>
            <w:vAlign w:val="top"/>
          </w:tcPr>
          <w:p>
            <w:pPr>
              <w:spacing w:after="0" w:line="276" w:lineRule="auto"/>
              <w:jc w:val="left"/>
            </w:pPr>
            <w:r/>
            <w:r>
              <w:rPr>
                <w:rFonts w:ascii="Microsoft YaHei" w:hAnsi="Microsoft YaHei" w:eastAsia="Microsoft YaHei"/>
                <w:b w:val="0"/>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328"/>
            <w:vAlign w:val="top"/>
          </w:tcPr>
          <w:p>
            <w:pPr>
              <w:spacing w:after="0" w:line="276" w:lineRule="auto"/>
              <w:jc w:val="left"/>
            </w:pPr>
            <w:r/>
            <w:r>
              <w:rPr>
                <w:rFonts w:ascii="Microsoft YaHei" w:hAnsi="Microsoft YaHei" w:eastAsia="Microsoft YaHei"/>
                <w:b w:val="0"/>
                <w:sz w:val="17"/>
              </w:rPr>
              <w:t>是否开启加倍奖励</w:t>
            </w:r>
          </w:p>
        </w:tc>
        <w:tc>
          <w:tcPr>
            <w:tcW w:type="dxa" w:w="5328"/>
            <w:vAlign w:val="top"/>
          </w:tcPr>
          <w:p>
            <w:pPr>
              <w:spacing w:after="0" w:line="276" w:lineRule="auto"/>
              <w:jc w:val="left"/>
            </w:pPr>
            <w:r/>
            <w:r>
              <w:rPr>
                <w:rFonts w:ascii="Microsoft YaHei" w:hAnsi="Microsoft YaHei" w:eastAsia="Microsoft YaHei"/>
                <w:b w:val="0"/>
                <w:sz w:val="17"/>
              </w:rPr>
              <w:t>标识本订单是否配置奖励加倍：是/否。</w:t>
            </w:r>
          </w:p>
        </w:tc>
      </w:tr>
      <w:tr>
        <w:tc>
          <w:tcPr>
            <w:tcW w:type="dxa" w:w="5328"/>
            <w:vAlign w:val="top"/>
          </w:tcPr>
          <w:p>
            <w:pPr>
              <w:spacing w:after="0" w:line="276" w:lineRule="auto"/>
              <w:jc w:val="left"/>
            </w:pPr>
            <w:r/>
            <w:r>
              <w:rPr>
                <w:rFonts w:ascii="Microsoft YaHei" w:hAnsi="Microsoft YaHei" w:eastAsia="Microsoft YaHei"/>
                <w:b w:val="0"/>
                <w:sz w:val="17"/>
              </w:rPr>
              <w:t>总优惠金额</w:t>
            </w:r>
          </w:p>
        </w:tc>
        <w:tc>
          <w:tcPr>
            <w:tcW w:type="dxa" w:w="5328"/>
            <w:vAlign w:val="top"/>
          </w:tcPr>
          <w:p>
            <w:pPr>
              <w:spacing w:after="0" w:line="276" w:lineRule="auto"/>
              <w:jc w:val="left"/>
            </w:pPr>
            <w:r/>
            <w:r>
              <w:rPr>
                <w:rFonts w:ascii="Microsoft YaHei" w:hAnsi="Microsoft YaHei" w:eastAsia="Microsoft YaHei"/>
                <w:b w:val="0"/>
                <w:sz w:val="17"/>
              </w:rPr>
              <w:t>当前订单配置或派发的基础优惠金额总和，不含未触发或未领取的加倍金额。</w:t>
            </w:r>
          </w:p>
        </w:tc>
      </w:tr>
      <w:tr>
        <w:tc>
          <w:tcPr>
            <w:tcW w:type="dxa" w:w="5328"/>
            <w:vAlign w:val="top"/>
          </w:tcPr>
          <w:p>
            <w:pPr>
              <w:spacing w:after="0" w:line="276" w:lineRule="auto"/>
              <w:jc w:val="left"/>
            </w:pPr>
            <w:r/>
            <w:r>
              <w:rPr>
                <w:rFonts w:ascii="Microsoft YaHei" w:hAnsi="Microsoft YaHei" w:eastAsia="Microsoft YaHei"/>
                <w:b w:val="0"/>
                <w:sz w:val="17"/>
              </w:rPr>
              <w:t>打码倍数</w:t>
            </w:r>
          </w:p>
        </w:tc>
        <w:tc>
          <w:tcPr>
            <w:tcW w:type="dxa" w:w="5328"/>
            <w:vAlign w:val="top"/>
          </w:tcPr>
          <w:p>
            <w:pPr>
              <w:spacing w:after="0" w:line="276" w:lineRule="auto"/>
              <w:jc w:val="left"/>
            </w:pPr>
            <w:r/>
            <w:r>
              <w:rPr>
                <w:rFonts w:ascii="Microsoft YaHei" w:hAnsi="Microsoft YaHei" w:eastAsia="Microsoft YaHei"/>
                <w:b w:val="0"/>
                <w:sz w:val="17"/>
              </w:rPr>
              <w:t>当前订单配置的基础优惠打码倍数；批量导入如按会员明细配置且批次维度不可汇总，可展示“-”。</w:t>
            </w:r>
          </w:p>
        </w:tc>
      </w:tr>
      <w:tr>
        <w:tc>
          <w:tcPr>
            <w:tcW w:type="dxa" w:w="5328"/>
            <w:vAlign w:val="top"/>
          </w:tcPr>
          <w:p>
            <w:pPr>
              <w:spacing w:after="0" w:line="276" w:lineRule="auto"/>
              <w:jc w:val="left"/>
            </w:pPr>
            <w:r/>
            <w:r>
              <w:rPr>
                <w:rFonts w:ascii="Microsoft YaHei" w:hAnsi="Microsoft YaHei" w:eastAsia="Microsoft YaHei"/>
                <w:b w:val="0"/>
                <w:sz w:val="17"/>
              </w:rPr>
              <w:t>派发人数</w:t>
            </w:r>
          </w:p>
        </w:tc>
        <w:tc>
          <w:tcPr>
            <w:tcW w:type="dxa" w:w="5328"/>
            <w:vAlign w:val="top"/>
          </w:tcPr>
          <w:p>
            <w:pPr>
              <w:spacing w:after="0" w:line="276" w:lineRule="auto"/>
              <w:jc w:val="left"/>
            </w:pPr>
            <w:r/>
            <w:r>
              <w:rPr>
                <w:rFonts w:ascii="Microsoft YaHei" w:hAnsi="Microsoft YaHei" w:eastAsia="Microsoft YaHei"/>
                <w:b w:val="0"/>
                <w:sz w:val="17"/>
              </w:rPr>
              <w:t>显示当前订单内人工优惠以及批量人工优惠已派发(含已领取奖励以及未领取奖励)的会员人数总和(不去重)。</w:t>
            </w:r>
          </w:p>
        </w:tc>
      </w:tr>
      <w:tr>
        <w:tc>
          <w:tcPr>
            <w:tcW w:type="dxa" w:w="5328"/>
            <w:vAlign w:val="top"/>
          </w:tcPr>
          <w:p>
            <w:pPr>
              <w:spacing w:after="0" w:line="276" w:lineRule="auto"/>
              <w:jc w:val="left"/>
            </w:pPr>
            <w:r/>
            <w:r>
              <w:rPr>
                <w:rFonts w:ascii="Microsoft YaHei" w:hAnsi="Microsoft YaHei" w:eastAsia="Microsoft YaHei"/>
                <w:b w:val="0"/>
                <w:sz w:val="17"/>
              </w:rPr>
              <w:t>已领取人数</w:t>
            </w:r>
          </w:p>
        </w:tc>
        <w:tc>
          <w:tcPr>
            <w:tcW w:type="dxa" w:w="5328"/>
            <w:vAlign w:val="top"/>
          </w:tcPr>
          <w:p>
            <w:pPr>
              <w:spacing w:after="0" w:line="276" w:lineRule="auto"/>
              <w:jc w:val="left"/>
            </w:pPr>
            <w:r/>
            <w:r>
              <w:rPr>
                <w:rFonts w:ascii="Microsoft YaHei" w:hAnsi="Microsoft YaHei" w:eastAsia="Microsoft YaHei"/>
                <w:b w:val="0"/>
                <w:sz w:val="17"/>
              </w:rPr>
              <w:t>显示当前订单内人工优惠以及批量人工优惠已领取奖励(含已领取加倍奖励以及初始金额)的会员人数总和(不去重)。</w:t>
            </w:r>
          </w:p>
        </w:tc>
      </w:tr>
      <w:tr>
        <w:tc>
          <w:tcPr>
            <w:tcW w:type="dxa" w:w="5328"/>
            <w:vAlign w:val="top"/>
          </w:tcPr>
          <w:p>
            <w:pPr>
              <w:spacing w:after="0" w:line="276" w:lineRule="auto"/>
              <w:jc w:val="left"/>
            </w:pPr>
            <w:r/>
            <w:r>
              <w:rPr>
                <w:rFonts w:ascii="Microsoft YaHei" w:hAnsi="Microsoft YaHei" w:eastAsia="Microsoft YaHei"/>
                <w:b w:val="0"/>
                <w:sz w:val="17"/>
              </w:rPr>
              <w:t>已加倍人数</w:t>
            </w:r>
          </w:p>
        </w:tc>
        <w:tc>
          <w:tcPr>
            <w:tcW w:type="dxa" w:w="5328"/>
            <w:vAlign w:val="top"/>
          </w:tcPr>
          <w:p>
            <w:pPr>
              <w:spacing w:after="0" w:line="276" w:lineRule="auto"/>
              <w:jc w:val="left"/>
            </w:pPr>
            <w:r/>
            <w:r>
              <w:rPr>
                <w:rFonts w:ascii="Microsoft YaHei" w:hAnsi="Microsoft YaHei" w:eastAsia="Microsoft YaHei"/>
                <w:b w:val="0"/>
                <w:sz w:val="17"/>
              </w:rPr>
              <w:t>显示当前订单内人工优惠以及批量人工优惠配置奖励加倍后会员选择了领取翻倍人数总和(只统计已领取的人数)。</w:t>
            </w:r>
          </w:p>
        </w:tc>
      </w:tr>
      <w:tr>
        <w:tc>
          <w:tcPr>
            <w:tcW w:type="dxa" w:w="5328"/>
            <w:vAlign w:val="top"/>
          </w:tcPr>
          <w:p>
            <w:pPr>
              <w:spacing w:after="0" w:line="276" w:lineRule="auto"/>
              <w:jc w:val="left"/>
            </w:pPr>
            <w:r/>
            <w:r>
              <w:rPr>
                <w:rFonts w:ascii="Microsoft YaHei" w:hAnsi="Microsoft YaHei" w:eastAsia="Microsoft YaHei"/>
                <w:b w:val="0"/>
                <w:sz w:val="17"/>
              </w:rPr>
              <w:t>未加倍人数</w:t>
            </w:r>
          </w:p>
        </w:tc>
        <w:tc>
          <w:tcPr>
            <w:tcW w:type="dxa" w:w="5328"/>
            <w:vAlign w:val="top"/>
          </w:tcPr>
          <w:p>
            <w:pPr>
              <w:spacing w:after="0" w:line="276" w:lineRule="auto"/>
              <w:jc w:val="left"/>
            </w:pPr>
            <w:r/>
            <w:r>
              <w:rPr>
                <w:rFonts w:ascii="Microsoft YaHei" w:hAnsi="Microsoft YaHei" w:eastAsia="Microsoft YaHei"/>
                <w:b w:val="0"/>
                <w:sz w:val="17"/>
              </w:rPr>
              <w:t>显示当前订单内人工优惠以及批量人工优惠配置会员领取初始存入金额(含奖励加倍开关为关)的人数总和(不去重)。</w:t>
            </w:r>
          </w:p>
        </w:tc>
      </w:tr>
      <w:tr>
        <w:tc>
          <w:tcPr>
            <w:tcW w:type="dxa" w:w="5328"/>
            <w:vAlign w:val="top"/>
          </w:tcPr>
          <w:p>
            <w:pPr>
              <w:spacing w:after="0" w:line="276" w:lineRule="auto"/>
              <w:jc w:val="left"/>
            </w:pPr>
            <w:r/>
            <w:r>
              <w:rPr>
                <w:rFonts w:ascii="Microsoft YaHei" w:hAnsi="Microsoft YaHei" w:eastAsia="Microsoft YaHei"/>
                <w:b w:val="0"/>
                <w:sz w:val="17"/>
              </w:rPr>
              <w:t>已领取加倍金额</w:t>
            </w:r>
          </w:p>
        </w:tc>
        <w:tc>
          <w:tcPr>
            <w:tcW w:type="dxa" w:w="5328"/>
            <w:vAlign w:val="top"/>
          </w:tcPr>
          <w:p>
            <w:pPr>
              <w:spacing w:after="0" w:line="276" w:lineRule="auto"/>
              <w:jc w:val="left"/>
            </w:pPr>
            <w:r/>
            <w:r>
              <w:rPr>
                <w:rFonts w:ascii="Microsoft YaHei" w:hAnsi="Microsoft YaHei" w:eastAsia="Microsoft YaHei"/>
                <w:b w:val="0"/>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328"/>
            <w:vAlign w:val="top"/>
          </w:tcPr>
          <w:p>
            <w:pPr>
              <w:spacing w:after="0" w:line="276" w:lineRule="auto"/>
              <w:jc w:val="left"/>
            </w:pPr>
            <w:r/>
            <w:r>
              <w:rPr>
                <w:rFonts w:ascii="Microsoft YaHei" w:hAnsi="Microsoft YaHei" w:eastAsia="Microsoft YaHei"/>
                <w:b w:val="0"/>
                <w:sz w:val="17"/>
              </w:rPr>
              <w:t>已领取总金额</w:t>
            </w:r>
          </w:p>
        </w:tc>
        <w:tc>
          <w:tcPr>
            <w:tcW w:type="dxa" w:w="5328"/>
            <w:vAlign w:val="top"/>
          </w:tcPr>
          <w:p>
            <w:pPr>
              <w:spacing w:after="0" w:line="276" w:lineRule="auto"/>
              <w:jc w:val="left"/>
            </w:pPr>
            <w:r/>
            <w:r>
              <w:rPr>
                <w:rFonts w:ascii="Microsoft YaHei" w:hAnsi="Microsoft YaHei" w:eastAsia="Microsoft YaHei"/>
                <w:b w:val="0"/>
                <w:sz w:val="17"/>
              </w:rPr>
              <w:t>显示当前订单内会员已领取人工优惠以及批量人工优惠金额(含加倍金额以及初始金额)的总和。</w:t>
            </w:r>
          </w:p>
        </w:tc>
      </w:tr>
      <w:tr>
        <w:tc>
          <w:tcPr>
            <w:tcW w:type="dxa" w:w="5328"/>
            <w:vAlign w:val="top"/>
          </w:tcPr>
          <w:p>
            <w:pPr>
              <w:spacing w:after="0" w:line="276" w:lineRule="auto"/>
              <w:jc w:val="left"/>
            </w:pPr>
            <w:r/>
            <w:r>
              <w:rPr>
                <w:rFonts w:ascii="Microsoft YaHei" w:hAnsi="Microsoft YaHei" w:eastAsia="Microsoft YaHei"/>
                <w:b w:val="0"/>
                <w:sz w:val="17"/>
              </w:rPr>
              <w:t>充值人数</w:t>
            </w:r>
          </w:p>
        </w:tc>
        <w:tc>
          <w:tcPr>
            <w:tcW w:type="dxa" w:w="5328"/>
            <w:vAlign w:val="top"/>
          </w:tcPr>
          <w:p>
            <w:pPr>
              <w:spacing w:after="0" w:line="276" w:lineRule="auto"/>
              <w:jc w:val="left"/>
            </w:pPr>
            <w:r/>
            <w:r>
              <w:rPr>
                <w:rFonts w:ascii="Microsoft YaHei" w:hAnsi="Microsoft YaHei" w:eastAsia="Microsoft YaHei"/>
                <w:b w:val="0"/>
                <w:sz w:val="17"/>
              </w:rPr>
              <w:t>显示当前订单内满足充值后领取或加倍触发条件的充值会员人数总和。</w:t>
            </w:r>
          </w:p>
        </w:tc>
      </w:tr>
      <w:tr>
        <w:tc>
          <w:tcPr>
            <w:tcW w:type="dxa" w:w="5328"/>
            <w:vAlign w:val="top"/>
          </w:tcPr>
          <w:p>
            <w:pPr>
              <w:spacing w:after="0" w:line="276" w:lineRule="auto"/>
              <w:jc w:val="left"/>
            </w:pPr>
            <w:r/>
            <w:r>
              <w:rPr>
                <w:rFonts w:ascii="Microsoft YaHei" w:hAnsi="Microsoft YaHei" w:eastAsia="Microsoft YaHei"/>
                <w:b w:val="0"/>
                <w:sz w:val="17"/>
              </w:rPr>
              <w:t>充值金额</w:t>
            </w:r>
          </w:p>
        </w:tc>
        <w:tc>
          <w:tcPr>
            <w:tcW w:type="dxa" w:w="5328"/>
            <w:vAlign w:val="top"/>
          </w:tcPr>
          <w:p>
            <w:pPr>
              <w:spacing w:after="0" w:line="276" w:lineRule="auto"/>
              <w:jc w:val="left"/>
            </w:pPr>
            <w:r/>
            <w:r>
              <w:rPr>
                <w:rFonts w:ascii="Microsoft YaHei" w:hAnsi="Microsoft YaHei" w:eastAsia="Microsoft YaHei"/>
                <w:b w:val="0"/>
                <w:sz w:val="17"/>
              </w:rPr>
              <w:t>显示当前订单内单人人工优惠以及批量人工优惠关联充值订单充值金额总和。充值金额用于触发充值后领取或匹配加倍档位，不作为奖励加倍的计算本金。</w:t>
            </w:r>
          </w:p>
        </w:tc>
      </w:tr>
      <w:tr>
        <w:tc>
          <w:tcPr>
            <w:tcW w:type="dxa" w:w="5328"/>
            <w:vAlign w:val="top"/>
          </w:tcPr>
          <w:p>
            <w:pPr>
              <w:spacing w:after="0" w:line="276" w:lineRule="auto"/>
              <w:jc w:val="left"/>
            </w:pPr>
            <w:r/>
            <w:r>
              <w:rPr>
                <w:rFonts w:ascii="Microsoft YaHei" w:hAnsi="Microsoft YaHei" w:eastAsia="Microsoft YaHei"/>
                <w:b w:val="0"/>
                <w:sz w:val="17"/>
              </w:rPr>
              <w:t>加倍倍数</w:t>
            </w:r>
          </w:p>
        </w:tc>
        <w:tc>
          <w:tcPr>
            <w:tcW w:type="dxa" w:w="5328"/>
            <w:vAlign w:val="top"/>
          </w:tcPr>
          <w:p>
            <w:pPr>
              <w:spacing w:after="0" w:line="276" w:lineRule="auto"/>
              <w:jc w:val="left"/>
            </w:pPr>
            <w:r/>
            <w:r>
              <w:rPr>
                <w:rFonts w:ascii="Microsoft YaHei" w:hAnsi="Microsoft YaHei" w:eastAsia="Microsoft YaHei"/>
                <w:b w:val="0"/>
                <w:sz w:val="17"/>
              </w:rPr>
              <w:t>固定加倍时展示固定倍数；按充值金额加倍时批次维度可展示“-”，具体倍数在加倍方案或会员明细中查看。加倍倍数作用于后台存入金额/优惠彩金金额，不作用于充值本金。</w:t>
            </w:r>
          </w:p>
        </w:tc>
      </w:tr>
      <w:tr>
        <w:tc>
          <w:tcPr>
            <w:tcW w:type="dxa" w:w="5328"/>
            <w:vAlign w:val="top"/>
          </w:tcPr>
          <w:p>
            <w:pPr>
              <w:spacing w:after="0" w:line="276" w:lineRule="auto"/>
              <w:jc w:val="left"/>
            </w:pPr>
            <w:r/>
            <w:r>
              <w:rPr>
                <w:rFonts w:ascii="Microsoft YaHei" w:hAnsi="Microsoft YaHei" w:eastAsia="Microsoft YaHei"/>
                <w:b w:val="0"/>
                <w:sz w:val="17"/>
              </w:rPr>
              <w:t>加倍方式</w:t>
            </w:r>
          </w:p>
        </w:tc>
        <w:tc>
          <w:tcPr>
            <w:tcW w:type="dxa" w:w="5328"/>
            <w:vAlign w:val="top"/>
          </w:tcPr>
          <w:p>
            <w:pPr>
              <w:spacing w:after="0" w:line="276" w:lineRule="auto"/>
              <w:jc w:val="left"/>
            </w:pPr>
            <w:r/>
            <w:r>
              <w:rPr>
                <w:rFonts w:ascii="Microsoft YaHei" w:hAnsi="Microsoft YaHei" w:eastAsia="Microsoft YaHei"/>
                <w:b w:val="0"/>
                <w:sz w:val="17"/>
              </w:rPr>
              <w:t>奖励加倍方式：固定加倍、按充值金额加倍；未开启加倍时展示“-”。</w:t>
            </w:r>
          </w:p>
        </w:tc>
      </w:tr>
      <w:tr>
        <w:tc>
          <w:tcPr>
            <w:tcW w:type="dxa" w:w="5328"/>
            <w:vAlign w:val="top"/>
          </w:tcPr>
          <w:p>
            <w:pPr>
              <w:spacing w:after="0" w:line="276" w:lineRule="auto"/>
              <w:jc w:val="left"/>
            </w:pPr>
            <w:r/>
            <w:r>
              <w:rPr>
                <w:rFonts w:ascii="Microsoft YaHei" w:hAnsi="Microsoft YaHei" w:eastAsia="Microsoft YaHei"/>
                <w:b w:val="0"/>
                <w:sz w:val="17"/>
              </w:rPr>
              <w:t>加倍方案</w:t>
            </w:r>
          </w:p>
        </w:tc>
        <w:tc>
          <w:tcPr>
            <w:tcW w:type="dxa" w:w="5328"/>
            <w:vAlign w:val="top"/>
          </w:tcPr>
          <w:p>
            <w:pPr>
              <w:spacing w:after="0" w:line="276" w:lineRule="auto"/>
              <w:jc w:val="left"/>
            </w:pPr>
            <w:r/>
            <w:r>
              <w:rPr>
                <w:rFonts w:ascii="Microsoft YaHei" w:hAnsi="Microsoft YaHei" w:eastAsia="Microsoft YaHei"/>
                <w:b w:val="0"/>
                <w:sz w:val="17"/>
              </w:rPr>
              <w:t>按充值金额加倍时展示模板名称并可点击查看模板详情；无加倍方案时展示“-”。</w:t>
            </w:r>
          </w:p>
        </w:tc>
      </w:tr>
      <w:tr>
        <w:tc>
          <w:tcPr>
            <w:tcW w:type="dxa" w:w="5328"/>
            <w:vAlign w:val="top"/>
          </w:tcPr>
          <w:p>
            <w:pPr>
              <w:spacing w:after="0" w:line="276" w:lineRule="auto"/>
              <w:jc w:val="left"/>
            </w:pPr>
            <w:r/>
            <w:r>
              <w:rPr>
                <w:rFonts w:ascii="Microsoft YaHei" w:hAnsi="Microsoft YaHei" w:eastAsia="Microsoft YaHei"/>
                <w:b w:val="0"/>
                <w:sz w:val="17"/>
              </w:rPr>
              <w:t>已领取打码量</w:t>
            </w:r>
          </w:p>
        </w:tc>
        <w:tc>
          <w:tcPr>
            <w:tcW w:type="dxa" w:w="5328"/>
            <w:vAlign w:val="top"/>
          </w:tcPr>
          <w:p>
            <w:pPr>
              <w:spacing w:after="0" w:line="276" w:lineRule="auto"/>
              <w:jc w:val="left"/>
            </w:pPr>
            <w:r/>
            <w:r>
              <w:rPr>
                <w:rFonts w:ascii="Microsoft YaHei" w:hAnsi="Microsoft YaHei" w:eastAsia="Microsoft YaHei"/>
                <w:b w:val="0"/>
                <w:sz w:val="17"/>
              </w:rPr>
              <w:t>显示当前订单内已经领取人工优惠以及批量人工优惠金额(含加倍金额以及初始金额)的打码量。</w:t>
            </w:r>
          </w:p>
        </w:tc>
      </w:tr>
      <w:tr>
        <w:tc>
          <w:tcPr>
            <w:tcW w:type="dxa" w:w="5328"/>
            <w:vAlign w:val="top"/>
          </w:tcPr>
          <w:p>
            <w:pPr>
              <w:spacing w:after="0" w:line="276" w:lineRule="auto"/>
              <w:jc w:val="left"/>
            </w:pPr>
            <w:r/>
            <w:r>
              <w:rPr>
                <w:rFonts w:ascii="Microsoft YaHei" w:hAnsi="Microsoft YaHei" w:eastAsia="Microsoft YaHei"/>
                <w:b w:val="0"/>
                <w:sz w:val="17"/>
              </w:rPr>
              <w:t>后台备注</w:t>
            </w:r>
          </w:p>
        </w:tc>
        <w:tc>
          <w:tcPr>
            <w:tcW w:type="dxa" w:w="5328"/>
            <w:vAlign w:val="top"/>
          </w:tcPr>
          <w:p>
            <w:pPr>
              <w:spacing w:after="0" w:line="276" w:lineRule="auto"/>
              <w:jc w:val="left"/>
            </w:pPr>
            <w:r/>
            <w:r>
              <w:rPr>
                <w:rFonts w:ascii="Microsoft YaHei" w:hAnsi="Microsoft YaHei" w:eastAsia="Microsoft YaHei"/>
                <w:b w:val="0"/>
                <w:sz w:val="17"/>
              </w:rPr>
              <w:t>后台运营创建人工优惠或批量人工优惠时填写的备注内容。</w:t>
            </w:r>
          </w:p>
        </w:tc>
      </w:tr>
      <w:tr>
        <w:tc>
          <w:tcPr>
            <w:tcW w:type="dxa" w:w="5328"/>
            <w:vAlign w:val="top"/>
          </w:tcPr>
          <w:p>
            <w:pPr>
              <w:spacing w:after="0" w:line="276" w:lineRule="auto"/>
              <w:jc w:val="left"/>
            </w:pPr>
            <w:r/>
            <w:r>
              <w:rPr>
                <w:rFonts w:ascii="Microsoft YaHei" w:hAnsi="Microsoft YaHei" w:eastAsia="Microsoft YaHei"/>
                <w:b w:val="0"/>
                <w:sz w:val="17"/>
              </w:rPr>
              <w:t>操作人</w:t>
            </w:r>
          </w:p>
        </w:tc>
        <w:tc>
          <w:tcPr>
            <w:tcW w:type="dxa" w:w="5328"/>
            <w:vAlign w:val="top"/>
          </w:tcPr>
          <w:p>
            <w:pPr>
              <w:spacing w:after="0" w:line="276" w:lineRule="auto"/>
              <w:jc w:val="left"/>
            </w:pPr>
            <w:r/>
            <w:r>
              <w:rPr>
                <w:rFonts w:ascii="Microsoft YaHei" w:hAnsi="Microsoft YaHei" w:eastAsia="Microsoft YaHei"/>
                <w:b w:val="0"/>
                <w:sz w:val="17"/>
              </w:rPr>
              <w:t>创建或执行该订单的后台操作账号。</w:t>
            </w:r>
          </w:p>
        </w:tc>
      </w:tr>
      <w:tr>
        <w:tc>
          <w:tcPr>
            <w:tcW w:type="dxa" w:w="5328"/>
            <w:vAlign w:val="top"/>
          </w:tcPr>
          <w:p>
            <w:pPr>
              <w:spacing w:after="0" w:line="276" w:lineRule="auto"/>
              <w:jc w:val="left"/>
            </w:pPr>
            <w:r/>
            <w:r>
              <w:rPr>
                <w:rFonts w:ascii="Microsoft YaHei" w:hAnsi="Microsoft YaHei" w:eastAsia="Microsoft YaHei"/>
                <w:b w:val="0"/>
                <w:sz w:val="17"/>
              </w:rPr>
              <w:t>操作</w:t>
            </w:r>
          </w:p>
        </w:tc>
        <w:tc>
          <w:tcPr>
            <w:tcW w:type="dxa" w:w="5328"/>
            <w:vAlign w:val="top"/>
          </w:tcPr>
          <w:p>
            <w:pPr>
              <w:spacing w:after="0" w:line="276" w:lineRule="auto"/>
              <w:jc w:val="left"/>
            </w:pPr>
            <w:r/>
            <w:r>
              <w:rPr>
                <w:rFonts w:ascii="Microsoft YaHei" w:hAnsi="Microsoft YaHei" w:eastAsia="Microsoft YaHei"/>
                <w:b w:val="0"/>
                <w:sz w:val="17"/>
              </w:rPr>
              <w:t>根据记录状态展示可执行动作，例如作废、导出数据、查看进度；作废成功后隐藏作废按钮。</w:t>
            </w:r>
          </w:p>
        </w:tc>
      </w:tr>
      <w:tr>
        <w:tc>
          <w:tcPr>
            <w:tcW w:type="dxa" w:w="5328"/>
            <w:vAlign w:val="top"/>
          </w:tcPr>
          <w:p>
            <w:pPr>
              <w:spacing w:after="0" w:line="276" w:lineRule="auto"/>
              <w:jc w:val="left"/>
            </w:pPr>
            <w:r/>
            <w:r>
              <w:rPr>
                <w:rFonts w:ascii="Microsoft YaHei" w:hAnsi="Microsoft YaHei" w:eastAsia="Microsoft YaHei"/>
                <w:b w:val="0"/>
                <w:sz w:val="17"/>
              </w:rPr>
              <w:t>统计-记录总数</w:t>
            </w:r>
          </w:p>
        </w:tc>
        <w:tc>
          <w:tcPr>
            <w:tcW w:type="dxa" w:w="5328"/>
            <w:vAlign w:val="top"/>
          </w:tcPr>
          <w:p>
            <w:pPr>
              <w:spacing w:after="0" w:line="276" w:lineRule="auto"/>
              <w:jc w:val="left"/>
            </w:pPr>
            <w:r/>
            <w:r>
              <w:rPr>
                <w:rFonts w:ascii="Microsoft YaHei" w:hAnsi="Microsoft YaHei" w:eastAsia="Microsoft YaHei"/>
                <w:b w:val="0"/>
                <w:sz w:val="17"/>
              </w:rPr>
              <w:t>统计数据区域显示当前筛选条件下人工优惠以及批量人工优惠记录总数。</w:t>
            </w:r>
          </w:p>
        </w:tc>
      </w:tr>
      <w:tr>
        <w:tc>
          <w:tcPr>
            <w:tcW w:type="dxa" w:w="5328"/>
            <w:vAlign w:val="top"/>
          </w:tcPr>
          <w:p>
            <w:pPr>
              <w:spacing w:after="0" w:line="276" w:lineRule="auto"/>
              <w:jc w:val="left"/>
            </w:pPr>
            <w:r/>
            <w:r>
              <w:rPr>
                <w:rFonts w:ascii="Microsoft YaHei" w:hAnsi="Microsoft YaHei" w:eastAsia="Microsoft YaHei"/>
                <w:b w:val="0"/>
                <w:sz w:val="17"/>
              </w:rPr>
              <w:t>统计-派发人数</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统计数据区域按当前筛选条件汇总已派发会员人数总和(不去重)。</w:t>
            </w:r>
          </w:p>
        </w:tc>
      </w:tr>
      <w:tr>
        <w:tc>
          <w:tcPr>
            <w:tcW w:type="dxa" w:w="5328"/>
            <w:vAlign w:val="top"/>
          </w:tcPr>
          <w:p>
            <w:pPr>
              <w:spacing w:after="0" w:line="276" w:lineRule="auto"/>
              <w:jc w:val="left"/>
            </w:pPr>
            <w:r/>
            <w:r>
              <w:rPr>
                <w:rFonts w:ascii="Microsoft YaHei" w:hAnsi="Microsoft YaHei" w:eastAsia="Microsoft YaHei"/>
                <w:b w:val="0"/>
                <w:sz w:val="17"/>
              </w:rPr>
              <w:t>统计-已领取人数</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统计数据区域按当前筛选条件汇总已领取会员人数总和(不去重)。</w:t>
            </w:r>
          </w:p>
        </w:tc>
      </w:tr>
      <w:tr>
        <w:tc>
          <w:tcPr>
            <w:tcW w:type="dxa" w:w="5328"/>
            <w:vAlign w:val="top"/>
          </w:tcPr>
          <w:p>
            <w:pPr>
              <w:spacing w:after="0" w:line="276" w:lineRule="auto"/>
              <w:jc w:val="left"/>
            </w:pPr>
            <w:r/>
            <w:r>
              <w:rPr>
                <w:rFonts w:ascii="Microsoft YaHei" w:hAnsi="Microsoft YaHei" w:eastAsia="Microsoft YaHei"/>
                <w:b w:val="0"/>
                <w:sz w:val="17"/>
              </w:rPr>
              <w:t>统计-未加倍人数</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统计数据区域按当前筛选条件汇总领取初始金额或未开启奖励加倍的会员人数总和(不去重)。</w:t>
            </w:r>
          </w:p>
        </w:tc>
      </w:tr>
      <w:tr>
        <w:tc>
          <w:tcPr>
            <w:tcW w:type="dxa" w:w="5328"/>
            <w:vAlign w:val="top"/>
          </w:tcPr>
          <w:p>
            <w:pPr>
              <w:spacing w:after="0" w:line="276" w:lineRule="auto"/>
              <w:jc w:val="left"/>
            </w:pPr>
            <w:r/>
            <w:r>
              <w:rPr>
                <w:rFonts w:ascii="Microsoft YaHei" w:hAnsi="Microsoft YaHei" w:eastAsia="Microsoft YaHei"/>
                <w:b w:val="0"/>
                <w:sz w:val="17"/>
              </w:rPr>
              <w:t>统计-已加倍人数</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统计数据区域按当前筛选条件汇总已选择并成功领取加倍奖励的人数总和。</w:t>
            </w:r>
          </w:p>
        </w:tc>
      </w:tr>
      <w:tr>
        <w:tc>
          <w:tcPr>
            <w:tcW w:type="dxa" w:w="5328"/>
            <w:vAlign w:val="top"/>
          </w:tcPr>
          <w:p>
            <w:pPr>
              <w:spacing w:after="0" w:line="276" w:lineRule="auto"/>
              <w:jc w:val="left"/>
            </w:pPr>
            <w:r/>
            <w:r>
              <w:rPr>
                <w:rFonts w:ascii="Microsoft YaHei" w:hAnsi="Microsoft YaHei" w:eastAsia="Microsoft YaHei"/>
                <w:b w:val="0"/>
                <w:sz w:val="17"/>
              </w:rPr>
              <w:t>统计-充值金额总和</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统计数据区域按当前筛选条件汇总关联充值订单充值金额。</w:t>
            </w:r>
          </w:p>
        </w:tc>
      </w:tr>
      <w:tr>
        <w:tc>
          <w:tcPr>
            <w:tcW w:type="dxa" w:w="5328"/>
            <w:vAlign w:val="top"/>
          </w:tcPr>
          <w:p>
            <w:pPr>
              <w:spacing w:after="0" w:line="276" w:lineRule="auto"/>
              <w:jc w:val="left"/>
            </w:pPr>
            <w:r/>
            <w:r>
              <w:rPr>
                <w:rFonts w:ascii="Microsoft YaHei" w:hAnsi="Microsoft YaHei" w:eastAsia="Microsoft YaHei"/>
                <w:b w:val="0"/>
                <w:sz w:val="17"/>
              </w:rPr>
              <w:t>统计-已领取总金额</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统计数据区域按当前筛选条件汇总会员已领取优惠总金额，包含初始金额和已领取加倍金额。</w:t>
            </w:r>
          </w:p>
        </w:tc>
      </w:tr>
      <w:tr>
        <w:tc>
          <w:tcPr>
            <w:tcW w:type="dxa" w:w="5328"/>
            <w:vAlign w:val="top"/>
          </w:tcPr>
          <w:p>
            <w:pPr>
              <w:spacing w:after="0" w:line="276" w:lineRule="auto"/>
              <w:jc w:val="left"/>
            </w:pPr>
            <w:r/>
            <w:r>
              <w:rPr>
                <w:rFonts w:ascii="Microsoft YaHei" w:hAnsi="Microsoft YaHei" w:eastAsia="Microsoft YaHei"/>
                <w:b w:val="0"/>
                <w:sz w:val="17"/>
              </w:rPr>
              <w:t>统计-已领取打码量</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统计数据区域按当前筛选条件汇总已领取优惠对应打码量。</w:t>
            </w:r>
          </w:p>
        </w:tc>
      </w:tr>
      <w:tr>
        <w:tc>
          <w:tcPr>
            <w:tcW w:type="dxa" w:w="5328"/>
            <w:vAlign w:val="top"/>
          </w:tcPr>
          <w:p>
            <w:pPr>
              <w:spacing w:after="0" w:line="276" w:lineRule="auto"/>
              <w:jc w:val="left"/>
            </w:pPr>
            <w:r/>
            <w:r>
              <w:rPr>
                <w:rFonts w:ascii="Microsoft YaHei" w:hAnsi="Microsoft YaHei" w:eastAsia="Microsoft YaHei"/>
                <w:b w:val="0"/>
                <w:sz w:val="17"/>
              </w:rPr>
              <w:t>统计-加倍领取金额总和</w:t>
            </w:r>
          </w:p>
        </w:tc>
        <w:tc>
          <w:tcPr>
            <w:tcW w:type="dxa" w:w="5328"/>
            <w:vAlign w:val="top"/>
          </w:tcPr>
          <w:p>
            <w:pPr>
              <w:spacing w:after="0" w:line="276" w:lineRule="auto"/>
              <w:jc w:val="left"/>
            </w:pPr>
            <w:r/>
            <w:r>
              <w:rPr>
                <w:rFonts w:ascii="Microsoft YaHei" w:hAnsi="Microsoft YaHei" w:eastAsia="Microsoft YaHei"/>
                <w:b w:val="0"/>
                <w:sz w:val="17"/>
              </w:rPr>
              <w:t>统计数据区域按当前筛选条件汇总会员已领取的加倍奖励金额。</w:t>
            </w:r>
          </w:p>
        </w:tc>
      </w:tr>
    </w:tbl>
    <w:p>
      <w:pPr>
        <w:spacing w:after="80"/>
      </w:pPr>
    </w:p>
    <w:p>
      <w:pPr>
        <w:pStyle w:val="Heading2"/>
        <w:spacing w:before="160" w:after="120"/>
      </w:pPr>
      <w: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tab</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人工存款记录</w:t>
            </w:r>
          </w:p>
        </w:tc>
        <w:tc>
          <w:tcPr>
            <w:tcW w:type="dxa" w:w="5328"/>
            <w:vAlign w:val="top"/>
          </w:tcPr>
          <w:p>
            <w:pPr>
              <w:spacing w:after="0" w:line="276" w:lineRule="auto"/>
              <w:jc w:val="left"/>
            </w:pPr>
            <w:r/>
            <w:r>
              <w:rPr>
                <w:rFonts w:ascii="Microsoft YaHei" w:hAnsi="Microsoft YaHei" w:eastAsia="Microsoft YaHei"/>
                <w:b w:val="0"/>
                <w:sz w:val="17"/>
              </w:rPr>
              <w:t>查询人工存款流水，表格字段包含订单号、会员ID、会员账号、账号类型、存入时间、存入金额、商户名称、渠道、操作员、备注，并显示合计金额。</w:t>
            </w:r>
          </w:p>
        </w:tc>
      </w:tr>
      <w:tr>
        <w:tc>
          <w:tcPr>
            <w:tcW w:type="dxa" w:w="5328"/>
            <w:vAlign w:val="top"/>
          </w:tcPr>
          <w:p>
            <w:pPr>
              <w:spacing w:after="0" w:line="276" w:lineRule="auto"/>
              <w:jc w:val="left"/>
            </w:pPr>
            <w:r/>
            <w:r>
              <w:rPr>
                <w:rFonts w:ascii="Microsoft YaHei" w:hAnsi="Microsoft YaHei" w:eastAsia="Microsoft YaHei"/>
                <w:b w:val="0"/>
                <w:sz w:val="17"/>
              </w:rPr>
              <w:t>人工提款记录</w:t>
            </w:r>
          </w:p>
        </w:tc>
        <w:tc>
          <w:tcPr>
            <w:tcW w:type="dxa" w:w="5328"/>
            <w:vAlign w:val="top"/>
          </w:tcPr>
          <w:p>
            <w:pPr>
              <w:spacing w:after="0" w:line="276" w:lineRule="auto"/>
              <w:jc w:val="left"/>
            </w:pPr>
            <w:r/>
            <w:r>
              <w:rPr>
                <w:rFonts w:ascii="Microsoft YaHei" w:hAnsi="Microsoft YaHei" w:eastAsia="Microsoft YaHei"/>
                <w:b w:val="0"/>
                <w:sz w:val="17"/>
              </w:rPr>
              <w:t>查询人工提款流水，表格字段包含订单号、会员ID、会员账号、账号类型、提出时间、提出金额、商户名称、渠道、操作员、备注，并显示合计金额。</w:t>
            </w:r>
          </w:p>
        </w:tc>
      </w:tr>
      <w:tr>
        <w:tc>
          <w:tcPr>
            <w:tcW w:type="dxa" w:w="5328"/>
            <w:vAlign w:val="top"/>
          </w:tcPr>
          <w:p>
            <w:pPr>
              <w:spacing w:after="0" w:line="276" w:lineRule="auto"/>
              <w:jc w:val="left"/>
            </w:pPr>
            <w:r/>
            <w:r>
              <w:rPr>
                <w:rFonts w:ascii="Microsoft YaHei" w:hAnsi="Microsoft YaHei" w:eastAsia="Microsoft YaHei"/>
                <w:b w:val="0"/>
                <w:sz w:val="17"/>
              </w:rPr>
              <w:t>优惠赠送记录</w:t>
            </w:r>
          </w:p>
        </w:tc>
        <w:tc>
          <w:tcPr>
            <w:tcW w:type="dxa" w:w="5328"/>
            <w:vAlign w:val="top"/>
          </w:tcPr>
          <w:p>
            <w:pPr>
              <w:spacing w:after="0" w:line="276" w:lineRule="auto"/>
              <w:jc w:val="left"/>
            </w:pPr>
            <w:r/>
            <w:r>
              <w:rPr>
                <w:rFonts w:ascii="Microsoft YaHei" w:hAnsi="Microsoft YaHei" w:eastAsia="Microsoft YaHei"/>
                <w:b w:val="0"/>
                <w:sz w:val="17"/>
              </w:rPr>
              <w:t>新增 tab，用于查询人工存入赠送比例、人工优惠、批量人工优惠最终成功领取或成功到账的优惠赠送流水。只有已完成优惠账变/已领取成功的会员明细才进入此表。</w:t>
            </w:r>
          </w:p>
        </w:tc>
      </w:tr>
      <w:tr>
        <w:tc>
          <w:tcPr>
            <w:tcW w:type="dxa" w:w="5328"/>
            <w:vAlign w:val="top"/>
          </w:tcPr>
          <w:p>
            <w:pPr>
              <w:spacing w:after="0" w:line="276" w:lineRule="auto"/>
              <w:jc w:val="left"/>
            </w:pPr>
            <w:r/>
            <w:r>
              <w:rPr>
                <w:rFonts w:ascii="Microsoft YaHei" w:hAnsi="Microsoft YaHei" w:eastAsia="Microsoft YaHei"/>
                <w:b w:val="0"/>
                <w:sz w:val="17"/>
              </w:rPr>
              <w:t>通用筛选</w:t>
            </w:r>
          </w:p>
        </w:tc>
        <w:tc>
          <w:tcPr>
            <w:tcW w:type="dxa" w:w="5328"/>
            <w:vAlign w:val="top"/>
          </w:tcPr>
          <w:p>
            <w:pPr>
              <w:spacing w:after="0" w:line="276" w:lineRule="auto"/>
              <w:jc w:val="left"/>
            </w:pPr>
            <w:r/>
            <w:r>
              <w:rPr>
                <w:rFonts w:ascii="Microsoft YaHei" w:hAnsi="Microsoft YaHei" w:eastAsia="Microsoft YaHei"/>
                <w:b w:val="0"/>
                <w:sz w:val="17"/>
              </w:rPr>
              <w:t>所属地区、所属商户、会员ID、金额区间、订单号、操作员、渠道、用户类型、时间段、快捷日期、重置、查询。</w:t>
            </w:r>
          </w:p>
        </w:tc>
      </w:tr>
    </w:tbl>
    <w:p>
      <w:pPr>
        <w:spacing w:after="80"/>
      </w:pPr>
    </w:p>
    <w:p>
      <w:pPr>
        <w:pStyle w:val="Heading3"/>
        <w:spacing w:before="160" w:after="120"/>
      </w:pPr>
      <w:r>
        <w:t>13.1 人工提存记录 / 优惠赠送记录</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模块</w:t>
            </w:r>
          </w:p>
        </w:tc>
        <w:tc>
          <w:tcPr>
            <w:tcW w:type="dxa" w:w="5328"/>
            <w:vAlign w:val="top"/>
            <w:shd w:fill="EAF2F8"/>
          </w:tcPr>
          <w:p>
            <w:pPr>
              <w:spacing w:after="0" w:line="276" w:lineRule="auto"/>
              <w:jc w:val="left"/>
            </w:pPr>
            <w:r/>
            <w:r>
              <w:rPr>
                <w:rFonts w:ascii="Microsoft YaHei" w:hAnsi="Microsoft YaHei" w:eastAsia="Microsoft YaHei"/>
                <w:b/>
                <w:sz w:val="17"/>
              </w:rPr>
              <w:t>需求说明</w:t>
            </w:r>
          </w:p>
        </w:tc>
      </w:tr>
      <w:tr>
        <w:tc>
          <w:tcPr>
            <w:tcW w:type="dxa" w:w="5328"/>
            <w:vAlign w:val="top"/>
          </w:tcPr>
          <w:p>
            <w:pPr>
              <w:spacing w:after="0" w:line="276" w:lineRule="auto"/>
              <w:jc w:val="left"/>
            </w:pPr>
            <w:r/>
            <w:r>
              <w:rPr>
                <w:rFonts w:ascii="Microsoft YaHei" w:hAnsi="Microsoft YaHei" w:eastAsia="Microsoft YaHei"/>
                <w:b w:val="0"/>
                <w:sz w:val="17"/>
              </w:rPr>
              <w:t>数据来源</w:t>
            </w:r>
          </w:p>
        </w:tc>
        <w:tc>
          <w:tcPr>
            <w:tcW w:type="dxa" w:w="5328"/>
            <w:vAlign w:val="top"/>
          </w:tcPr>
          <w:p>
            <w:pPr>
              <w:spacing w:after="0" w:line="276" w:lineRule="auto"/>
              <w:jc w:val="left"/>
            </w:pPr>
            <w:r/>
            <w:r>
              <w:rPr>
                <w:rFonts w:ascii="Microsoft YaHei" w:hAnsi="Microsoft YaHei" w:eastAsia="Microsoft YaHei"/>
                <w:b w:val="0"/>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328"/>
            <w:vAlign w:val="top"/>
          </w:tcPr>
          <w:p>
            <w:pPr>
              <w:spacing w:after="0" w:line="276" w:lineRule="auto"/>
              <w:jc w:val="left"/>
            </w:pPr>
            <w:r/>
            <w:r>
              <w:rPr>
                <w:rFonts w:ascii="Microsoft YaHei" w:hAnsi="Microsoft YaHei" w:eastAsia="Microsoft YaHei"/>
                <w:b w:val="0"/>
                <w:sz w:val="17"/>
              </w:rPr>
              <w:t>不流入范围</w:t>
            </w:r>
          </w:p>
        </w:tc>
        <w:tc>
          <w:tcPr>
            <w:tcW w:type="dxa" w:w="5328"/>
            <w:vAlign w:val="top"/>
          </w:tcPr>
          <w:p>
            <w:pPr>
              <w:spacing w:after="0" w:line="276" w:lineRule="auto"/>
              <w:jc w:val="left"/>
            </w:pPr>
            <w:r/>
            <w:r>
              <w:rPr>
                <w:rFonts w:ascii="Microsoft YaHei" w:hAnsi="Microsoft YaHei" w:eastAsia="Microsoft YaHei"/>
                <w:b w:val="0"/>
                <w:sz w:val="17"/>
              </w:rPr>
              <w:t>未领取、作废、已过期、已放弃、领取失败、风控拦截、仅创建但未到账的人工优惠或批量人工优惠记录不进入优惠赠送记录。</w:t>
            </w:r>
          </w:p>
        </w:tc>
      </w:tr>
      <w:tr>
        <w:tc>
          <w:tcPr>
            <w:tcW w:type="dxa" w:w="5328"/>
            <w:vAlign w:val="top"/>
          </w:tcPr>
          <w:p>
            <w:pPr>
              <w:spacing w:after="0" w:line="276" w:lineRule="auto"/>
              <w:jc w:val="left"/>
            </w:pPr>
            <w:r/>
            <w:r>
              <w:rPr>
                <w:rFonts w:ascii="Microsoft YaHei" w:hAnsi="Microsoft YaHei" w:eastAsia="Microsoft YaHei"/>
                <w:b w:val="0"/>
                <w:sz w:val="17"/>
              </w:rPr>
              <w:t>展示范围</w:t>
            </w:r>
          </w:p>
        </w:tc>
        <w:tc>
          <w:tcPr>
            <w:tcW w:type="dxa" w:w="5328"/>
            <w:vAlign w:val="top"/>
          </w:tcPr>
          <w:p>
            <w:pPr>
              <w:spacing w:after="0" w:line="276" w:lineRule="auto"/>
              <w:jc w:val="left"/>
            </w:pPr>
            <w:r/>
            <w:r>
              <w:rPr>
                <w:rFonts w:ascii="Microsoft YaHei" w:hAnsi="Microsoft YaHei" w:eastAsia="Microsoft YaHei"/>
                <w:b w:val="0"/>
                <w:sz w:val="17"/>
              </w:rPr>
              <w:t>是否只展示已领取/成功账变数据：是。优惠赠送记录是最终成功结果表，不承载未领取、待领取或失败过程态查询。</w:t>
            </w:r>
          </w:p>
        </w:tc>
      </w:tr>
      <w:tr>
        <w:tc>
          <w:tcPr>
            <w:tcW w:type="dxa" w:w="5328"/>
            <w:vAlign w:val="top"/>
          </w:tcPr>
          <w:p>
            <w:pPr>
              <w:spacing w:after="0" w:line="276" w:lineRule="auto"/>
              <w:jc w:val="left"/>
            </w:pPr>
            <w:r/>
            <w:r>
              <w:rPr>
                <w:rFonts w:ascii="Microsoft YaHei" w:hAnsi="Microsoft YaHei" w:eastAsia="Microsoft YaHei"/>
                <w:b w:val="0"/>
                <w:sz w:val="17"/>
              </w:rPr>
              <w:t>筛选条件</w:t>
            </w:r>
          </w:p>
        </w:tc>
        <w:tc>
          <w:tcPr>
            <w:tcW w:type="dxa" w:w="5328"/>
            <w:vAlign w:val="top"/>
          </w:tcPr>
          <w:p>
            <w:pPr>
              <w:spacing w:after="0" w:line="276" w:lineRule="auto"/>
              <w:jc w:val="left"/>
            </w:pPr>
            <w:r/>
            <w:r>
              <w:rPr>
                <w:rFonts w:ascii="Microsoft YaHei" w:hAnsi="Microsoft YaHei" w:eastAsia="Microsoft YaHei"/>
                <w:b w:val="0"/>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328"/>
            <w:vAlign w:val="top"/>
          </w:tcPr>
          <w:p>
            <w:pPr>
              <w:spacing w:after="0" w:line="276" w:lineRule="auto"/>
              <w:jc w:val="left"/>
            </w:pPr>
            <w:r/>
            <w:r>
              <w:rPr>
                <w:rFonts w:ascii="Microsoft YaHei" w:hAnsi="Microsoft YaHei" w:eastAsia="Microsoft YaHei"/>
                <w:b w:val="0"/>
                <w:sz w:val="17"/>
              </w:rPr>
              <w:t>列表字段</w:t>
            </w:r>
          </w:p>
        </w:tc>
        <w:tc>
          <w:tcPr>
            <w:tcW w:type="dxa" w:w="5328"/>
            <w:vAlign w:val="top"/>
          </w:tcPr>
          <w:p>
            <w:pPr>
              <w:spacing w:after="0" w:line="276" w:lineRule="auto"/>
              <w:jc w:val="left"/>
            </w:pPr>
            <w:r/>
            <w:r>
              <w:rPr>
                <w:rFonts w:ascii="Microsoft YaHei" w:hAnsi="Microsoft YaHei" w:eastAsia="Microsoft YaHei"/>
                <w:b w:val="0"/>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328"/>
            <w:vAlign w:val="top"/>
          </w:tcPr>
          <w:p>
            <w:pPr>
              <w:spacing w:after="0" w:line="276" w:lineRule="auto"/>
              <w:jc w:val="left"/>
            </w:pPr>
            <w:r/>
            <w:r>
              <w:rPr>
                <w:rFonts w:ascii="Microsoft YaHei" w:hAnsi="Microsoft YaHei" w:eastAsia="Microsoft YaHei"/>
                <w:b w:val="0"/>
                <w:sz w:val="17"/>
              </w:rPr>
              <w:t>金额口径</w:t>
            </w:r>
          </w:p>
        </w:tc>
        <w:tc>
          <w:tcPr>
            <w:tcW w:type="dxa" w:w="5328"/>
            <w:vAlign w:val="top"/>
          </w:tcPr>
          <w:p>
            <w:pPr>
              <w:spacing w:after="0" w:line="276" w:lineRule="auto"/>
              <w:jc w:val="left"/>
            </w:pPr>
            <w:r/>
            <w:r>
              <w:rPr>
                <w:rFonts w:ascii="Microsoft YaHei" w:hAnsi="Microsoft YaHei" w:eastAsia="Microsoft YaHei"/>
                <w:b w:val="0"/>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328"/>
            <w:vAlign w:val="top"/>
          </w:tcPr>
          <w:p>
            <w:pPr>
              <w:spacing w:after="0" w:line="276" w:lineRule="auto"/>
              <w:jc w:val="left"/>
            </w:pPr>
            <w:r/>
            <w:r>
              <w:rPr>
                <w:rFonts w:ascii="Microsoft YaHei" w:hAnsi="Microsoft YaHei" w:eastAsia="Microsoft YaHei"/>
                <w:b w:val="0"/>
                <w:sz w:val="17"/>
              </w:rPr>
              <w:t>打码量口径</w:t>
            </w:r>
          </w:p>
        </w:tc>
        <w:tc>
          <w:tcPr>
            <w:tcW w:type="dxa" w:w="5328"/>
            <w:vAlign w:val="top"/>
          </w:tcPr>
          <w:p>
            <w:pPr>
              <w:spacing w:after="0" w:line="276" w:lineRule="auto"/>
              <w:jc w:val="left"/>
            </w:pPr>
            <w:r/>
            <w:r>
              <w:rPr>
                <w:rFonts w:ascii="Microsoft YaHei" w:hAnsi="Microsoft YaHei" w:eastAsia="Microsoft YaHei"/>
                <w:b w:val="0"/>
                <w:sz w:val="17"/>
              </w:rPr>
              <w:t>已领取打码量以实际成功领取/到账的优惠金额对应打码要求计算；有加倍奖励时需包含加倍奖励对应打码量。具体公式与人工优惠记录中的已领取打码量保持一致。</w:t>
            </w:r>
          </w:p>
        </w:tc>
      </w:tr>
      <w:tr>
        <w:tc>
          <w:tcPr>
            <w:tcW w:type="dxa" w:w="5328"/>
            <w:vAlign w:val="top"/>
          </w:tcPr>
          <w:p>
            <w:pPr>
              <w:spacing w:after="0" w:line="276" w:lineRule="auto"/>
              <w:jc w:val="left"/>
            </w:pPr>
            <w:r/>
            <w:r>
              <w:rPr>
                <w:rFonts w:ascii="Microsoft YaHei" w:hAnsi="Microsoft YaHei" w:eastAsia="Microsoft YaHei"/>
                <w:b w:val="0"/>
                <w:sz w:val="17"/>
              </w:rPr>
              <w:t>单人优惠展示</w:t>
            </w:r>
          </w:p>
        </w:tc>
        <w:tc>
          <w:tcPr>
            <w:tcW w:type="dxa" w:w="5328"/>
            <w:vAlign w:val="top"/>
          </w:tcPr>
          <w:p>
            <w:pPr>
              <w:spacing w:after="0" w:line="276" w:lineRule="auto"/>
              <w:jc w:val="left"/>
            </w:pPr>
            <w:r/>
            <w:r>
              <w:rPr>
                <w:rFonts w:ascii="Microsoft YaHei" w:hAnsi="Microsoft YaHei" w:eastAsia="Microsoft YaHei"/>
                <w:b w:val="0"/>
                <w:sz w:val="17"/>
              </w:rPr>
              <w:t>单人人工优惠按会员维度展示一条或多条成功领取明细；自动领取保存成功即为已领取，弹窗领取/充值后领取需客户端领取成功后展示。</w:t>
            </w:r>
          </w:p>
        </w:tc>
      </w:tr>
      <w:tr>
        <w:tc>
          <w:tcPr>
            <w:tcW w:type="dxa" w:w="5328"/>
            <w:vAlign w:val="top"/>
          </w:tcPr>
          <w:p>
            <w:pPr>
              <w:spacing w:after="0" w:line="276" w:lineRule="auto"/>
              <w:jc w:val="left"/>
            </w:pPr>
            <w:r/>
            <w:r>
              <w:rPr>
                <w:rFonts w:ascii="Microsoft YaHei" w:hAnsi="Microsoft YaHei" w:eastAsia="Microsoft YaHei"/>
                <w:b w:val="0"/>
                <w:sz w:val="17"/>
              </w:rPr>
              <w:t>批量人工优惠展示</w:t>
            </w:r>
          </w:p>
        </w:tc>
        <w:tc>
          <w:tcPr>
            <w:tcW w:type="dxa" w:w="5328"/>
            <w:vAlign w:val="top"/>
          </w:tcPr>
          <w:p>
            <w:pPr>
              <w:spacing w:after="0" w:line="276" w:lineRule="auto"/>
              <w:jc w:val="left"/>
            </w:pPr>
            <w:r/>
            <w:r>
              <w:rPr>
                <w:rFonts w:ascii="Microsoft YaHei" w:hAnsi="Microsoft YaHei" w:eastAsia="Microsoft YaHei"/>
                <w:b w:val="0"/>
                <w:sz w:val="17"/>
              </w:rPr>
              <w:t>批量人工优惠按会员明细展示，不只展示批次汇总。批量批次中仅成功领取/到账的会员明细进入表；未领取、失败、过期、作废会员不进入表。</w:t>
            </w:r>
          </w:p>
        </w:tc>
      </w:tr>
      <w:tr>
        <w:tc>
          <w:tcPr>
            <w:tcW w:type="dxa" w:w="5328"/>
            <w:vAlign w:val="top"/>
          </w:tcPr>
          <w:p>
            <w:pPr>
              <w:spacing w:after="0" w:line="276" w:lineRule="auto"/>
              <w:jc w:val="left"/>
            </w:pPr>
            <w:r/>
            <w:r>
              <w:rPr>
                <w:rFonts w:ascii="Microsoft YaHei" w:hAnsi="Microsoft YaHei" w:eastAsia="Microsoft YaHei"/>
                <w:b w:val="0"/>
                <w:sz w:val="17"/>
              </w:rPr>
              <w:t>加倍奖励展示</w:t>
            </w:r>
          </w:p>
        </w:tc>
        <w:tc>
          <w:tcPr>
            <w:tcW w:type="dxa" w:w="5328"/>
            <w:vAlign w:val="top"/>
          </w:tcPr>
          <w:p>
            <w:pPr>
              <w:spacing w:after="0" w:line="276" w:lineRule="auto"/>
              <w:jc w:val="left"/>
            </w:pPr>
            <w:r/>
            <w:r>
              <w:rPr>
                <w:rFonts w:ascii="Microsoft YaHei" w:hAnsi="Microsoft YaHei" w:eastAsia="Microsoft YaHei"/>
                <w:b w:val="0"/>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328"/>
            <w:vAlign w:val="top"/>
          </w:tcPr>
          <w:p>
            <w:pPr>
              <w:spacing w:after="0" w:line="276" w:lineRule="auto"/>
              <w:jc w:val="left"/>
            </w:pPr>
            <w:r/>
            <w:r>
              <w:rPr>
                <w:rFonts w:ascii="Microsoft YaHei" w:hAnsi="Microsoft YaHei" w:eastAsia="Microsoft YaHei"/>
                <w:b w:val="0"/>
                <w:sz w:val="17"/>
              </w:rPr>
              <w:t>合计</w:t>
            </w:r>
          </w:p>
        </w:tc>
        <w:tc>
          <w:tcPr>
            <w:tcW w:type="dxa" w:w="5328"/>
            <w:vAlign w:val="top"/>
          </w:tcPr>
          <w:p>
            <w:pPr>
              <w:spacing w:after="0" w:line="276" w:lineRule="auto"/>
              <w:jc w:val="left"/>
            </w:pPr>
            <w:r/>
            <w:r>
              <w:rPr>
                <w:rFonts w:ascii="Microsoft YaHei" w:hAnsi="Microsoft YaHei" w:eastAsia="Microsoft YaHei"/>
                <w:b w:val="0"/>
                <w:sz w:val="17"/>
              </w:rPr>
              <w:t>金额区间、合计金额、已领取总金额统计均以当前筛选条件下成功到账的优惠赠送流水为准，不包含未领取、失败、作废、过期或放弃记录。</w:t>
            </w:r>
          </w:p>
        </w:tc>
      </w:tr>
      <w:tr>
        <w:tc>
          <w:tcPr>
            <w:tcW w:type="dxa" w:w="5328"/>
            <w:vAlign w:val="top"/>
          </w:tcPr>
          <w:p>
            <w:pPr>
              <w:spacing w:after="0" w:line="276" w:lineRule="auto"/>
              <w:jc w:val="left"/>
            </w:pPr>
            <w:r/>
            <w:r>
              <w:rPr>
                <w:rFonts w:ascii="Microsoft YaHei" w:hAnsi="Microsoft YaHei" w:eastAsia="Microsoft YaHei"/>
                <w:b w:val="0"/>
                <w:sz w:val="17"/>
              </w:rPr>
              <w:t>关联关系</w:t>
            </w:r>
          </w:p>
        </w:tc>
        <w:tc>
          <w:tcPr>
            <w:tcW w:type="dxa" w:w="5328"/>
            <w:vAlign w:val="top"/>
          </w:tcPr>
          <w:p>
            <w:pPr>
              <w:spacing w:after="0" w:line="276" w:lineRule="auto"/>
              <w:jc w:val="left"/>
            </w:pPr>
            <w:r/>
            <w:r>
              <w:rPr>
                <w:rFonts w:ascii="Microsoft YaHei" w:hAnsi="Microsoft YaHei" w:eastAsia="Microsoft YaHei"/>
                <w:b w:val="0"/>
                <w:sz w:val="17"/>
              </w:rPr>
              <w:t>列表需保留订单号或关联优惠订单号，便于从优惠赠送记录反查人工优惠记录、批量人工优惠批次或人工存入记录。</w:t>
            </w:r>
          </w:p>
        </w:tc>
      </w:tr>
      <w:tr>
        <w:tc>
          <w:tcPr>
            <w:tcW w:type="dxa" w:w="5328"/>
            <w:vAlign w:val="top"/>
          </w:tcPr>
          <w:p>
            <w:pPr>
              <w:spacing w:after="0" w:line="276" w:lineRule="auto"/>
              <w:jc w:val="left"/>
            </w:pPr>
            <w:r/>
            <w:r>
              <w:rPr>
                <w:rFonts w:ascii="Microsoft YaHei" w:hAnsi="Microsoft YaHei" w:eastAsia="Microsoft YaHei"/>
                <w:b w:val="0"/>
                <w:sz w:val="17"/>
              </w:rPr>
              <w:t>字段区分</w:t>
            </w:r>
          </w:p>
        </w:tc>
        <w:tc>
          <w:tcPr>
            <w:tcW w:type="dxa" w:w="5328"/>
            <w:vAlign w:val="top"/>
          </w:tcPr>
          <w:p>
            <w:pPr>
              <w:spacing w:after="0" w:line="276" w:lineRule="auto"/>
              <w:jc w:val="left"/>
            </w:pPr>
            <w:r/>
            <w:r>
              <w:rPr>
                <w:rFonts w:ascii="Microsoft YaHei" w:hAnsi="Microsoft YaHei" w:eastAsia="Microsoft YaHei"/>
                <w:b w:val="0"/>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Pr>
        <w:spacing w:after="80"/>
      </w:pPr>
    </w:p>
    <w:p>
      <w:pPr>
        <w:pStyle w:val="Heading2"/>
        <w:spacing w:before="160" w:after="120"/>
      </w:pPr>
      <w:r>
        <w:t>14. 校验与提示</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触发场景</w:t>
            </w:r>
          </w:p>
        </w:tc>
        <w:tc>
          <w:tcPr>
            <w:tcW w:type="dxa" w:w="5328"/>
            <w:vAlign w:val="top"/>
            <w:shd w:fill="EAF2F8"/>
          </w:tcPr>
          <w:p>
            <w:pPr>
              <w:spacing w:after="0" w:line="276" w:lineRule="auto"/>
              <w:jc w:val="left"/>
            </w:pPr>
            <w:r/>
            <w:r>
              <w:rPr>
                <w:rFonts w:ascii="Microsoft YaHei" w:hAnsi="Microsoft YaHei" w:eastAsia="Microsoft YaHei"/>
                <w:b/>
                <w:sz w:val="17"/>
              </w:rPr>
              <w:t>提示/结果</w:t>
            </w:r>
          </w:p>
        </w:tc>
      </w:tr>
      <w:tr>
        <w:tc>
          <w:tcPr>
            <w:tcW w:type="dxa" w:w="5328"/>
            <w:vAlign w:val="top"/>
          </w:tcPr>
          <w:p>
            <w:pPr>
              <w:spacing w:after="0" w:line="276" w:lineRule="auto"/>
              <w:jc w:val="left"/>
            </w:pPr>
            <w:r/>
            <w:r>
              <w:rPr>
                <w:rFonts w:ascii="Microsoft YaHei" w:hAnsi="Microsoft YaHei" w:eastAsia="Microsoft YaHei"/>
                <w:b w:val="0"/>
                <w:sz w:val="17"/>
              </w:rPr>
              <w:t>会员 ID 为空或未匹配</w:t>
            </w:r>
          </w:p>
        </w:tc>
        <w:tc>
          <w:tcPr>
            <w:tcW w:type="dxa" w:w="5328"/>
            <w:vAlign w:val="top"/>
          </w:tcPr>
          <w:p>
            <w:pPr>
              <w:spacing w:after="0" w:line="276" w:lineRule="auto"/>
              <w:jc w:val="left"/>
            </w:pPr>
            <w:r/>
            <w:r>
              <w:rPr>
                <w:rFonts w:ascii="Microsoft YaHei" w:hAnsi="Microsoft YaHei" w:eastAsia="Microsoft YaHei"/>
                <w:b w:val="0"/>
                <w:sz w:val="17"/>
              </w:rPr>
              <w:t>请输入正确的会员ID。</w:t>
            </w:r>
          </w:p>
        </w:tc>
      </w:tr>
      <w:tr>
        <w:tc>
          <w:tcPr>
            <w:tcW w:type="dxa" w:w="5328"/>
            <w:vAlign w:val="top"/>
          </w:tcPr>
          <w:p>
            <w:pPr>
              <w:spacing w:after="0" w:line="276" w:lineRule="auto"/>
              <w:jc w:val="left"/>
            </w:pPr>
            <w:r/>
            <w:r>
              <w:rPr>
                <w:rFonts w:ascii="Microsoft YaHei" w:hAnsi="Microsoft YaHei" w:eastAsia="Microsoft YaHei"/>
                <w:b w:val="0"/>
                <w:sz w:val="17"/>
              </w:rPr>
              <w:t>保存时金额为空</w:t>
            </w:r>
          </w:p>
        </w:tc>
        <w:tc>
          <w:tcPr>
            <w:tcW w:type="dxa" w:w="5328"/>
            <w:vAlign w:val="top"/>
          </w:tcPr>
          <w:p>
            <w:pPr>
              <w:spacing w:after="0" w:line="276" w:lineRule="auto"/>
              <w:jc w:val="left"/>
            </w:pPr>
            <w:r/>
            <w:r>
              <w:rPr>
                <w:rFonts w:ascii="Microsoft YaHei" w:hAnsi="Microsoft YaHei" w:eastAsia="Microsoft YaHei"/>
                <w:b w:val="0"/>
                <w:sz w:val="17"/>
              </w:rPr>
              <w:t>请输入金额。</w:t>
            </w:r>
          </w:p>
        </w:tc>
      </w:tr>
      <w:tr>
        <w:tc>
          <w:tcPr>
            <w:tcW w:type="dxa" w:w="5328"/>
            <w:vAlign w:val="top"/>
          </w:tcPr>
          <w:p>
            <w:pPr>
              <w:spacing w:after="0" w:line="276" w:lineRule="auto"/>
              <w:jc w:val="left"/>
            </w:pPr>
            <w:r/>
            <w:r>
              <w:rPr>
                <w:rFonts w:ascii="Microsoft YaHei" w:hAnsi="Microsoft YaHei" w:eastAsia="Microsoft YaHei"/>
                <w:b w:val="0"/>
                <w:sz w:val="17"/>
              </w:rPr>
              <w:t>保存时金额小于等于0或非数字</w:t>
            </w:r>
          </w:p>
        </w:tc>
        <w:tc>
          <w:tcPr>
            <w:tcW w:type="dxa" w:w="5328"/>
            <w:vAlign w:val="top"/>
          </w:tcPr>
          <w:p>
            <w:pPr>
              <w:spacing w:after="0" w:line="276" w:lineRule="auto"/>
              <w:jc w:val="left"/>
            </w:pPr>
            <w:r/>
            <w:r>
              <w:rPr>
                <w:rFonts w:ascii="Microsoft YaHei" w:hAnsi="Microsoft YaHei" w:eastAsia="Microsoft YaHei"/>
                <w:b w:val="0"/>
                <w:sz w:val="17"/>
              </w:rPr>
              <w:t>金额必须大于0。</w:t>
            </w:r>
          </w:p>
        </w:tc>
      </w:tr>
      <w:tr>
        <w:tc>
          <w:tcPr>
            <w:tcW w:type="dxa" w:w="5328"/>
            <w:vAlign w:val="top"/>
          </w:tcPr>
          <w:p>
            <w:pPr>
              <w:spacing w:after="0" w:line="276" w:lineRule="auto"/>
              <w:jc w:val="left"/>
            </w:pPr>
            <w:r/>
            <w:r>
              <w:rPr>
                <w:rFonts w:ascii="Microsoft YaHei" w:hAnsi="Microsoft YaHei" w:eastAsia="Microsoft YaHei"/>
                <w:b w:val="0"/>
                <w:sz w:val="17"/>
              </w:rPr>
              <w:t>存入金额小数位超过两位</w:t>
            </w:r>
          </w:p>
        </w:tc>
        <w:tc>
          <w:tcPr>
            <w:tcW w:type="dxa" w:w="5328"/>
            <w:vAlign w:val="top"/>
          </w:tcPr>
          <w:p>
            <w:pPr>
              <w:spacing w:after="0" w:line="276" w:lineRule="auto"/>
              <w:jc w:val="left"/>
            </w:pPr>
            <w:r/>
            <w:r>
              <w:rPr>
                <w:rFonts w:ascii="Microsoft YaHei" w:hAnsi="Microsoft YaHei" w:eastAsia="Microsoft YaHei"/>
                <w:b w:val="0"/>
                <w:sz w:val="17"/>
              </w:rPr>
              <w:t>金额最多输入两位小数。</w:t>
            </w:r>
          </w:p>
        </w:tc>
      </w:tr>
      <w:tr>
        <w:tc>
          <w:tcPr>
            <w:tcW w:type="dxa" w:w="5328"/>
            <w:vAlign w:val="top"/>
          </w:tcPr>
          <w:p>
            <w:pPr>
              <w:spacing w:after="0" w:line="276" w:lineRule="auto"/>
              <w:jc w:val="left"/>
            </w:pPr>
            <w:r/>
            <w:r>
              <w:rPr>
                <w:rFonts w:ascii="Microsoft YaHei" w:hAnsi="Microsoft YaHei" w:eastAsia="Microsoft YaHei"/>
                <w:b w:val="0"/>
                <w:sz w:val="17"/>
              </w:rPr>
              <w:t>人工存入赠送比例超过 100%</w:t>
            </w:r>
          </w:p>
        </w:tc>
        <w:tc>
          <w:tcPr>
            <w:tcW w:type="dxa" w:w="5328"/>
            <w:vAlign w:val="top"/>
          </w:tcPr>
          <w:p>
            <w:pPr>
              <w:spacing w:after="0" w:line="276" w:lineRule="auto"/>
              <w:jc w:val="left"/>
            </w:pPr>
            <w:r/>
            <w:r>
              <w:rPr>
                <w:rFonts w:ascii="Microsoft YaHei" w:hAnsi="Microsoft YaHei" w:eastAsia="Microsoft YaHei"/>
                <w:b w:val="0"/>
                <w:sz w:val="17"/>
              </w:rPr>
              <w:t>输入框自动修正为 100；后端保存时不得接受超过 100% 的赠送比例。</w:t>
            </w:r>
          </w:p>
        </w:tc>
      </w:tr>
      <w:tr>
        <w:tc>
          <w:tcPr>
            <w:tcW w:type="dxa" w:w="5328"/>
            <w:vAlign w:val="top"/>
          </w:tcPr>
          <w:p>
            <w:pPr>
              <w:spacing w:after="0" w:line="276" w:lineRule="auto"/>
              <w:jc w:val="left"/>
            </w:pPr>
            <w:r/>
            <w:r>
              <w:rPr>
                <w:rFonts w:ascii="Microsoft YaHei" w:hAnsi="Microsoft YaHei" w:eastAsia="Microsoft YaHei"/>
                <w:b w:val="0"/>
                <w:sz w:val="17"/>
              </w:rPr>
              <w:t>充值提现倍数或优惠提现倍数输入小数</w:t>
            </w:r>
          </w:p>
        </w:tc>
        <w:tc>
          <w:tcPr>
            <w:tcW w:type="dxa" w:w="5328"/>
            <w:vAlign w:val="top"/>
          </w:tcPr>
          <w:p>
            <w:pPr>
              <w:spacing w:after="0" w:line="276" w:lineRule="auto"/>
              <w:jc w:val="left"/>
            </w:pPr>
            <w:r/>
            <w:r>
              <w:rPr>
                <w:rFonts w:ascii="Microsoft YaHei" w:hAnsi="Microsoft YaHei" w:eastAsia="Microsoft YaHei"/>
                <w:b w:val="0"/>
                <w:sz w:val="17"/>
              </w:rPr>
              <w:t>输入框自动四舍五入为整数；后端保存时不得接受非整数倍数。</w:t>
            </w:r>
          </w:p>
        </w:tc>
      </w:tr>
      <w:tr>
        <w:tc>
          <w:tcPr>
            <w:tcW w:type="dxa" w:w="5328"/>
            <w:vAlign w:val="top"/>
          </w:tcPr>
          <w:p>
            <w:pPr>
              <w:spacing w:after="0" w:line="276" w:lineRule="auto"/>
              <w:jc w:val="left"/>
            </w:pPr>
            <w:r/>
            <w:r>
              <w:rPr>
                <w:rFonts w:ascii="Microsoft YaHei" w:hAnsi="Microsoft YaHei" w:eastAsia="Microsoft YaHei"/>
                <w:b w:val="0"/>
                <w:sz w:val="17"/>
              </w:rPr>
              <w:t>人工存入金额超过后台配置</w:t>
            </w:r>
          </w:p>
        </w:tc>
        <w:tc>
          <w:tcPr>
            <w:tcW w:type="dxa" w:w="5328"/>
            <w:vAlign w:val="top"/>
          </w:tcPr>
          <w:p>
            <w:pPr>
              <w:spacing w:after="0" w:line="276" w:lineRule="auto"/>
              <w:jc w:val="left"/>
            </w:pPr>
            <w:r/>
            <w:r>
              <w:rPr>
                <w:rFonts w:ascii="Microsoft YaHei" w:hAnsi="Microsoft YaHei" w:eastAsia="Microsoft YaHei"/>
                <w:b w:val="0"/>
                <w:sz w:val="17"/>
              </w:rPr>
              <w:t>人工存入单笔金额不能大于后台配置值。</w:t>
            </w:r>
          </w:p>
        </w:tc>
      </w:tr>
      <w:tr>
        <w:tc>
          <w:tcPr>
            <w:tcW w:type="dxa" w:w="5328"/>
            <w:vAlign w:val="top"/>
          </w:tcPr>
          <w:p>
            <w:pPr>
              <w:spacing w:after="0" w:line="276" w:lineRule="auto"/>
              <w:jc w:val="left"/>
            </w:pPr>
            <w:r/>
            <w:r>
              <w:rPr>
                <w:rFonts w:ascii="Microsoft YaHei" w:hAnsi="Microsoft YaHei" w:eastAsia="Microsoft YaHei"/>
                <w:b w:val="0"/>
                <w:sz w:val="17"/>
              </w:rPr>
              <w:t>人工优惠金额超过后台配置</w:t>
            </w:r>
          </w:p>
        </w:tc>
        <w:tc>
          <w:tcPr>
            <w:tcW w:type="dxa" w:w="5328"/>
            <w:vAlign w:val="top"/>
          </w:tcPr>
          <w:p>
            <w:pPr>
              <w:spacing w:after="0" w:line="276" w:lineRule="auto"/>
              <w:jc w:val="left"/>
            </w:pPr>
            <w:r/>
            <w:r>
              <w:rPr>
                <w:rFonts w:ascii="Microsoft YaHei" w:hAnsi="Microsoft YaHei" w:eastAsia="Microsoft YaHei"/>
                <w:b w:val="0"/>
                <w:sz w:val="17"/>
              </w:rPr>
              <w:t>人工优惠单笔金额不能大于后台配置值。</w:t>
            </w:r>
          </w:p>
        </w:tc>
      </w:tr>
      <w:tr>
        <w:tc>
          <w:tcPr>
            <w:tcW w:type="dxa" w:w="5328"/>
            <w:vAlign w:val="top"/>
          </w:tcPr>
          <w:p>
            <w:pPr>
              <w:spacing w:after="0" w:line="276" w:lineRule="auto"/>
              <w:jc w:val="left"/>
            </w:pPr>
            <w:r/>
            <w:r>
              <w:rPr>
                <w:rFonts w:ascii="Microsoft YaHei" w:hAnsi="Microsoft YaHei" w:eastAsia="Microsoft YaHei"/>
                <w:b w:val="0"/>
                <w:sz w:val="17"/>
              </w:rPr>
              <w:t>批量人工优惠金额超过后台配置</w:t>
            </w:r>
          </w:p>
        </w:tc>
        <w:tc>
          <w:tcPr>
            <w:tcW w:type="dxa" w:w="5328"/>
            <w:vAlign w:val="top"/>
          </w:tcPr>
          <w:p>
            <w:pPr>
              <w:spacing w:after="0" w:line="276" w:lineRule="auto"/>
              <w:jc w:val="left"/>
            </w:pPr>
            <w:r/>
            <w:r>
              <w:rPr>
                <w:rFonts w:ascii="Microsoft YaHei" w:hAnsi="Microsoft YaHei" w:eastAsia="Microsoft YaHei"/>
                <w:b w:val="0"/>
                <w:sz w:val="17"/>
              </w:rPr>
              <w:t>批量人工优惠单笔金额不能大于后台配置值。</w:t>
            </w:r>
          </w:p>
        </w:tc>
      </w:tr>
      <w:tr>
        <w:tc>
          <w:tcPr>
            <w:tcW w:type="dxa" w:w="5328"/>
            <w:vAlign w:val="top"/>
          </w:tcPr>
          <w:p>
            <w:pPr>
              <w:spacing w:after="0" w:line="276" w:lineRule="auto"/>
              <w:jc w:val="left"/>
            </w:pPr>
            <w:r/>
            <w:r>
              <w:rPr>
                <w:rFonts w:ascii="Microsoft YaHei" w:hAnsi="Microsoft YaHei" w:eastAsia="Microsoft YaHei"/>
                <w:b w:val="0"/>
                <w:sz w:val="17"/>
              </w:rPr>
              <w:t>保存时会员未搜索成功</w:t>
            </w:r>
          </w:p>
        </w:tc>
        <w:tc>
          <w:tcPr>
            <w:tcW w:type="dxa" w:w="5328"/>
            <w:vAlign w:val="top"/>
          </w:tcPr>
          <w:p>
            <w:pPr>
              <w:spacing w:after="0" w:line="276" w:lineRule="auto"/>
              <w:jc w:val="left"/>
            </w:pPr>
            <w:r/>
            <w:r>
              <w:rPr>
                <w:rFonts w:ascii="Microsoft YaHei" w:hAnsi="Microsoft YaHei" w:eastAsia="Microsoft YaHei"/>
                <w:b w:val="0"/>
                <w:sz w:val="17"/>
              </w:rPr>
              <w:t>数据信息不完整。</w:t>
            </w:r>
          </w:p>
        </w:tc>
      </w:tr>
      <w:tr>
        <w:tc>
          <w:tcPr>
            <w:tcW w:type="dxa" w:w="5328"/>
            <w:vAlign w:val="top"/>
          </w:tcPr>
          <w:p>
            <w:pPr>
              <w:spacing w:after="0" w:line="276" w:lineRule="auto"/>
              <w:jc w:val="left"/>
            </w:pPr>
            <w:r/>
            <w:r>
              <w:rPr>
                <w:rFonts w:ascii="Microsoft YaHei" w:hAnsi="Microsoft YaHei" w:eastAsia="Microsoft YaHei"/>
                <w:b w:val="0"/>
                <w:sz w:val="17"/>
              </w:rPr>
              <w:t>正确会员 ID 搜索</w:t>
            </w:r>
          </w:p>
        </w:tc>
        <w:tc>
          <w:tcPr>
            <w:tcW w:type="dxa" w:w="5328"/>
            <w:vAlign w:val="top"/>
          </w:tcPr>
          <w:p>
            <w:pPr>
              <w:spacing w:after="0" w:line="276" w:lineRule="auto"/>
              <w:jc w:val="left"/>
            </w:pPr>
            <w:r/>
            <w:r>
              <w:rPr>
                <w:rFonts w:ascii="Microsoft YaHei" w:hAnsi="Microsoft YaHei" w:eastAsia="Microsoft YaHei"/>
                <w:b w:val="0"/>
                <w:sz w:val="17"/>
              </w:rPr>
              <w:t>输入 123456 后点击搜索，展示会员资料。</w:t>
            </w:r>
          </w:p>
        </w:tc>
      </w:tr>
      <w:tr>
        <w:tc>
          <w:tcPr>
            <w:tcW w:type="dxa" w:w="5328"/>
            <w:vAlign w:val="top"/>
          </w:tcPr>
          <w:p>
            <w:pPr>
              <w:spacing w:after="0" w:line="276" w:lineRule="auto"/>
              <w:jc w:val="left"/>
            </w:pPr>
            <w:r/>
            <w:r>
              <w:rPr>
                <w:rFonts w:ascii="Microsoft YaHei" w:hAnsi="Microsoft YaHei" w:eastAsia="Microsoft YaHei"/>
                <w:b w:val="0"/>
                <w:sz w:val="17"/>
              </w:rPr>
              <w:t>新增模板未输入名称</w:t>
            </w:r>
          </w:p>
        </w:tc>
        <w:tc>
          <w:tcPr>
            <w:tcW w:type="dxa" w:w="5328"/>
            <w:vAlign w:val="top"/>
          </w:tcPr>
          <w:p>
            <w:pPr>
              <w:spacing w:after="0" w:line="276" w:lineRule="auto"/>
              <w:jc w:val="left"/>
            </w:pPr>
            <w:r/>
            <w:r>
              <w:rPr>
                <w:rFonts w:ascii="Microsoft YaHei" w:hAnsi="Microsoft YaHei" w:eastAsia="Microsoft YaHei"/>
                <w:b w:val="0"/>
                <w:sz w:val="17"/>
              </w:rPr>
              <w:t>请输入模版名称。</w:t>
            </w:r>
          </w:p>
        </w:tc>
      </w:tr>
      <w:tr>
        <w:tc>
          <w:tcPr>
            <w:tcW w:type="dxa" w:w="5328"/>
            <w:vAlign w:val="top"/>
          </w:tcPr>
          <w:p>
            <w:pPr>
              <w:spacing w:after="0" w:line="276" w:lineRule="auto"/>
              <w:jc w:val="left"/>
            </w:pPr>
            <w:r/>
            <w:r>
              <w:rPr>
                <w:rFonts w:ascii="Microsoft YaHei" w:hAnsi="Microsoft YaHei" w:eastAsia="Microsoft YaHei"/>
                <w:b w:val="0"/>
                <w:sz w:val="17"/>
              </w:rPr>
              <w:t>加倍倍数小于 1</w:t>
            </w:r>
          </w:p>
        </w:tc>
        <w:tc>
          <w:tcPr>
            <w:tcW w:type="dxa" w:w="5328"/>
            <w:vAlign w:val="top"/>
          </w:tcPr>
          <w:p>
            <w:pPr>
              <w:spacing w:after="0" w:line="276" w:lineRule="auto"/>
              <w:jc w:val="left"/>
            </w:pPr>
            <w:r/>
            <w:r>
              <w:rPr>
                <w:rFonts w:ascii="Microsoft YaHei" w:hAnsi="Microsoft YaHei" w:eastAsia="Microsoft YaHei"/>
                <w:b w:val="0"/>
                <w:sz w:val="17"/>
              </w:rPr>
              <w:t>加倍倍数不可小于1。</w:t>
            </w:r>
          </w:p>
        </w:tc>
      </w:tr>
      <w:tr>
        <w:tc>
          <w:tcPr>
            <w:tcW w:type="dxa" w:w="5328"/>
            <w:vAlign w:val="top"/>
          </w:tcPr>
          <w:p>
            <w:pPr>
              <w:spacing w:after="0" w:line="276" w:lineRule="auto"/>
              <w:jc w:val="left"/>
            </w:pPr>
            <w:r/>
            <w:r>
              <w:rPr>
                <w:rFonts w:ascii="Microsoft YaHei" w:hAnsi="Microsoft YaHei" w:eastAsia="Microsoft YaHei"/>
                <w:b w:val="0"/>
                <w:sz w:val="17"/>
              </w:rPr>
              <w:t>加倍倍数小数位超过两位</w:t>
            </w:r>
          </w:p>
        </w:tc>
        <w:tc>
          <w:tcPr>
            <w:tcW w:type="dxa" w:w="5328"/>
            <w:vAlign w:val="top"/>
          </w:tcPr>
          <w:p>
            <w:pPr>
              <w:spacing w:after="0" w:line="276" w:lineRule="auto"/>
              <w:jc w:val="left"/>
            </w:pPr>
            <w:r/>
            <w:r>
              <w:rPr>
                <w:rFonts w:ascii="Microsoft YaHei" w:hAnsi="Microsoft YaHei" w:eastAsia="Microsoft YaHei"/>
                <w:b w:val="0"/>
                <w:sz w:val="17"/>
              </w:rPr>
              <w:t>加倍倍数最多输入两位小数。</w:t>
            </w:r>
          </w:p>
        </w:tc>
      </w:tr>
      <w:tr>
        <w:tc>
          <w:tcPr>
            <w:tcW w:type="dxa" w:w="5328"/>
            <w:vAlign w:val="top"/>
          </w:tcPr>
          <w:p>
            <w:pPr>
              <w:spacing w:after="0" w:line="276" w:lineRule="auto"/>
              <w:jc w:val="left"/>
            </w:pPr>
            <w:r/>
            <w:r>
              <w:rPr>
                <w:rFonts w:ascii="Microsoft YaHei" w:hAnsi="Microsoft YaHei" w:eastAsia="Microsoft YaHei"/>
                <w:b w:val="0"/>
                <w:sz w:val="17"/>
              </w:rPr>
              <w:t>模板倍数字段不合法</w:t>
            </w:r>
          </w:p>
        </w:tc>
        <w:tc>
          <w:tcPr>
            <w:tcW w:type="dxa" w:w="5328"/>
            <w:vAlign w:val="top"/>
          </w:tcPr>
          <w:p>
            <w:pPr>
              <w:spacing w:after="0" w:line="276" w:lineRule="auto"/>
              <w:jc w:val="left"/>
            </w:pPr>
            <w:r/>
            <w:r>
              <w:rPr>
                <w:rFonts w:ascii="Microsoft YaHei" w:hAnsi="Microsoft YaHei" w:eastAsia="Microsoft YaHei"/>
                <w:b w:val="0"/>
                <w:sz w:val="17"/>
              </w:rPr>
              <w:t>加倍倍数不可小于1。</w:t>
            </w:r>
          </w:p>
        </w:tc>
      </w:tr>
      <w:tr>
        <w:tc>
          <w:tcPr>
            <w:tcW w:type="dxa" w:w="5328"/>
            <w:vAlign w:val="top"/>
          </w:tcPr>
          <w:p>
            <w:pPr>
              <w:spacing w:after="0" w:line="276" w:lineRule="auto"/>
              <w:jc w:val="left"/>
            </w:pPr>
            <w:r/>
            <w:r>
              <w:rPr>
                <w:rFonts w:ascii="Microsoft YaHei" w:hAnsi="Microsoft YaHei" w:eastAsia="Microsoft YaHei"/>
                <w:b w:val="0"/>
                <w:sz w:val="17"/>
              </w:rPr>
              <w:t>随机倍数期望值不在最小/最大范围内</w:t>
            </w:r>
          </w:p>
        </w:tc>
        <w:tc>
          <w:tcPr>
            <w:tcW w:type="dxa" w:w="5328"/>
            <w:vAlign w:val="top"/>
          </w:tcPr>
          <w:p>
            <w:pPr>
              <w:spacing w:after="0" w:line="276" w:lineRule="auto"/>
              <w:jc w:val="left"/>
            </w:pPr>
            <w:r/>
            <w:r>
              <w:rPr>
                <w:rFonts w:ascii="Microsoft YaHei" w:hAnsi="Microsoft YaHei" w:eastAsia="Microsoft YaHei"/>
                <w:b w:val="0"/>
                <w:sz w:val="17"/>
              </w:rPr>
              <w:t>期望倍数输入不合理。</w:t>
            </w:r>
          </w:p>
        </w:tc>
      </w:tr>
      <w:tr>
        <w:tc>
          <w:tcPr>
            <w:tcW w:type="dxa" w:w="5328"/>
            <w:vAlign w:val="top"/>
          </w:tcPr>
          <w:p>
            <w:pPr>
              <w:spacing w:after="0" w:line="276" w:lineRule="auto"/>
              <w:jc w:val="left"/>
            </w:pPr>
            <w:r/>
            <w:r>
              <w:rPr>
                <w:rFonts w:ascii="Microsoft YaHei" w:hAnsi="Microsoft YaHei" w:eastAsia="Microsoft YaHei"/>
                <w:b w:val="0"/>
                <w:sz w:val="17"/>
              </w:rPr>
              <w:t>人工优惠记录作废成功</w:t>
            </w:r>
          </w:p>
        </w:tc>
        <w:tc>
          <w:tcPr>
            <w:tcW w:type="dxa" w:w="5328"/>
            <w:vAlign w:val="top"/>
          </w:tcPr>
          <w:p>
            <w:pPr>
              <w:spacing w:after="0" w:line="276" w:lineRule="auto"/>
              <w:jc w:val="left"/>
            </w:pPr>
            <w:r/>
            <w:r>
              <w:rPr>
                <w:rFonts w:ascii="Microsoft YaHei" w:hAnsi="Microsoft YaHei" w:eastAsia="Microsoft YaHei"/>
                <w:b w:val="0"/>
                <w:sz w:val="17"/>
              </w:rPr>
              <w:t>展示绿色成功提示：作废成功。</w:t>
            </w:r>
          </w:p>
        </w:tc>
      </w:tr>
      <w:tr>
        <w:tc>
          <w:tcPr>
            <w:tcW w:type="dxa" w:w="5328"/>
            <w:vAlign w:val="top"/>
          </w:tcPr>
          <w:p>
            <w:pPr>
              <w:spacing w:after="0" w:line="276" w:lineRule="auto"/>
              <w:jc w:val="left"/>
            </w:pPr>
            <w:r/>
            <w:r>
              <w:rPr>
                <w:rFonts w:ascii="Microsoft YaHei" w:hAnsi="Microsoft YaHei" w:eastAsia="Microsoft YaHei"/>
                <w:b w:val="0"/>
                <w:sz w:val="17"/>
              </w:rPr>
              <w:t>客户端领取弹窗成功</w:t>
            </w:r>
          </w:p>
        </w:tc>
        <w:tc>
          <w:tcPr>
            <w:tcW w:type="dxa" w:w="5328"/>
            <w:vAlign w:val="top"/>
          </w:tcPr>
          <w:p>
            <w:pPr>
              <w:spacing w:after="0" w:line="276" w:lineRule="auto"/>
              <w:jc w:val="left"/>
            </w:pPr>
            <w:r/>
            <w:r>
              <w:rPr>
                <w:rFonts w:ascii="Microsoft YaHei" w:hAnsi="Microsoft YaHei" w:eastAsia="Microsoft YaHei"/>
                <w:b w:val="0"/>
                <w:sz w:val="17"/>
              </w:rPr>
              <w:t>点击 RECEBER 后关闭领取弹窗，更新站内信列表，新增优惠领取成功通知；页面不自动跳转消息中心。</w:t>
            </w:r>
          </w:p>
        </w:tc>
      </w:tr>
      <w:tr>
        <w:tc>
          <w:tcPr>
            <w:tcW w:type="dxa" w:w="5328"/>
            <w:vAlign w:val="top"/>
          </w:tcPr>
          <w:p>
            <w:pPr>
              <w:spacing w:after="0" w:line="276" w:lineRule="auto"/>
              <w:jc w:val="left"/>
            </w:pPr>
            <w:r/>
            <w:r>
              <w:rPr>
                <w:rFonts w:ascii="Microsoft YaHei" w:hAnsi="Microsoft YaHei" w:eastAsia="Microsoft YaHei"/>
                <w:b w:val="0"/>
                <w:sz w:val="17"/>
              </w:rPr>
              <w:t>客户端加倍充值成功</w:t>
            </w:r>
          </w:p>
        </w:tc>
        <w:tc>
          <w:tcPr>
            <w:tcW w:type="dxa" w:w="5328"/>
            <w:vAlign w:val="top"/>
          </w:tcPr>
          <w:p>
            <w:pPr>
              <w:spacing w:after="0" w:line="276" w:lineRule="auto"/>
              <w:jc w:val="left"/>
            </w:pPr>
            <w:r/>
            <w:r>
              <w:rPr>
                <w:rFonts w:ascii="Microsoft YaHei" w:hAnsi="Microsoft YaHei" w:eastAsia="Microsoft YaHei"/>
                <w:b w:val="0"/>
                <w:sz w:val="17"/>
              </w:rPr>
              <w:t>点击加倍提示的继续按钮进入充值页；充值满足条件后再次生成优惠领取成功通知，通知金额展示加倍后的实际奖励金额；页面不自动跳转消息中心。</w:t>
            </w:r>
          </w:p>
        </w:tc>
      </w:tr>
    </w:tbl>
    <w:p>
      <w:pPr>
        <w:spacing w:after="80"/>
      </w:pPr>
    </w:p>
    <w:p>
      <w:pPr>
        <w:pStyle w:val="Heading2"/>
        <w:spacing w:before="160" w:after="120"/>
      </w:pPr>
      <w:r>
        <w:t>15. 数据流转与状态</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流程</w:t>
            </w:r>
          </w:p>
        </w:tc>
        <w:tc>
          <w:tcPr>
            <w:tcW w:type="dxa" w:w="5328"/>
            <w:vAlign w:val="top"/>
            <w:shd w:fill="EAF2F8"/>
          </w:tcPr>
          <w:p>
            <w:pPr>
              <w:spacing w:after="0" w:line="276" w:lineRule="auto"/>
              <w:jc w:val="left"/>
            </w:pPr>
            <w:r/>
            <w:r>
              <w:rPr>
                <w:rFonts w:ascii="Microsoft YaHei" w:hAnsi="Microsoft YaHei" w:eastAsia="Microsoft YaHei"/>
                <w:b/>
                <w:sz w:val="17"/>
              </w:rPr>
              <w:t>状态/数据流转</w:t>
            </w:r>
          </w:p>
        </w:tc>
      </w:tr>
      <w:tr>
        <w:tc>
          <w:tcPr>
            <w:tcW w:type="dxa" w:w="5328"/>
            <w:vAlign w:val="top"/>
          </w:tcPr>
          <w:p>
            <w:pPr>
              <w:spacing w:after="0" w:line="276" w:lineRule="auto"/>
              <w:jc w:val="left"/>
            </w:pPr>
            <w:r/>
            <w:r>
              <w:rPr>
                <w:rFonts w:ascii="Microsoft YaHei" w:hAnsi="Microsoft YaHei" w:eastAsia="Microsoft YaHei"/>
                <w:b w:val="0"/>
                <w:sz w:val="17"/>
              </w:rPr>
              <w:t>人工存入</w:t>
            </w:r>
          </w:p>
        </w:tc>
        <w:tc>
          <w:tcPr>
            <w:tcW w:type="dxa" w:w="5328"/>
            <w:vAlign w:val="top"/>
          </w:tcPr>
          <w:p>
            <w:pPr>
              <w:spacing w:after="0" w:line="276" w:lineRule="auto"/>
              <w:jc w:val="left"/>
            </w:pPr>
            <w:r/>
            <w:r>
              <w:rPr>
                <w:rFonts w:ascii="Microsoft YaHei" w:hAnsi="Microsoft YaHei" w:eastAsia="Microsoft YaHei"/>
                <w:b w:val="0"/>
                <w:sz w:val="17"/>
              </w:rPr>
              <w:t>创建成功后直接完成账变，并进入人工存款记录。若存在赠送优惠，优惠部分按领取状态流入优惠赠送记录。</w:t>
            </w:r>
          </w:p>
        </w:tc>
      </w:tr>
      <w:tr>
        <w:tc>
          <w:tcPr>
            <w:tcW w:type="dxa" w:w="5328"/>
            <w:vAlign w:val="top"/>
          </w:tcPr>
          <w:p>
            <w:pPr>
              <w:spacing w:after="0" w:line="276" w:lineRule="auto"/>
              <w:jc w:val="left"/>
            </w:pPr>
            <w:r/>
            <w:r>
              <w:rPr>
                <w:rFonts w:ascii="Microsoft YaHei" w:hAnsi="Microsoft YaHei" w:eastAsia="Microsoft YaHei"/>
                <w:b w:val="0"/>
                <w:sz w:val="17"/>
              </w:rPr>
              <w:t>人工提出</w:t>
            </w:r>
          </w:p>
        </w:tc>
        <w:tc>
          <w:tcPr>
            <w:tcW w:type="dxa" w:w="5328"/>
            <w:vAlign w:val="top"/>
          </w:tcPr>
          <w:p>
            <w:pPr>
              <w:spacing w:after="0" w:line="276" w:lineRule="auto"/>
              <w:jc w:val="left"/>
            </w:pPr>
            <w:r/>
            <w:r>
              <w:rPr>
                <w:rFonts w:ascii="Microsoft YaHei" w:hAnsi="Microsoft YaHei" w:eastAsia="Microsoft YaHei"/>
                <w:b w:val="0"/>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328"/>
            <w:vAlign w:val="top"/>
          </w:tcPr>
          <w:p>
            <w:pPr>
              <w:spacing w:after="0" w:line="276" w:lineRule="auto"/>
              <w:jc w:val="left"/>
            </w:pPr>
            <w:r/>
            <w:r>
              <w:rPr>
                <w:rFonts w:ascii="Microsoft YaHei" w:hAnsi="Microsoft YaHei" w:eastAsia="Microsoft YaHei"/>
                <w:b w:val="0"/>
                <w:sz w:val="17"/>
              </w:rPr>
              <w:t>人工优惠-自动领取</w:t>
            </w:r>
          </w:p>
        </w:tc>
        <w:tc>
          <w:tcPr>
            <w:tcW w:type="dxa" w:w="5328"/>
            <w:vAlign w:val="top"/>
          </w:tcPr>
          <w:p>
            <w:pPr>
              <w:spacing w:after="0" w:line="276" w:lineRule="auto"/>
              <w:jc w:val="left"/>
            </w:pPr>
            <w:r/>
            <w:r>
              <w:rPr>
                <w:rFonts w:ascii="Microsoft YaHei" w:hAnsi="Microsoft YaHei" w:eastAsia="Microsoft YaHei"/>
                <w:b w:val="0"/>
                <w:sz w:val="17"/>
              </w:rPr>
              <w:t>创建后直接到账，在人工优惠记录中创建一条已完成、已领取订单，同时流入人工提存记录的优惠赠送记录。</w:t>
            </w:r>
          </w:p>
        </w:tc>
      </w:tr>
      <w:tr>
        <w:tc>
          <w:tcPr>
            <w:tcW w:type="dxa" w:w="5328"/>
            <w:vAlign w:val="top"/>
          </w:tcPr>
          <w:p>
            <w:pPr>
              <w:spacing w:after="0" w:line="276" w:lineRule="auto"/>
              <w:jc w:val="left"/>
            </w:pPr>
            <w:r/>
            <w:r>
              <w:rPr>
                <w:rFonts w:ascii="Microsoft YaHei" w:hAnsi="Microsoft YaHei" w:eastAsia="Microsoft YaHei"/>
                <w:b w:val="0"/>
                <w:sz w:val="17"/>
              </w:rPr>
              <w:t>人工优惠-弹窗/充值后领取</w:t>
            </w:r>
          </w:p>
        </w:tc>
        <w:tc>
          <w:tcPr>
            <w:tcW w:type="dxa" w:w="5328"/>
            <w:vAlign w:val="top"/>
          </w:tcPr>
          <w:p>
            <w:pPr>
              <w:spacing w:after="0" w:line="276" w:lineRule="auto"/>
              <w:jc w:val="left"/>
            </w:pPr>
            <w:r/>
            <w:r>
              <w:rPr>
                <w:rFonts w:ascii="Microsoft YaHei" w:hAnsi="Microsoft YaHei" w:eastAsia="Microsoft YaHei"/>
                <w:b w:val="0"/>
                <w:sz w:val="17"/>
              </w:rPr>
              <w:t>创建后只在人工优惠记录中创建未领取订单；只有玩家成功领取后，才流入人工提存记录的优惠赠送记录。</w:t>
            </w:r>
          </w:p>
        </w:tc>
      </w:tr>
      <w:tr>
        <w:tc>
          <w:tcPr>
            <w:tcW w:type="dxa" w:w="5328"/>
            <w:vAlign w:val="top"/>
          </w:tcPr>
          <w:p>
            <w:pPr>
              <w:spacing w:after="0" w:line="276" w:lineRule="auto"/>
              <w:jc w:val="left"/>
            </w:pPr>
            <w:r/>
            <w:r>
              <w:rPr>
                <w:rFonts w:ascii="Microsoft YaHei" w:hAnsi="Microsoft YaHei" w:eastAsia="Microsoft YaHei"/>
                <w:b w:val="0"/>
                <w:sz w:val="17"/>
              </w:rPr>
              <w:t>批量人工优惠导入</w:t>
            </w:r>
          </w:p>
        </w:tc>
        <w:tc>
          <w:tcPr>
            <w:tcW w:type="dxa" w:w="5328"/>
            <w:vAlign w:val="top"/>
          </w:tcPr>
          <w:p>
            <w:pPr>
              <w:spacing w:after="0" w:line="276" w:lineRule="auto"/>
              <w:jc w:val="left"/>
            </w:pPr>
            <w:r/>
            <w:r>
              <w:rPr>
                <w:rFonts w:ascii="Microsoft YaHei" w:hAnsi="Microsoft YaHei" w:eastAsia="Microsoft YaHei"/>
                <w:b w:val="0"/>
                <w:sz w:val="17"/>
              </w:rPr>
              <w:t>导入后生成准备状态批量记录，不在导入弹窗选择执行配置。</w:t>
            </w:r>
          </w:p>
        </w:tc>
      </w:tr>
      <w:tr>
        <w:tc>
          <w:tcPr>
            <w:tcW w:type="dxa" w:w="5328"/>
            <w:vAlign w:val="top"/>
          </w:tcPr>
          <w:p>
            <w:pPr>
              <w:spacing w:after="0" w:line="276" w:lineRule="auto"/>
              <w:jc w:val="left"/>
            </w:pPr>
            <w:r/>
            <w:r>
              <w:rPr>
                <w:rFonts w:ascii="Microsoft YaHei" w:hAnsi="Microsoft YaHei" w:eastAsia="Microsoft YaHei"/>
                <w:b w:val="0"/>
                <w:sz w:val="17"/>
              </w:rPr>
              <w:t>批量人工优惠执行</w:t>
            </w:r>
          </w:p>
        </w:tc>
        <w:tc>
          <w:tcPr>
            <w:tcW w:type="dxa" w:w="5328"/>
            <w:vAlign w:val="top"/>
          </w:tcPr>
          <w:p>
            <w:pPr>
              <w:spacing w:after="0" w:line="276" w:lineRule="auto"/>
              <w:jc w:val="left"/>
            </w:pPr>
            <w:r/>
            <w:r>
              <w:rPr>
                <w:rFonts w:ascii="Microsoft YaHei" w:hAnsi="Microsoft YaHei" w:eastAsia="Microsoft YaHei"/>
                <w:b w:val="0"/>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328"/>
            <w:vAlign w:val="top"/>
          </w:tcPr>
          <w:p>
            <w:pPr>
              <w:spacing w:after="0" w:line="276" w:lineRule="auto"/>
              <w:jc w:val="left"/>
            </w:pPr>
            <w:r/>
            <w:r>
              <w:rPr>
                <w:rFonts w:ascii="Microsoft YaHei" w:hAnsi="Microsoft YaHei" w:eastAsia="Microsoft YaHei"/>
                <w:b w:val="0"/>
                <w:sz w:val="17"/>
              </w:rPr>
              <w:t>批量人工优惠流转</w:t>
            </w:r>
          </w:p>
        </w:tc>
        <w:tc>
          <w:tcPr>
            <w:tcW w:type="dxa" w:w="5328"/>
            <w:vAlign w:val="top"/>
          </w:tcPr>
          <w:p>
            <w:pPr>
              <w:spacing w:after="0" w:line="276" w:lineRule="auto"/>
              <w:jc w:val="left"/>
            </w:pPr>
            <w:r/>
            <w:r>
              <w:rPr>
                <w:rFonts w:ascii="Microsoft YaHei" w:hAnsi="Microsoft YaHei" w:eastAsia="Microsoft YaHei"/>
                <w:b w:val="0"/>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328"/>
            <w:vAlign w:val="top"/>
          </w:tcPr>
          <w:p>
            <w:pPr>
              <w:spacing w:after="0" w:line="276" w:lineRule="auto"/>
              <w:jc w:val="left"/>
            </w:pPr>
            <w:r/>
            <w:r>
              <w:rPr>
                <w:rFonts w:ascii="Microsoft YaHei" w:hAnsi="Microsoft YaHei" w:eastAsia="Microsoft YaHei"/>
                <w:b w:val="0"/>
                <w:sz w:val="17"/>
              </w:rPr>
              <w:t>批量人工优惠状态</w:t>
            </w:r>
          </w:p>
        </w:tc>
        <w:tc>
          <w:tcPr>
            <w:tcW w:type="dxa" w:w="5328"/>
            <w:vAlign w:val="top"/>
          </w:tcPr>
          <w:p>
            <w:pPr>
              <w:spacing w:after="0" w:line="276" w:lineRule="auto"/>
              <w:jc w:val="left"/>
            </w:pPr>
            <w:r/>
            <w:r>
              <w:rPr>
                <w:rFonts w:ascii="Microsoft YaHei" w:hAnsi="Microsoft YaHei" w:eastAsia="Microsoft YaHei"/>
                <w:b w:val="0"/>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328"/>
            <w:vAlign w:val="top"/>
          </w:tcPr>
          <w:p>
            <w:pPr>
              <w:spacing w:after="0" w:line="276" w:lineRule="auto"/>
              <w:jc w:val="left"/>
            </w:pPr>
            <w:r/>
            <w:r>
              <w:rPr>
                <w:rFonts w:ascii="Microsoft YaHei" w:hAnsi="Microsoft YaHei" w:eastAsia="Microsoft YaHei"/>
                <w:b w:val="0"/>
                <w:sz w:val="17"/>
              </w:rPr>
              <w:t>客户端站内信-人工存入</w:t>
            </w:r>
          </w:p>
        </w:tc>
        <w:tc>
          <w:tcPr>
            <w:tcW w:type="dxa" w:w="5328"/>
            <w:vAlign w:val="top"/>
          </w:tcPr>
          <w:p>
            <w:pPr>
              <w:spacing w:after="0" w:line="276" w:lineRule="auto"/>
              <w:jc w:val="left"/>
            </w:pPr>
            <w:r/>
            <w:r>
              <w:rPr>
                <w:rFonts w:ascii="Microsoft YaHei" w:hAnsi="Microsoft YaHei" w:eastAsia="Microsoft YaHei"/>
                <w:b w:val="0"/>
                <w:sz w:val="17"/>
              </w:rPr>
              <w:t>人工存入创建成功并完成账变后，客户端消息中心生成存款成功站内信。</w:t>
            </w:r>
          </w:p>
        </w:tc>
      </w:tr>
      <w:tr>
        <w:tc>
          <w:tcPr>
            <w:tcW w:type="dxa" w:w="5328"/>
            <w:vAlign w:val="top"/>
          </w:tcPr>
          <w:p>
            <w:pPr>
              <w:spacing w:after="0" w:line="276" w:lineRule="auto"/>
              <w:jc w:val="left"/>
            </w:pPr>
            <w:r/>
            <w:r>
              <w:rPr>
                <w:rFonts w:ascii="Microsoft YaHei" w:hAnsi="Microsoft YaHei" w:eastAsia="Microsoft YaHei"/>
                <w:b w:val="0"/>
                <w:sz w:val="17"/>
              </w:rPr>
              <w:t>客户端站内信-人工提出</w:t>
            </w:r>
          </w:p>
        </w:tc>
        <w:tc>
          <w:tcPr>
            <w:tcW w:type="dxa" w:w="5328"/>
            <w:vAlign w:val="top"/>
          </w:tcPr>
          <w:p>
            <w:pPr>
              <w:spacing w:after="0" w:line="276" w:lineRule="auto"/>
              <w:jc w:val="left"/>
            </w:pPr>
            <w:r/>
            <w:r>
              <w:rPr>
                <w:rFonts w:ascii="Microsoft YaHei" w:hAnsi="Microsoft YaHei" w:eastAsia="Microsoft YaHei"/>
                <w:b w:val="0"/>
                <w:sz w:val="17"/>
              </w:rPr>
              <w:t>人工提出创建成功并完成扣款账变后，若后台选择发送邮件/站内信通知，则客户端消息中心生成扣款通知；若选择不发送，则不生成。</w:t>
            </w:r>
          </w:p>
        </w:tc>
      </w:tr>
      <w:tr>
        <w:tc>
          <w:tcPr>
            <w:tcW w:type="dxa" w:w="5328"/>
            <w:vAlign w:val="top"/>
          </w:tcPr>
          <w:p>
            <w:pPr>
              <w:spacing w:after="0" w:line="276" w:lineRule="auto"/>
              <w:jc w:val="left"/>
            </w:pPr>
            <w:r/>
            <w:r>
              <w:rPr>
                <w:rFonts w:ascii="Microsoft YaHei" w:hAnsi="Microsoft YaHei" w:eastAsia="Microsoft YaHei"/>
                <w:b w:val="0"/>
                <w:sz w:val="17"/>
              </w:rPr>
              <w:t>客户端站内信-人工优惠</w:t>
            </w:r>
          </w:p>
        </w:tc>
        <w:tc>
          <w:tcPr>
            <w:tcW w:type="dxa" w:w="5328"/>
            <w:vAlign w:val="top"/>
          </w:tcPr>
          <w:p>
            <w:pPr>
              <w:spacing w:after="0" w:line="276" w:lineRule="auto"/>
              <w:jc w:val="left"/>
            </w:pPr>
            <w:r/>
            <w:r>
              <w:rPr>
                <w:rFonts w:ascii="Microsoft YaHei" w:hAnsi="Microsoft YaHei" w:eastAsia="Microsoft YaHei"/>
                <w:b w:val="0"/>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328"/>
            <w:vAlign w:val="top"/>
          </w:tcPr>
          <w:p>
            <w:pPr>
              <w:spacing w:after="0" w:line="276" w:lineRule="auto"/>
              <w:jc w:val="left"/>
            </w:pPr>
            <w:r/>
            <w:r>
              <w:rPr>
                <w:rFonts w:ascii="Microsoft YaHei" w:hAnsi="Microsoft YaHei" w:eastAsia="Microsoft YaHei"/>
                <w:b w:val="0"/>
                <w:sz w:val="17"/>
              </w:rPr>
              <w:t>客户端弹窗领取</w:t>
            </w:r>
          </w:p>
        </w:tc>
        <w:tc>
          <w:tcPr>
            <w:tcW w:type="dxa" w:w="5328"/>
            <w:vAlign w:val="top"/>
          </w:tcPr>
          <w:p>
            <w:pPr>
              <w:spacing w:after="0" w:line="276" w:lineRule="auto"/>
              <w:jc w:val="left"/>
            </w:pPr>
            <w:r/>
            <w:r>
              <w:rPr>
                <w:rFonts w:ascii="Microsoft YaHei" w:hAnsi="Microsoft YaHei" w:eastAsia="Microsoft YaHei"/>
                <w:b w:val="0"/>
                <w:sz w:val="17"/>
              </w:rPr>
              <w:t>弹窗领取且未开启奖励加倍时，客户端首页展示初始奖励领取弹窗，领取成功后发站内信并完成后续记录流转；客户端保持在当前页面，不自动跳消息中心。</w:t>
            </w:r>
          </w:p>
        </w:tc>
      </w:tr>
      <w:tr>
        <w:tc>
          <w:tcPr>
            <w:tcW w:type="dxa" w:w="5328"/>
            <w:vAlign w:val="top"/>
          </w:tcPr>
          <w:p>
            <w:pPr>
              <w:spacing w:after="0" w:line="276" w:lineRule="auto"/>
              <w:jc w:val="left"/>
            </w:pPr>
            <w:r/>
            <w:r>
              <w:rPr>
                <w:rFonts w:ascii="Microsoft YaHei" w:hAnsi="Microsoft YaHei" w:eastAsia="Microsoft YaHei"/>
                <w:b w:val="0"/>
                <w:sz w:val="17"/>
              </w:rPr>
              <w:t>客户端按充值金额加倍领取</w:t>
            </w:r>
          </w:p>
        </w:tc>
        <w:tc>
          <w:tcPr>
            <w:tcW w:type="dxa" w:w="5328"/>
            <w:vAlign w:val="top"/>
          </w:tcPr>
          <w:p>
            <w:pPr>
              <w:spacing w:after="0" w:line="276" w:lineRule="auto"/>
              <w:jc w:val="left"/>
            </w:pPr>
            <w:r/>
            <w:r>
              <w:rPr>
                <w:rFonts w:ascii="Microsoft YaHei" w:hAnsi="Microsoft YaHei" w:eastAsia="Microsoft YaHei"/>
                <w:b w:val="0"/>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按加倍后实际奖励金额发一次站内信；若玩家取消加倍福利并直接领取当前奖励，则按当前奖励金额发一次站内信；该加倍流程全流程只发一次优惠站内信。</w:t>
            </w:r>
          </w:p>
        </w:tc>
      </w:tr>
      <w:tr>
        <w:tc>
          <w:tcPr>
            <w:tcW w:type="dxa" w:w="5328"/>
            <w:vAlign w:val="top"/>
          </w:tcPr>
          <w:p>
            <w:pPr>
              <w:spacing w:after="0" w:line="276" w:lineRule="auto"/>
              <w:jc w:val="left"/>
            </w:pPr>
            <w:r/>
            <w:r>
              <w:rPr>
                <w:rFonts w:ascii="Microsoft YaHei" w:hAnsi="Microsoft YaHei" w:eastAsia="Microsoft YaHei"/>
                <w:b w:val="0"/>
                <w:sz w:val="17"/>
              </w:rPr>
              <w:t>客户端充值后领取</w:t>
            </w:r>
          </w:p>
        </w:tc>
        <w:tc>
          <w:tcPr>
            <w:tcW w:type="dxa" w:w="5328"/>
            <w:vAlign w:val="top"/>
          </w:tcPr>
          <w:p>
            <w:pPr>
              <w:spacing w:after="0" w:line="276" w:lineRule="auto"/>
              <w:jc w:val="left"/>
            </w:pPr>
            <w:r/>
            <w:r>
              <w:rPr>
                <w:rFonts w:ascii="Microsoft YaHei" w:hAnsi="Microsoft YaHei" w:eastAsia="Microsoft YaHei"/>
                <w:b w:val="0"/>
                <w:sz w:val="17"/>
              </w:rPr>
              <w:t>充值后领取不先直接到账，客户端按充值条件展示单笔充值或累计充值活动规则弹窗；玩家点击充值并满足后台配置充值条件后，仍需点击领取。只有领取成功后，才生成优惠站内信。所有从该提示页进入充值页且未充值直接返回的场景，需回到原充值后领取提示页。</w:t>
            </w:r>
          </w:p>
        </w:tc>
      </w:tr>
      <w:tr>
        <w:tc>
          <w:tcPr>
            <w:tcW w:type="dxa" w:w="5328"/>
            <w:vAlign w:val="top"/>
          </w:tcPr>
          <w:p>
            <w:pPr>
              <w:spacing w:after="0" w:line="276" w:lineRule="auto"/>
              <w:jc w:val="left"/>
            </w:pPr>
            <w:r/>
            <w:r>
              <w:rPr>
                <w:rFonts w:ascii="Microsoft YaHei" w:hAnsi="Microsoft YaHei" w:eastAsia="Microsoft YaHei"/>
                <w:b w:val="0"/>
                <w:sz w:val="17"/>
              </w:rPr>
              <w:t>客户端待处理优惠队列</w:t>
            </w:r>
          </w:p>
        </w:tc>
        <w:tc>
          <w:tcPr>
            <w:tcW w:type="dxa" w:w="5328"/>
            <w:vAlign w:val="top"/>
          </w:tcPr>
          <w:p>
            <w:pPr>
              <w:spacing w:after="0" w:line="276" w:lineRule="auto"/>
              <w:jc w:val="left"/>
            </w:pPr>
            <w:r/>
            <w:r>
              <w:rPr>
                <w:rFonts w:ascii="Microsoft YaHei" w:hAnsi="Microsoft YaHei" w:eastAsia="Microsoft YaHei"/>
                <w:b w:val="0"/>
                <w:sz w:val="17"/>
              </w:rPr>
              <w:t>领取方式为弹窗领取且玩家未点击 Continue reivindicando，或领取方式为充值后领取且玩家未完成最终 Desistir 放弃流程，则刷新首页/下次登录仍展示该优惠；累计充值首次点击 Desistir 仅展示累计充值确认提示，不结束优惠。多个待处理优惠并存时按创建时间正序展示，处理完当前优惠后再展示下一条。</w:t>
            </w:r>
          </w:p>
        </w:tc>
      </w:tr>
      <w:tr>
        <w:tc>
          <w:tcPr>
            <w:tcW w:type="dxa" w:w="5328"/>
            <w:vAlign w:val="top"/>
          </w:tcPr>
          <w:p>
            <w:pPr>
              <w:spacing w:after="0" w:line="276" w:lineRule="auto"/>
              <w:jc w:val="left"/>
            </w:pPr>
            <w:r/>
            <w:r>
              <w:rPr>
                <w:rFonts w:ascii="Microsoft YaHei" w:hAnsi="Microsoft YaHei" w:eastAsia="Microsoft YaHei"/>
                <w:b w:val="0"/>
                <w:sz w:val="17"/>
              </w:rPr>
              <w:t>记录作废</w:t>
            </w:r>
          </w:p>
        </w:tc>
        <w:tc>
          <w:tcPr>
            <w:tcW w:type="dxa" w:w="5328"/>
            <w:vAlign w:val="top"/>
          </w:tcPr>
          <w:p>
            <w:pPr>
              <w:spacing w:after="0" w:line="276" w:lineRule="auto"/>
              <w:jc w:val="left"/>
            </w:pPr>
            <w:r/>
            <w:r>
              <w:rPr>
                <w:rFonts w:ascii="Microsoft YaHei" w:hAnsi="Microsoft YaHei" w:eastAsia="Microsoft YaHei"/>
                <w:b w:val="0"/>
                <w:sz w:val="17"/>
              </w:rPr>
              <w:t>仅改变当前行状态和操作按钮展示，不影响其他记录。</w:t>
            </w:r>
          </w:p>
        </w:tc>
      </w:tr>
    </w:tbl>
    <w:p>
      <w:pPr>
        <w:spacing w:after="80"/>
      </w:pPr>
    </w:p>
    <w:p>
      <w:pPr>
        <w:pStyle w:val="Heading2"/>
        <w:spacing w:before="160" w:after="120"/>
      </w:pPr>
      <w:r>
        <w:t>16. 开发实现要点</w:t>
      </w:r>
    </w:p>
    <w:p>
      <w:pPr>
        <w:pStyle w:val="ListBullet"/>
        <w:spacing w:after="40"/>
      </w:pPr>
      <w:r>
        <w:rPr>
          <w:rFonts w:ascii="Microsoft YaHei" w:hAnsi="Microsoft YaHei" w:eastAsia="Microsoft YaHei"/>
          <w:sz w:val="20"/>
        </w:rPr>
        <w:t>所有 tab 切换仅做原型内前端交互，后台接口不在本期扩展。</w:t>
      </w:r>
    </w:p>
    <w:p>
      <w:pPr>
        <w:pStyle w:val="ListBullet"/>
        <w:spacing w:after="40"/>
      </w:pPr>
      <w:r>
        <w:rPr>
          <w:rFonts w:ascii="Microsoft YaHei" w:hAnsi="Microsoft YaHei" w:eastAsia="Microsoft YaHei"/>
          <w:sz w:val="20"/>
        </w:rPr>
        <w:t>单笔保存必须依赖会员搜索成功状态，不应仅依赖输入框有值；会员 ID 为空或未匹配时提示“请输入正确的会员ID”，保存时会员校验状态不完整时提示“数据信息不完整”。</w:t>
      </w:r>
    </w:p>
    <w:p>
      <w:pPr>
        <w:pStyle w:val="ListBullet"/>
        <w:spacing w:after="40"/>
      </w:pPr>
      <w:r>
        <w:rPr>
          <w:rFonts w:ascii="Microsoft YaHei" w:hAnsi="Microsoft YaHei" w:eastAsia="Microsoft YaHei"/>
          <w:sz w:val="20"/>
        </w:rPr>
        <w:t>存入金额字段需支持最多两位小数，前端输入和后端接口均需校验小数位、正数和后台金额上限。</w:t>
      </w:r>
    </w:p>
    <w:p>
      <w:pPr>
        <w:pStyle w:val="ListBullet"/>
        <w:spacing w:after="40"/>
      </w:pPr>
      <w:r>
        <w:rPr>
          <w:rFonts w:ascii="Microsoft YaHei" w:hAnsi="Microsoft YaHei" w:eastAsia="Microsoft YaHei"/>
          <w:sz w:val="20"/>
        </w:rPr>
        <w:t>人工存入赠送比例前端需在输入后将大于 100 的值自动修正为 100，后端保存接口仍需校验赠送比例不得超过 100%。</w:t>
      </w:r>
    </w:p>
    <w:p>
      <w:pPr>
        <w:pStyle w:val="ListBullet"/>
        <w:spacing w:after="40"/>
      </w:pPr>
      <w:r>
        <w:rPr>
          <w:rFonts w:ascii="Microsoft YaHei" w:hAnsi="Microsoft YaHei" w:eastAsia="Microsoft YaHei"/>
          <w:sz w:val="20"/>
        </w:rPr>
        <w:t>充值提现倍数、优惠提现倍数允许 0 和其他整数单位；前端输入小数时四舍五入为整数，后端保存接口仍需拒绝非整数倍数。</w:t>
      </w:r>
    </w:p>
    <w:p>
      <w:pPr>
        <w:pStyle w:val="ListBullet"/>
        <w:spacing w:after="40"/>
      </w:pPr>
      <w:r>
        <w:rPr>
          <w:rFonts w:ascii="Microsoft YaHei" w:hAnsi="Microsoft YaHei" w:eastAsia="Microsoft YaHei"/>
          <w:sz w:val="20"/>
        </w:rPr>
        <w:t>批量导入与开始执行拆成两个阶段：导入阶段只选择对象，执行阶段再选择领取方式与执行配置；导入弹窗本期仅支持批量导入，按条件导入需置灰不可选并标注“本期不做”。</w:t>
      </w:r>
    </w:p>
    <w:p>
      <w:pPr>
        <w:pStyle w:val="ListBullet"/>
        <w:spacing w:after="40"/>
      </w:pPr>
      <w:r>
        <w:rPr>
          <w:rFonts w:ascii="Microsoft YaHei" w:hAnsi="Microsoft YaHei" w:eastAsia="Microsoft YaHei"/>
          <w:sz w:val="20"/>
        </w:rPr>
        <w:t>人工优惠、批量人工优惠、导入后开始执行弹窗的领取方式交互应复用同一套显隐规则。</w:t>
      </w:r>
    </w:p>
    <w:p>
      <w:pPr>
        <w:pStyle w:val="ListBullet"/>
        <w:spacing w:after="40"/>
      </w:pPr>
      <w:r>
        <w:rPr>
          <w:rFonts w:ascii="Microsoft YaHei" w:hAnsi="Microsoft YaHei" w:eastAsia="Microsoft YaHei"/>
          <w:sz w:val="20"/>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40"/>
      </w:pPr>
      <w:r>
        <w:rPr>
          <w:rFonts w:ascii="Microsoft YaHei" w:hAnsi="Microsoft YaHei" w:eastAsia="Microsoft YaHei"/>
          <w:sz w:val="20"/>
        </w:rPr>
        <w:t>模板新增、查看、删除、校验逻辑保持一致；查看模板为只读状态。</w:t>
      </w:r>
    </w:p>
    <w:p>
      <w:pPr>
        <w:pStyle w:val="ListBullet"/>
        <w:spacing w:after="40"/>
      </w:pPr>
      <w:r>
        <w:rPr>
          <w:rFonts w:ascii="Microsoft YaHei" w:hAnsi="Microsoft YaHei" w:eastAsia="Microsoft YaHei"/>
          <w:sz w:val="20"/>
        </w:rPr>
        <w:t>长表格需要横向滚动并设置合理列宽，避免订单号与状态字段挤压。</w:t>
      </w:r>
    </w:p>
    <w:p>
      <w:pPr>
        <w:pStyle w:val="ListBullet"/>
        <w:spacing w:after="40"/>
      </w:pPr>
      <w:r>
        <w:rPr>
          <w:rFonts w:ascii="Microsoft YaHei" w:hAnsi="Microsoft YaHei" w:eastAsia="Microsoft YaHei"/>
          <w:sz w:val="20"/>
        </w:rPr>
        <w:t>本期原型中移除自动优惠、自动优惠统计 tab，避免评审误解为本期范围。</w:t>
      </w:r>
    </w:p>
    <w:p>
      <w:pPr>
        <w:pStyle w:val="ListBullet"/>
        <w:spacing w:after="40"/>
      </w:pPr>
      <w:r>
        <w:rPr>
          <w:rFonts w:ascii="Microsoft YaHei" w:hAnsi="Microsoft YaHei" w:eastAsia="Microsoft YaHei"/>
          <w:sz w:val="20"/>
        </w:rPr>
        <w:t>人工提出不配置后台单笔金额上限字段，安全设置页不新增人工提出单笔上限；但人工提出必须做会员账户余额校验，提现金额大于账户余额时提示“账户余额不足”。</w:t>
      </w:r>
    </w:p>
    <w:p>
      <w:pPr>
        <w:pStyle w:val="ListBullet"/>
        <w:spacing w:after="40"/>
      </w:pPr>
      <w:r>
        <w:rPr>
          <w:rFonts w:ascii="Microsoft YaHei" w:hAnsi="Microsoft YaHei" w:eastAsia="Microsoft YaHei"/>
          <w:sz w:val="20"/>
        </w:rPr>
        <w:t>客户端站内信文案由后台触发场景和金额参数生成，前端仅负责展示列表、未读红点、详情和弹窗状态。</w:t>
      </w:r>
    </w:p>
    <w:p>
      <w:pPr>
        <w:pStyle w:val="ListBullet"/>
        <w:spacing w:after="40"/>
      </w:pPr>
      <w:r>
        <w:rPr>
          <w:rFonts w:ascii="Microsoft YaHei" w:hAnsi="Microsoft YaHei" w:eastAsia="Microsoft YaHei"/>
          <w:sz w:val="20"/>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40"/>
      </w:pPr>
      <w:r>
        <w:rPr>
          <w:rFonts w:ascii="Microsoft YaHei" w:hAnsi="Microsoft YaHei" w:eastAsia="Microsoft YaHei"/>
          <w:sz w:val="20"/>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40"/>
      </w:pPr>
      <w:r>
        <w:rPr>
          <w:rFonts w:ascii="Microsoft YaHei" w:hAnsi="Microsoft YaHei" w:eastAsia="Microsoft YaHei"/>
          <w:sz w:val="20"/>
        </w:rPr>
        <w:t>客户端站内信触发点必须以领取成功为准：自动领取等同于后台直接领取成功；弹窗领取和充值后领取在玩家点击领取成功后发信；有加倍时，加倍完成后发一次，或取消加倍福利直接领取当前奖励发一次，加倍场景全流程只发一次优惠站内信。</w:t>
      </w:r>
    </w:p>
    <w:p>
      <w:pPr>
        <w:pStyle w:val="ListBullet"/>
        <w:spacing w:after="40"/>
      </w:pPr>
      <w:r>
        <w:rPr>
          <w:rFonts w:ascii="Microsoft YaHei" w:hAnsi="Microsoft YaHei" w:eastAsia="Microsoft YaHei"/>
          <w:sz w:val="20"/>
        </w:rPr>
        <w:t>客户端领取成功或加倍奖励领取成功后，只生成站内信和页面提示，不强制跳转消息中心；用户通过个人中心站内信入口自行查看通知详情。</w:t>
      </w:r>
    </w:p>
    <w:p>
      <w:pPr>
        <w:pStyle w:val="ListBullet"/>
        <w:spacing w:after="40"/>
      </w:pPr>
      <w:r>
        <w:rPr>
          <w:rFonts w:ascii="Microsoft YaHei" w:hAnsi="Microsoft YaHei" w:eastAsia="Microsoft YaHei"/>
          <w:sz w:val="20"/>
        </w:rPr>
        <w:t>客户端领取弹窗、加倍提示和充值后领取提示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160" w:after="120"/>
      </w:pPr>
      <w:r>
        <w:t>17. 验收标准</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编号</w:t>
            </w:r>
          </w:p>
        </w:tc>
        <w:tc>
          <w:tcPr>
            <w:tcW w:type="dxa" w:w="5328"/>
            <w:vAlign w:val="top"/>
            <w:shd w:fill="EAF2F8"/>
          </w:tcPr>
          <w:p>
            <w:pPr>
              <w:spacing w:after="0" w:line="276" w:lineRule="auto"/>
              <w:jc w:val="left"/>
            </w:pPr>
            <w:r/>
            <w:r>
              <w:rPr>
                <w:rFonts w:ascii="Microsoft YaHei" w:hAnsi="Microsoft YaHei" w:eastAsia="Microsoft YaHei"/>
                <w:b/>
                <w:sz w:val="17"/>
              </w:rPr>
              <w:t>验收项</w:t>
            </w:r>
          </w:p>
        </w:tc>
      </w:tr>
      <w:tr>
        <w:tc>
          <w:tcPr>
            <w:tcW w:type="dxa" w:w="5328"/>
            <w:vAlign w:val="top"/>
          </w:tcPr>
          <w:p>
            <w:pPr>
              <w:spacing w:after="0" w:line="276" w:lineRule="auto"/>
              <w:jc w:val="left"/>
            </w:pPr>
            <w:r/>
            <w:r>
              <w:rPr>
                <w:rFonts w:ascii="Microsoft YaHei" w:hAnsi="Microsoft YaHei" w:eastAsia="Microsoft YaHei"/>
                <w:b w:val="0"/>
                <w:sz w:val="17"/>
              </w:rPr>
              <w:t>AC-01</w:t>
            </w:r>
          </w:p>
        </w:tc>
        <w:tc>
          <w:tcPr>
            <w:tcW w:type="dxa" w:w="5328"/>
            <w:vAlign w:val="top"/>
          </w:tcPr>
          <w:p>
            <w:pPr>
              <w:spacing w:after="0" w:line="276" w:lineRule="auto"/>
              <w:jc w:val="left"/>
            </w:pPr>
            <w:r/>
            <w:r>
              <w:rPr>
                <w:rFonts w:ascii="Microsoft YaHei" w:hAnsi="Microsoft YaHei" w:eastAsia="Microsoft YaHei"/>
                <w:b w:val="0"/>
                <w:sz w:val="17"/>
              </w:rPr>
              <w:t>人工存入、人工提出、人工优惠在未搜索成功会员前不可保存。</w:t>
            </w:r>
          </w:p>
        </w:tc>
      </w:tr>
      <w:tr>
        <w:tc>
          <w:tcPr>
            <w:tcW w:type="dxa" w:w="5328"/>
            <w:vAlign w:val="top"/>
          </w:tcPr>
          <w:p>
            <w:pPr>
              <w:spacing w:after="0" w:line="276" w:lineRule="auto"/>
              <w:jc w:val="left"/>
            </w:pPr>
            <w:r/>
            <w:r>
              <w:rPr>
                <w:rFonts w:ascii="Microsoft YaHei" w:hAnsi="Microsoft YaHei" w:eastAsia="Microsoft YaHei"/>
                <w:b w:val="0"/>
                <w:sz w:val="17"/>
              </w:rPr>
              <w:t>AC-02</w:t>
            </w:r>
          </w:p>
        </w:tc>
        <w:tc>
          <w:tcPr>
            <w:tcW w:type="dxa" w:w="5328"/>
            <w:vAlign w:val="top"/>
          </w:tcPr>
          <w:p>
            <w:pPr>
              <w:spacing w:after="0" w:line="276" w:lineRule="auto"/>
              <w:jc w:val="left"/>
            </w:pPr>
            <w:r/>
            <w:r>
              <w:rPr>
                <w:rFonts w:ascii="Microsoft YaHei" w:hAnsi="Microsoft YaHei" w:eastAsia="Microsoft YaHei"/>
                <w:b w:val="0"/>
                <w:sz w:val="17"/>
              </w:rPr>
              <w:t>输入 123456 并点击搜索后，可展示会员信息并允许后续保存确认。</w:t>
            </w:r>
          </w:p>
        </w:tc>
      </w:tr>
      <w:tr>
        <w:tc>
          <w:tcPr>
            <w:tcW w:type="dxa" w:w="5328"/>
            <w:vAlign w:val="top"/>
          </w:tcPr>
          <w:p>
            <w:pPr>
              <w:spacing w:after="0" w:line="276" w:lineRule="auto"/>
              <w:jc w:val="left"/>
            </w:pPr>
            <w:r/>
            <w:r>
              <w:rPr>
                <w:rFonts w:ascii="Microsoft YaHei" w:hAnsi="Microsoft YaHei" w:eastAsia="Microsoft YaHei"/>
                <w:b w:val="0"/>
                <w:sz w:val="17"/>
              </w:rPr>
              <w:t>AC-03</w:t>
            </w:r>
          </w:p>
        </w:tc>
        <w:tc>
          <w:tcPr>
            <w:tcW w:type="dxa" w:w="5328"/>
            <w:vAlign w:val="top"/>
          </w:tcPr>
          <w:p>
            <w:pPr>
              <w:spacing w:after="0" w:line="276" w:lineRule="auto"/>
              <w:jc w:val="left"/>
            </w:pPr>
            <w:r/>
            <w:r>
              <w:rPr>
                <w:rFonts w:ascii="Microsoft YaHei" w:hAnsi="Microsoft YaHei" w:eastAsia="Microsoft YaHei"/>
                <w:b w:val="0"/>
                <w:sz w:val="17"/>
              </w:rPr>
              <w:t>人工存入默认打码量时展示充值提现倍数与优惠提现倍数，自定义时展示流水输入。</w:t>
            </w:r>
          </w:p>
        </w:tc>
      </w:tr>
      <w:tr>
        <w:tc>
          <w:tcPr>
            <w:tcW w:type="dxa" w:w="5328"/>
            <w:vAlign w:val="top"/>
          </w:tcPr>
          <w:p>
            <w:pPr>
              <w:spacing w:after="0" w:line="276" w:lineRule="auto"/>
              <w:jc w:val="left"/>
            </w:pPr>
            <w:r/>
            <w:r>
              <w:rPr>
                <w:rFonts w:ascii="Microsoft YaHei" w:hAnsi="Microsoft YaHei" w:eastAsia="Microsoft YaHei"/>
                <w:b w:val="0"/>
                <w:sz w:val="17"/>
              </w:rPr>
              <w:t>AC-04</w:t>
            </w:r>
          </w:p>
        </w:tc>
        <w:tc>
          <w:tcPr>
            <w:tcW w:type="dxa" w:w="5328"/>
            <w:vAlign w:val="top"/>
          </w:tcPr>
          <w:p>
            <w:pPr>
              <w:spacing w:after="0" w:line="276" w:lineRule="auto"/>
              <w:jc w:val="left"/>
            </w:pPr>
            <w:r/>
            <w:r>
              <w:rPr>
                <w:rFonts w:ascii="Microsoft YaHei" w:hAnsi="Microsoft YaHei" w:eastAsia="Microsoft YaHei"/>
                <w:b w:val="0"/>
                <w:sz w:val="17"/>
              </w:rPr>
              <w:t>人工优惠及批量人工优惠的三种领取方式在所有入口交互一致。</w:t>
            </w:r>
          </w:p>
        </w:tc>
      </w:tr>
      <w:tr>
        <w:tc>
          <w:tcPr>
            <w:tcW w:type="dxa" w:w="5328"/>
            <w:vAlign w:val="top"/>
          </w:tcPr>
          <w:p>
            <w:pPr>
              <w:spacing w:after="0" w:line="276" w:lineRule="auto"/>
              <w:jc w:val="left"/>
            </w:pPr>
            <w:r/>
            <w:r>
              <w:rPr>
                <w:rFonts w:ascii="Microsoft YaHei" w:hAnsi="Microsoft YaHei" w:eastAsia="Microsoft YaHei"/>
                <w:b w:val="0"/>
                <w:sz w:val="17"/>
              </w:rPr>
              <w:t>AC-05</w:t>
            </w:r>
          </w:p>
        </w:tc>
        <w:tc>
          <w:tcPr>
            <w:tcW w:type="dxa" w:w="5328"/>
            <w:vAlign w:val="top"/>
          </w:tcPr>
          <w:p>
            <w:pPr>
              <w:spacing w:after="0" w:line="276" w:lineRule="auto"/>
              <w:jc w:val="left"/>
            </w:pPr>
            <w:r/>
            <w:r>
              <w:rPr>
                <w:rFonts w:ascii="Microsoft YaHei" w:hAnsi="Microsoft YaHei" w:eastAsia="Microsoft YaHei"/>
                <w:b w:val="0"/>
                <w:sz w:val="17"/>
              </w:rPr>
              <w:t>新增模板支持固定倍数和随机倍数，保存时完成名称、倍数、期望倍数校验。</w:t>
            </w:r>
          </w:p>
        </w:tc>
      </w:tr>
      <w:tr>
        <w:tc>
          <w:tcPr>
            <w:tcW w:type="dxa" w:w="5328"/>
            <w:vAlign w:val="top"/>
          </w:tcPr>
          <w:p>
            <w:pPr>
              <w:spacing w:after="0" w:line="276" w:lineRule="auto"/>
              <w:jc w:val="left"/>
            </w:pPr>
            <w:r/>
            <w:r>
              <w:rPr>
                <w:rFonts w:ascii="Microsoft YaHei" w:hAnsi="Microsoft YaHei" w:eastAsia="Microsoft YaHei"/>
                <w:b w:val="0"/>
                <w:sz w:val="17"/>
              </w:rPr>
              <w:t>AC-06</w:t>
            </w:r>
          </w:p>
        </w:tc>
        <w:tc>
          <w:tcPr>
            <w:tcW w:type="dxa" w:w="5328"/>
            <w:vAlign w:val="top"/>
          </w:tcPr>
          <w:p>
            <w:pPr>
              <w:spacing w:after="0" w:line="276" w:lineRule="auto"/>
              <w:jc w:val="left"/>
            </w:pPr>
            <w:r/>
            <w:r>
              <w:rPr>
                <w:rFonts w:ascii="Microsoft YaHei" w:hAnsi="Microsoft YaHei" w:eastAsia="Microsoft YaHei"/>
                <w:b w:val="0"/>
                <w:sz w:val="17"/>
              </w:rPr>
              <w:t>批量人工优惠导入弹窗不展示执行配置；准备状态记录点击开始执行时再配置领取方式。</w:t>
            </w:r>
          </w:p>
        </w:tc>
      </w:tr>
      <w:tr>
        <w:tc>
          <w:tcPr>
            <w:tcW w:type="dxa" w:w="5328"/>
            <w:vAlign w:val="top"/>
          </w:tcPr>
          <w:p>
            <w:pPr>
              <w:spacing w:after="0" w:line="276" w:lineRule="auto"/>
              <w:jc w:val="left"/>
            </w:pPr>
            <w:r/>
            <w:r>
              <w:rPr>
                <w:rFonts w:ascii="Microsoft YaHei" w:hAnsi="Microsoft YaHei" w:eastAsia="Microsoft YaHei"/>
                <w:b w:val="0"/>
                <w:sz w:val="17"/>
              </w:rPr>
              <w:t>AC-06-1</w:t>
            </w:r>
          </w:p>
        </w:tc>
        <w:tc>
          <w:tcPr>
            <w:tcW w:type="dxa" w:w="5328"/>
            <w:vAlign w:val="top"/>
          </w:tcPr>
          <w:p>
            <w:pPr>
              <w:spacing w:after="0" w:line="276" w:lineRule="auto"/>
              <w:jc w:val="left"/>
            </w:pPr>
            <w:r/>
            <w:r>
              <w:rPr>
                <w:rFonts w:ascii="Microsoft YaHei" w:hAnsi="Microsoft YaHei" w:eastAsia="Microsoft YaHei"/>
                <w:b w:val="0"/>
                <w:sz w:val="17"/>
              </w:rPr>
              <w:t>批量人工优惠导入弹窗中，“按条件导入”单选按钮置灰不可选，并在选项旁显示“本期不做”。</w:t>
            </w:r>
          </w:p>
        </w:tc>
      </w:tr>
      <w:tr>
        <w:tc>
          <w:tcPr>
            <w:tcW w:type="dxa" w:w="5328"/>
            <w:vAlign w:val="top"/>
          </w:tcPr>
          <w:p>
            <w:pPr>
              <w:spacing w:after="0" w:line="276" w:lineRule="auto"/>
              <w:jc w:val="left"/>
            </w:pPr>
            <w:r/>
            <w:r>
              <w:rPr>
                <w:rFonts w:ascii="Microsoft YaHei" w:hAnsi="Microsoft YaHei" w:eastAsia="Microsoft YaHei"/>
                <w:b w:val="0"/>
                <w:sz w:val="17"/>
              </w:rPr>
              <w:t>AC-07</w:t>
            </w:r>
          </w:p>
        </w:tc>
        <w:tc>
          <w:tcPr>
            <w:tcW w:type="dxa" w:w="5328"/>
            <w:vAlign w:val="top"/>
          </w:tcPr>
          <w:p>
            <w:pPr>
              <w:spacing w:after="0" w:line="276" w:lineRule="auto"/>
              <w:jc w:val="left"/>
            </w:pPr>
            <w:r/>
            <w:r>
              <w:rPr>
                <w:rFonts w:ascii="Microsoft YaHei" w:hAnsi="Microsoft YaHei" w:eastAsia="Microsoft YaHei"/>
                <w:b w:val="0"/>
                <w:sz w:val="17"/>
              </w:rPr>
              <w:t>批量优惠记录状态筛选需包含：全部、准备、运行中、暂停、已完成、作废、导入中、导入失败，列表状态展示与筛选枚举一致。</w:t>
            </w:r>
          </w:p>
        </w:tc>
      </w:tr>
      <w:tr>
        <w:tc>
          <w:tcPr>
            <w:tcW w:type="dxa" w:w="5328"/>
            <w:vAlign w:val="top"/>
          </w:tcPr>
          <w:p>
            <w:pPr>
              <w:spacing w:after="0" w:line="276" w:lineRule="auto"/>
              <w:jc w:val="left"/>
            </w:pPr>
            <w:r/>
            <w:r>
              <w:rPr>
                <w:rFonts w:ascii="Microsoft YaHei" w:hAnsi="Microsoft YaHei" w:eastAsia="Microsoft YaHei"/>
                <w:b w:val="0"/>
                <w:sz w:val="17"/>
              </w:rPr>
              <w:t>AC-07-1</w:t>
            </w:r>
          </w:p>
        </w:tc>
        <w:tc>
          <w:tcPr>
            <w:tcW w:type="dxa" w:w="5328"/>
            <w:vAlign w:val="top"/>
          </w:tcPr>
          <w:p>
            <w:pPr>
              <w:spacing w:after="0" w:line="276" w:lineRule="auto"/>
              <w:jc w:val="left"/>
            </w:pPr>
            <w:r/>
            <w:r>
              <w:rPr>
                <w:rFonts w:ascii="Microsoft YaHei" w:hAnsi="Microsoft YaHei" w:eastAsia="Microsoft YaHei"/>
                <w:b w:val="0"/>
                <w:sz w:val="17"/>
              </w:rPr>
              <w:t>运行中记录点击暂停需二次确认；确认后状态变为暂停，进度保持当前值，按钮切换为继续执行、作废、导出数据。</w:t>
            </w:r>
          </w:p>
        </w:tc>
      </w:tr>
      <w:tr>
        <w:tc>
          <w:tcPr>
            <w:tcW w:type="dxa" w:w="5328"/>
            <w:vAlign w:val="top"/>
          </w:tcPr>
          <w:p>
            <w:pPr>
              <w:spacing w:after="0" w:line="276" w:lineRule="auto"/>
              <w:jc w:val="left"/>
            </w:pPr>
            <w:r/>
            <w:r>
              <w:rPr>
                <w:rFonts w:ascii="Microsoft YaHei" w:hAnsi="Microsoft YaHei" w:eastAsia="Microsoft YaHei"/>
                <w:b w:val="0"/>
                <w:sz w:val="17"/>
              </w:rPr>
              <w:t>AC-07-2</w:t>
            </w:r>
          </w:p>
        </w:tc>
        <w:tc>
          <w:tcPr>
            <w:tcW w:type="dxa" w:w="5328"/>
            <w:vAlign w:val="top"/>
          </w:tcPr>
          <w:p>
            <w:pPr>
              <w:spacing w:after="0" w:line="276" w:lineRule="auto"/>
              <w:jc w:val="left"/>
            </w:pPr>
            <w:r/>
            <w:r>
              <w:rPr>
                <w:rFonts w:ascii="Microsoft YaHei" w:hAnsi="Microsoft YaHei" w:eastAsia="Microsoft YaHei"/>
                <w:b w:val="0"/>
                <w:sz w:val="17"/>
              </w:rPr>
              <w:t>暂停记录点击继续执行需二次确认；确认后状态恢复运行中，按钮切换为查看进度、暂停、导出数据，并从当前进度继续执行。</w:t>
            </w:r>
          </w:p>
        </w:tc>
      </w:tr>
      <w:tr>
        <w:tc>
          <w:tcPr>
            <w:tcW w:type="dxa" w:w="5328"/>
            <w:vAlign w:val="top"/>
          </w:tcPr>
          <w:p>
            <w:pPr>
              <w:spacing w:after="0" w:line="276" w:lineRule="auto"/>
              <w:jc w:val="left"/>
            </w:pPr>
            <w:r/>
            <w:r>
              <w:rPr>
                <w:rFonts w:ascii="Microsoft YaHei" w:hAnsi="Microsoft YaHei" w:eastAsia="Microsoft YaHei"/>
                <w:b w:val="0"/>
                <w:sz w:val="17"/>
              </w:rPr>
              <w:t>AC-07-3</w:t>
            </w:r>
          </w:p>
        </w:tc>
        <w:tc>
          <w:tcPr>
            <w:tcW w:type="dxa" w:w="5328"/>
            <w:vAlign w:val="top"/>
          </w:tcPr>
          <w:p>
            <w:pPr>
              <w:spacing w:after="0" w:line="276" w:lineRule="auto"/>
              <w:jc w:val="left"/>
            </w:pPr>
            <w:r/>
            <w:r>
              <w:rPr>
                <w:rFonts w:ascii="Microsoft YaHei" w:hAnsi="Microsoft YaHei" w:eastAsia="Microsoft YaHei"/>
                <w:b w:val="0"/>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328"/>
            <w:vAlign w:val="top"/>
          </w:tcPr>
          <w:p>
            <w:pPr>
              <w:spacing w:after="0" w:line="276" w:lineRule="auto"/>
              <w:jc w:val="left"/>
            </w:pPr>
            <w:r/>
            <w:r>
              <w:rPr>
                <w:rFonts w:ascii="Microsoft YaHei" w:hAnsi="Microsoft YaHei" w:eastAsia="Microsoft YaHei"/>
                <w:b w:val="0"/>
                <w:sz w:val="17"/>
              </w:rPr>
              <w:t>AC-08</w:t>
            </w:r>
          </w:p>
        </w:tc>
        <w:tc>
          <w:tcPr>
            <w:tcW w:type="dxa" w:w="5328"/>
            <w:vAlign w:val="top"/>
          </w:tcPr>
          <w:p>
            <w:pPr>
              <w:spacing w:after="0" w:line="276" w:lineRule="auto"/>
              <w:jc w:val="left"/>
            </w:pPr>
            <w:r/>
            <w:r>
              <w:rPr>
                <w:rFonts w:ascii="Microsoft YaHei" w:hAnsi="Microsoft YaHei" w:eastAsia="Microsoft YaHei"/>
                <w:b w:val="0"/>
                <w:sz w:val="17"/>
              </w:rPr>
              <w:t>人工优惠记录作废后当前行状态改为作废，作废按钮隐藏，并出现作废成功提示。</w:t>
            </w:r>
          </w:p>
        </w:tc>
      </w:tr>
      <w:tr>
        <w:tc>
          <w:tcPr>
            <w:tcW w:type="dxa" w:w="5328"/>
            <w:vAlign w:val="top"/>
          </w:tcPr>
          <w:p>
            <w:pPr>
              <w:spacing w:after="0" w:line="276" w:lineRule="auto"/>
              <w:jc w:val="left"/>
            </w:pPr>
            <w:r/>
            <w:r>
              <w:rPr>
                <w:rFonts w:ascii="Microsoft YaHei" w:hAnsi="Microsoft YaHei" w:eastAsia="Microsoft YaHei"/>
                <w:b w:val="0"/>
                <w:sz w:val="17"/>
              </w:rPr>
              <w:t>AC-09</w:t>
            </w:r>
          </w:p>
        </w:tc>
        <w:tc>
          <w:tcPr>
            <w:tcW w:type="dxa" w:w="5328"/>
            <w:vAlign w:val="top"/>
          </w:tcPr>
          <w:p>
            <w:pPr>
              <w:spacing w:after="0" w:line="276" w:lineRule="auto"/>
              <w:jc w:val="left"/>
            </w:pPr>
            <w:r/>
            <w:r>
              <w:rPr>
                <w:rFonts w:ascii="Microsoft YaHei" w:hAnsi="Microsoft YaHei" w:eastAsia="Microsoft YaHei"/>
                <w:b w:val="0"/>
                <w:sz w:val="17"/>
              </w:rPr>
              <w:t>人工提存记录模块包含人工存款记录、人工提款记录、优惠赠送记录三个 tab，并位于 PRD 第 13 章。</w:t>
            </w:r>
          </w:p>
        </w:tc>
      </w:tr>
      <w:tr>
        <w:tc>
          <w:tcPr>
            <w:tcW w:type="dxa" w:w="5328"/>
            <w:vAlign w:val="top"/>
          </w:tcPr>
          <w:p>
            <w:pPr>
              <w:spacing w:after="0" w:line="276" w:lineRule="auto"/>
              <w:jc w:val="left"/>
            </w:pPr>
            <w:r/>
            <w:r>
              <w:rPr>
                <w:rFonts w:ascii="Microsoft YaHei" w:hAnsi="Microsoft YaHei" w:eastAsia="Microsoft YaHei"/>
                <w:b w:val="0"/>
                <w:sz w:val="17"/>
              </w:rPr>
              <w:t>AC-10</w:t>
            </w:r>
          </w:p>
        </w:tc>
        <w:tc>
          <w:tcPr>
            <w:tcW w:type="dxa" w:w="5328"/>
            <w:vAlign w:val="top"/>
          </w:tcPr>
          <w:p>
            <w:pPr>
              <w:spacing w:after="0" w:line="276" w:lineRule="auto"/>
              <w:jc w:val="left"/>
            </w:pPr>
            <w:r/>
            <w:r>
              <w:rPr>
                <w:rFonts w:ascii="Microsoft YaHei" w:hAnsi="Microsoft YaHei" w:eastAsia="Microsoft YaHei"/>
                <w:b w:val="0"/>
                <w:sz w:val="17"/>
              </w:rPr>
              <w:t>自动优惠、自动优惠统计 tab 不出现在本期原型中。</w:t>
            </w:r>
          </w:p>
        </w:tc>
      </w:tr>
      <w:tr>
        <w:tc>
          <w:tcPr>
            <w:tcW w:type="dxa" w:w="5328"/>
            <w:vAlign w:val="top"/>
          </w:tcPr>
          <w:p>
            <w:pPr>
              <w:spacing w:after="0" w:line="276" w:lineRule="auto"/>
              <w:jc w:val="left"/>
            </w:pPr>
            <w:r/>
            <w:r>
              <w:rPr>
                <w:rFonts w:ascii="Microsoft YaHei" w:hAnsi="Microsoft YaHei" w:eastAsia="Microsoft YaHei"/>
                <w:b w:val="0"/>
                <w:sz w:val="17"/>
              </w:rPr>
              <w:t>AC-11</w:t>
            </w:r>
          </w:p>
        </w:tc>
        <w:tc>
          <w:tcPr>
            <w:tcW w:type="dxa" w:w="5328"/>
            <w:vAlign w:val="top"/>
          </w:tcPr>
          <w:p>
            <w:pPr>
              <w:spacing w:after="0" w:line="276" w:lineRule="auto"/>
              <w:jc w:val="left"/>
            </w:pPr>
            <w:r/>
            <w:r>
              <w:rPr>
                <w:rFonts w:ascii="Microsoft YaHei" w:hAnsi="Microsoft YaHei" w:eastAsia="Microsoft YaHei"/>
                <w:b w:val="0"/>
                <w:sz w:val="17"/>
              </w:rPr>
              <w:t>人工存入、人工提出创建成功后直接完成账变，并分别进入人工存款记录、人工提款记录。</w:t>
            </w:r>
          </w:p>
        </w:tc>
      </w:tr>
      <w:tr>
        <w:tc>
          <w:tcPr>
            <w:tcW w:type="dxa" w:w="5328"/>
            <w:vAlign w:val="top"/>
          </w:tcPr>
          <w:p>
            <w:pPr>
              <w:spacing w:after="0" w:line="276" w:lineRule="auto"/>
              <w:jc w:val="left"/>
            </w:pPr>
            <w:r/>
            <w:r>
              <w:rPr>
                <w:rFonts w:ascii="Microsoft YaHei" w:hAnsi="Microsoft YaHei" w:eastAsia="Microsoft YaHei"/>
                <w:b w:val="0"/>
                <w:sz w:val="17"/>
              </w:rPr>
              <w:t>AC-12</w:t>
            </w:r>
          </w:p>
        </w:tc>
        <w:tc>
          <w:tcPr>
            <w:tcW w:type="dxa" w:w="5328"/>
            <w:vAlign w:val="top"/>
          </w:tcPr>
          <w:p>
            <w:pPr>
              <w:spacing w:after="0" w:line="276" w:lineRule="auto"/>
              <w:jc w:val="left"/>
            </w:pPr>
            <w:r/>
            <w:r>
              <w:rPr>
                <w:rFonts w:ascii="Microsoft YaHei" w:hAnsi="Microsoft YaHei" w:eastAsia="Microsoft YaHei"/>
                <w:b w:val="0"/>
                <w:sz w:val="17"/>
              </w:rPr>
              <w:t>人工优惠或批量人工优惠为自动领取时，人工优惠记录创建已完成/已领取记录，同时流入优惠赠送记录。</w:t>
            </w:r>
          </w:p>
        </w:tc>
      </w:tr>
      <w:tr>
        <w:tc>
          <w:tcPr>
            <w:tcW w:type="dxa" w:w="5328"/>
            <w:vAlign w:val="top"/>
          </w:tcPr>
          <w:p>
            <w:pPr>
              <w:spacing w:after="0" w:line="276" w:lineRule="auto"/>
              <w:jc w:val="left"/>
            </w:pPr>
            <w:r/>
            <w:r>
              <w:rPr>
                <w:rFonts w:ascii="Microsoft YaHei" w:hAnsi="Microsoft YaHei" w:eastAsia="Microsoft YaHei"/>
                <w:b w:val="0"/>
                <w:sz w:val="17"/>
              </w:rPr>
              <w:t>AC-13</w:t>
            </w:r>
          </w:p>
        </w:tc>
        <w:tc>
          <w:tcPr>
            <w:tcW w:type="dxa" w:w="5328"/>
            <w:vAlign w:val="top"/>
          </w:tcPr>
          <w:p>
            <w:pPr>
              <w:spacing w:after="0" w:line="276" w:lineRule="auto"/>
              <w:jc w:val="left"/>
            </w:pPr>
            <w:r/>
            <w:r>
              <w:rPr>
                <w:rFonts w:ascii="Microsoft YaHei" w:hAnsi="Microsoft YaHei" w:eastAsia="Microsoft YaHei"/>
                <w:b w:val="0"/>
                <w:sz w:val="17"/>
              </w:rPr>
              <w:t>人工优惠或批量人工优惠为弹窗领取、充值后领取时，先生成未领取记录；仅人工优惠记录中已领取的记录才流入优惠赠送记录。</w:t>
            </w:r>
          </w:p>
        </w:tc>
      </w:tr>
      <w:tr>
        <w:tc>
          <w:tcPr>
            <w:tcW w:type="dxa" w:w="5328"/>
            <w:vAlign w:val="top"/>
          </w:tcPr>
          <w:p>
            <w:pPr>
              <w:spacing w:after="0" w:line="276" w:lineRule="auto"/>
              <w:jc w:val="left"/>
            </w:pPr>
            <w:r/>
            <w:r>
              <w:rPr>
                <w:rFonts w:ascii="Microsoft YaHei" w:hAnsi="Microsoft YaHei" w:eastAsia="Microsoft YaHei"/>
                <w:b w:val="0"/>
                <w:sz w:val="17"/>
              </w:rPr>
              <w:t>AC-13-1</w:t>
            </w:r>
          </w:p>
        </w:tc>
        <w:tc>
          <w:tcPr>
            <w:tcW w:type="dxa" w:w="5328"/>
            <w:vAlign w:val="top"/>
          </w:tcPr>
          <w:p>
            <w:pPr>
              <w:spacing w:after="0" w:line="276" w:lineRule="auto"/>
              <w:jc w:val="left"/>
            </w:pPr>
            <w:r/>
            <w:r>
              <w:rPr>
                <w:rFonts w:ascii="Microsoft YaHei" w:hAnsi="Microsoft YaHei" w:eastAsia="Microsoft YaHei"/>
                <w:b w:val="0"/>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328"/>
            <w:vAlign w:val="top"/>
          </w:tcPr>
          <w:p>
            <w:pPr>
              <w:spacing w:after="0" w:line="276" w:lineRule="auto"/>
              <w:jc w:val="left"/>
            </w:pPr>
            <w:r/>
            <w:r>
              <w:rPr>
                <w:rFonts w:ascii="Microsoft YaHei" w:hAnsi="Microsoft YaHei" w:eastAsia="Microsoft YaHei"/>
                <w:b w:val="0"/>
                <w:sz w:val="17"/>
              </w:rPr>
              <w:t>AC-14</w:t>
            </w:r>
          </w:p>
        </w:tc>
        <w:tc>
          <w:tcPr>
            <w:tcW w:type="dxa" w:w="5328"/>
            <w:vAlign w:val="top"/>
          </w:tcPr>
          <w:p>
            <w:pPr>
              <w:spacing w:after="0" w:line="276" w:lineRule="auto"/>
              <w:jc w:val="left"/>
            </w:pPr>
            <w:r/>
            <w:r>
              <w:rPr>
                <w:rFonts w:ascii="Microsoft YaHei" w:hAnsi="Microsoft YaHei" w:eastAsia="Microsoft YaHei"/>
                <w:b w:val="0"/>
                <w:sz w:val="17"/>
              </w:rPr>
              <w:t>人工优惠记录筛选下拉枚举与截图一致：加倍奖励、订单状态、领取方式、操作状态、赠送对象均可选择完整项。</w:t>
            </w:r>
          </w:p>
        </w:tc>
      </w:tr>
      <w:tr>
        <w:tc>
          <w:tcPr>
            <w:tcW w:type="dxa" w:w="5328"/>
            <w:vAlign w:val="top"/>
          </w:tcPr>
          <w:p>
            <w:pPr>
              <w:spacing w:after="0" w:line="276" w:lineRule="auto"/>
              <w:jc w:val="left"/>
            </w:pPr>
            <w:r/>
            <w:r>
              <w:rPr>
                <w:rFonts w:ascii="Microsoft YaHei" w:hAnsi="Microsoft YaHei" w:eastAsia="Microsoft YaHei"/>
                <w:b w:val="0"/>
                <w:sz w:val="17"/>
              </w:rPr>
              <w:t>AC-15</w:t>
            </w:r>
          </w:p>
        </w:tc>
        <w:tc>
          <w:tcPr>
            <w:tcW w:type="dxa" w:w="5328"/>
            <w:vAlign w:val="top"/>
          </w:tcPr>
          <w:p>
            <w:pPr>
              <w:spacing w:after="0" w:line="276" w:lineRule="auto"/>
              <w:jc w:val="left"/>
            </w:pPr>
            <w:r/>
            <w:r>
              <w:rPr>
                <w:rFonts w:ascii="Microsoft YaHei" w:hAnsi="Microsoft YaHei" w:eastAsia="Microsoft YaHei"/>
                <w:b w:val="0"/>
                <w:sz w:val="17"/>
              </w:rPr>
              <w:t>人工优惠记录统计数据和详细记录中带信息图标的表头，hover 后展示对应字段释义，释义口径与 PRD 字段释义一致。</w:t>
            </w:r>
          </w:p>
        </w:tc>
      </w:tr>
      <w:tr>
        <w:tc>
          <w:tcPr>
            <w:tcW w:type="dxa" w:w="5328"/>
            <w:vAlign w:val="top"/>
          </w:tcPr>
          <w:p>
            <w:pPr>
              <w:spacing w:after="0" w:line="276" w:lineRule="auto"/>
              <w:jc w:val="left"/>
            </w:pPr>
            <w:r/>
            <w:r>
              <w:rPr>
                <w:rFonts w:ascii="Microsoft YaHei" w:hAnsi="Microsoft YaHei" w:eastAsia="Microsoft YaHei"/>
                <w:b w:val="0"/>
                <w:sz w:val="17"/>
              </w:rPr>
              <w:t>AC-16</w:t>
            </w:r>
          </w:p>
        </w:tc>
        <w:tc>
          <w:tcPr>
            <w:tcW w:type="dxa" w:w="5328"/>
            <w:vAlign w:val="top"/>
          </w:tcPr>
          <w:p>
            <w:pPr>
              <w:spacing w:after="0" w:line="276" w:lineRule="auto"/>
              <w:jc w:val="left"/>
            </w:pPr>
            <w:r/>
            <w:r>
              <w:rPr>
                <w:rFonts w:ascii="Microsoft YaHei" w:hAnsi="Microsoft YaHei" w:eastAsia="Microsoft YaHei"/>
                <w:b w:val="0"/>
                <w:sz w:val="17"/>
              </w:rPr>
              <w:t>人工存入、人工提出、人工优惠、批量人工优惠保存时，金额必填且必须大于0。</w:t>
            </w:r>
          </w:p>
        </w:tc>
      </w:tr>
      <w:tr>
        <w:tc>
          <w:tcPr>
            <w:tcW w:type="dxa" w:w="5328"/>
            <w:vAlign w:val="top"/>
          </w:tcPr>
          <w:p>
            <w:pPr>
              <w:spacing w:after="0" w:line="276" w:lineRule="auto"/>
              <w:jc w:val="left"/>
            </w:pPr>
            <w:r/>
            <w:r>
              <w:rPr>
                <w:rFonts w:ascii="Microsoft YaHei" w:hAnsi="Microsoft YaHei" w:eastAsia="Microsoft YaHei"/>
                <w:b w:val="0"/>
                <w:sz w:val="17"/>
              </w:rPr>
              <w:t>AC-17</w:t>
            </w:r>
          </w:p>
        </w:tc>
        <w:tc>
          <w:tcPr>
            <w:tcW w:type="dxa" w:w="5328"/>
            <w:vAlign w:val="top"/>
          </w:tcPr>
          <w:p>
            <w:pPr>
              <w:spacing w:after="0" w:line="276" w:lineRule="auto"/>
              <w:jc w:val="left"/>
            </w:pPr>
            <w:r/>
            <w:r>
              <w:rPr>
                <w:rFonts w:ascii="Microsoft YaHei" w:hAnsi="Microsoft YaHei" w:eastAsia="Microsoft YaHei"/>
                <w:b w:val="0"/>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328"/>
            <w:vAlign w:val="top"/>
          </w:tcPr>
          <w:p>
            <w:pPr>
              <w:spacing w:after="0" w:line="276" w:lineRule="auto"/>
              <w:jc w:val="left"/>
            </w:pPr>
            <w:r/>
            <w:r>
              <w:rPr>
                <w:rFonts w:ascii="Microsoft YaHei" w:hAnsi="Microsoft YaHei" w:eastAsia="Microsoft YaHei"/>
                <w:b w:val="0"/>
                <w:sz w:val="17"/>
              </w:rPr>
              <w:t>AC-17-1</w:t>
            </w:r>
          </w:p>
        </w:tc>
        <w:tc>
          <w:tcPr>
            <w:tcW w:type="dxa" w:w="5328"/>
            <w:vAlign w:val="top"/>
          </w:tcPr>
          <w:p>
            <w:pPr>
              <w:spacing w:after="0" w:line="276" w:lineRule="auto"/>
              <w:jc w:val="left"/>
            </w:pPr>
            <w:r/>
            <w:r>
              <w:rPr>
                <w:rFonts w:ascii="Microsoft YaHei" w:hAnsi="Microsoft YaHei" w:eastAsia="Microsoft YaHei"/>
                <w:b w:val="0"/>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328"/>
            <w:vAlign w:val="top"/>
          </w:tcPr>
          <w:p>
            <w:pPr>
              <w:spacing w:after="0" w:line="276" w:lineRule="auto"/>
              <w:jc w:val="left"/>
            </w:pPr>
            <w:r/>
            <w:r>
              <w:rPr>
                <w:rFonts w:ascii="Microsoft YaHei" w:hAnsi="Microsoft YaHei" w:eastAsia="Microsoft YaHei"/>
                <w:b w:val="0"/>
                <w:sz w:val="17"/>
              </w:rPr>
              <w:t>AC-18</w:t>
            </w:r>
          </w:p>
        </w:tc>
        <w:tc>
          <w:tcPr>
            <w:tcW w:type="dxa" w:w="5328"/>
            <w:vAlign w:val="top"/>
          </w:tcPr>
          <w:p>
            <w:pPr>
              <w:spacing w:after="0" w:line="276" w:lineRule="auto"/>
              <w:jc w:val="left"/>
            </w:pPr>
            <w:r/>
            <w:r>
              <w:rPr>
                <w:rFonts w:ascii="Microsoft YaHei" w:hAnsi="Microsoft YaHei" w:eastAsia="Microsoft YaHei"/>
                <w:b w:val="0"/>
                <w:sz w:val="17"/>
              </w:rPr>
              <w:t>系统管理 / 安全设置页在人工优惠单笔金额下方新增批量人工优惠单笔金额输入框，并作为批量人工优惠金额上限来源。</w:t>
            </w:r>
          </w:p>
        </w:tc>
      </w:tr>
      <w:tr>
        <w:tc>
          <w:tcPr>
            <w:tcW w:type="dxa" w:w="5328"/>
            <w:vAlign w:val="top"/>
          </w:tcPr>
          <w:p>
            <w:pPr>
              <w:spacing w:after="0" w:line="276" w:lineRule="auto"/>
              <w:jc w:val="left"/>
            </w:pPr>
            <w:r/>
            <w:r>
              <w:rPr>
                <w:rFonts w:ascii="Microsoft YaHei" w:hAnsi="Microsoft YaHei" w:eastAsia="Microsoft YaHei"/>
                <w:b w:val="0"/>
                <w:sz w:val="17"/>
              </w:rPr>
              <w:t>AC-19</w:t>
            </w:r>
          </w:p>
        </w:tc>
        <w:tc>
          <w:tcPr>
            <w:tcW w:type="dxa" w:w="5328"/>
            <w:vAlign w:val="top"/>
          </w:tcPr>
          <w:p>
            <w:pPr>
              <w:spacing w:after="0" w:line="276" w:lineRule="auto"/>
              <w:jc w:val="left"/>
            </w:pPr>
            <w:r/>
            <w:r>
              <w:rPr>
                <w:rFonts w:ascii="Microsoft YaHei" w:hAnsi="Microsoft YaHei" w:eastAsia="Microsoft YaHei"/>
                <w:b w:val="0"/>
                <w:sz w:val="17"/>
              </w:rPr>
              <w:t>客户端交互页可演示人工存入、人工提出、自动领取优惠、弹窗领取优惠、按固定金额加倍、按充值金额固定倍数加倍、按充值金额随机倍数加倍、单笔充值后领取、累计充值后领取和充值页状态，并能进入对应消息详情。</w:t>
            </w:r>
          </w:p>
        </w:tc>
      </w:tr>
      <w:tr>
        <w:tc>
          <w:tcPr>
            <w:tcW w:type="dxa" w:w="5328"/>
            <w:vAlign w:val="top"/>
          </w:tcPr>
          <w:p>
            <w:pPr>
              <w:spacing w:after="0" w:line="276" w:lineRule="auto"/>
              <w:jc w:val="left"/>
            </w:pPr>
            <w:r/>
            <w:r>
              <w:rPr>
                <w:rFonts w:ascii="Microsoft YaHei" w:hAnsi="Microsoft YaHei" w:eastAsia="Microsoft YaHei"/>
                <w:b w:val="0"/>
                <w:sz w:val="17"/>
              </w:rPr>
              <w:t>AC-20</w:t>
            </w:r>
          </w:p>
        </w:tc>
        <w:tc>
          <w:tcPr>
            <w:tcW w:type="dxa" w:w="5328"/>
            <w:vAlign w:val="top"/>
          </w:tcPr>
          <w:p>
            <w:pPr>
              <w:spacing w:after="0" w:line="276" w:lineRule="auto"/>
              <w:jc w:val="left"/>
            </w:pPr>
            <w:r/>
            <w:r>
              <w:rPr>
                <w:rFonts w:ascii="Microsoft YaHei" w:hAnsi="Microsoft YaHei" w:eastAsia="Microsoft YaHei"/>
                <w:b w:val="0"/>
                <w:sz w:val="17"/>
              </w:rPr>
              <w:t>人工优惠弹窗领取且不开启加倍时，玩家点击 RECEBER 后关闭弹窗并生成优惠站内信，但页面不自动跳转消息中心。</w:t>
            </w:r>
          </w:p>
        </w:tc>
      </w:tr>
      <w:tr>
        <w:tc>
          <w:tcPr>
            <w:tcW w:type="dxa" w:w="5328"/>
            <w:vAlign w:val="top"/>
          </w:tcPr>
          <w:p>
            <w:pPr>
              <w:spacing w:after="0" w:line="276" w:lineRule="auto"/>
              <w:jc w:val="left"/>
            </w:pPr>
            <w:r/>
            <w:r>
              <w:rPr>
                <w:rFonts w:ascii="Microsoft YaHei" w:hAnsi="Microsoft YaHei" w:eastAsia="Microsoft YaHei"/>
                <w:b w:val="0"/>
                <w:sz w:val="17"/>
              </w:rPr>
              <w:t>AC-21</w:t>
            </w:r>
          </w:p>
        </w:tc>
        <w:tc>
          <w:tcPr>
            <w:tcW w:type="dxa" w:w="5328"/>
            <w:vAlign w:val="top"/>
          </w:tcPr>
          <w:p>
            <w:pPr>
              <w:spacing w:after="0" w:line="276" w:lineRule="auto"/>
              <w:jc w:val="left"/>
            </w:pPr>
            <w:r/>
            <w:r>
              <w:rPr>
                <w:rFonts w:ascii="Microsoft YaHei" w:hAnsi="Microsoft YaHei" w:eastAsia="Microsoft YaHei"/>
                <w:b w:val="0"/>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328"/>
            <w:vAlign w:val="top"/>
          </w:tcPr>
          <w:p>
            <w:pPr>
              <w:spacing w:after="0" w:line="276" w:lineRule="auto"/>
              <w:jc w:val="left"/>
            </w:pPr>
            <w:r/>
            <w:r>
              <w:rPr>
                <w:rFonts w:ascii="Microsoft YaHei" w:hAnsi="Microsoft YaHei" w:eastAsia="Microsoft YaHei"/>
                <w:b w:val="0"/>
                <w:sz w:val="17"/>
              </w:rPr>
              <w:t>AC-22</w:t>
            </w:r>
          </w:p>
        </w:tc>
        <w:tc>
          <w:tcPr>
            <w:tcW w:type="dxa" w:w="5328"/>
            <w:vAlign w:val="top"/>
          </w:tcPr>
          <w:p>
            <w:pPr>
              <w:spacing w:after="0" w:line="276" w:lineRule="auto"/>
              <w:jc w:val="left"/>
            </w:pPr>
            <w:r/>
            <w:r>
              <w:rPr>
                <w:rFonts w:ascii="Microsoft YaHei" w:hAnsi="Microsoft YaHei" w:eastAsia="Microsoft YaHei"/>
                <w:b w:val="0"/>
                <w:sz w:val="17"/>
              </w:rPr>
              <w:t>客户端弹窗领取金额、优惠站内信金额、加倍提示金额档位、固定倍率、随机倍率范围和加倍后奖励金额均按后台配置或实际领取结果动态展示，不可固定写死为 1.00 或 2x。</w:t>
            </w:r>
          </w:p>
        </w:tc>
      </w:tr>
      <w:tr>
        <w:tc>
          <w:tcPr>
            <w:tcW w:type="dxa" w:w="5328"/>
            <w:vAlign w:val="top"/>
          </w:tcPr>
          <w:p>
            <w:pPr>
              <w:spacing w:after="0" w:line="276" w:lineRule="auto"/>
              <w:jc w:val="left"/>
            </w:pPr>
            <w:r/>
            <w:r>
              <w:rPr>
                <w:rFonts w:ascii="Microsoft YaHei" w:hAnsi="Microsoft YaHei" w:eastAsia="Microsoft YaHei"/>
                <w:b w:val="0"/>
                <w:sz w:val="17"/>
              </w:rPr>
              <w:t>AC-28</w:t>
            </w:r>
          </w:p>
        </w:tc>
        <w:tc>
          <w:tcPr>
            <w:tcW w:type="dxa" w:w="5328"/>
            <w:vAlign w:val="top"/>
          </w:tcPr>
          <w:p>
            <w:pPr>
              <w:spacing w:after="0" w:line="276" w:lineRule="auto"/>
              <w:jc w:val="left"/>
            </w:pPr>
            <w:r/>
            <w:r>
              <w:rPr>
                <w:rFonts w:ascii="Microsoft YaHei" w:hAnsi="Microsoft YaHei" w:eastAsia="Microsoft YaHei"/>
                <w:b w:val="0"/>
                <w:sz w:val="17"/>
              </w:rPr>
              <w:t>奖励加倍计算基数为后台存入金额/优惠彩金金额；充值金额只用于触发奖励加倍和匹配充值金额档位，不得作为被加倍的本金。</w:t>
            </w:r>
          </w:p>
        </w:tc>
      </w:tr>
      <w:tr>
        <w:tc>
          <w:tcPr>
            <w:tcW w:type="dxa" w:w="5328"/>
            <w:vAlign w:val="top"/>
          </w:tcPr>
          <w:p>
            <w:pPr>
              <w:spacing w:after="0" w:line="276" w:lineRule="auto"/>
              <w:jc w:val="left"/>
            </w:pPr>
            <w:r/>
            <w:r>
              <w:rPr>
                <w:rFonts w:ascii="Microsoft YaHei" w:hAnsi="Microsoft YaHei" w:eastAsia="Microsoft YaHei"/>
                <w:b w:val="0"/>
                <w:sz w:val="17"/>
              </w:rPr>
              <w:t>AC-29</w:t>
            </w:r>
          </w:p>
        </w:tc>
        <w:tc>
          <w:tcPr>
            <w:tcW w:type="dxa" w:w="5328"/>
            <w:vAlign w:val="top"/>
          </w:tcPr>
          <w:p>
            <w:pPr>
              <w:spacing w:after="0" w:line="276" w:lineRule="auto"/>
              <w:jc w:val="left"/>
            </w:pPr>
            <w:r/>
            <w:r>
              <w:rPr>
                <w:rFonts w:ascii="Microsoft YaHei" w:hAnsi="Microsoft YaHei" w:eastAsia="Microsoft YaHei"/>
                <w:b w:val="0"/>
                <w:sz w:val="17"/>
              </w:rPr>
              <w:t>弹窗领取开启奖励加倍时，固定倍数和按充值金额加倍的倍数区间值允许输入不小于 1 且最多两位小数的倍数；输入小于 1 保存时提示“加倍倍数不可小于1”。</w:t>
            </w:r>
          </w:p>
        </w:tc>
      </w:tr>
      <w:tr>
        <w:tc>
          <w:tcPr>
            <w:tcW w:type="dxa" w:w="5328"/>
            <w:vAlign w:val="top"/>
          </w:tcPr>
          <w:p>
            <w:pPr>
              <w:spacing w:after="0" w:line="276" w:lineRule="auto"/>
              <w:jc w:val="left"/>
            </w:pPr>
            <w:r/>
            <w:r>
              <w:rPr>
                <w:rFonts w:ascii="Microsoft YaHei" w:hAnsi="Microsoft YaHei" w:eastAsia="Microsoft YaHei"/>
                <w:b w:val="0"/>
                <w:sz w:val="17"/>
              </w:rPr>
              <w:t>AC-23</w:t>
            </w:r>
          </w:p>
        </w:tc>
        <w:tc>
          <w:tcPr>
            <w:tcW w:type="dxa" w:w="5328"/>
            <w:vAlign w:val="top"/>
          </w:tcPr>
          <w:p>
            <w:pPr>
              <w:spacing w:after="0" w:line="276" w:lineRule="auto"/>
              <w:jc w:val="left"/>
            </w:pPr>
            <w:r/>
            <w:r>
              <w:rPr>
                <w:rFonts w:ascii="Microsoft YaHei" w:hAnsi="Microsoft YaHei" w:eastAsia="Microsoft YaHei"/>
                <w:b w:val="0"/>
                <w:sz w:val="17"/>
              </w:rPr>
              <w:t>单笔充值后领取场景展示单笔充值条件弹窗；点击 Depositar Agora 进入充值页，未充值点击返回需回到原提示页；满足后台配置条件后展示可领取状态；玩家点击领取成功后才生成优惠站内信；点击 Desistir 直接视为放弃并同步后台订单状态为放弃。</w:t>
            </w:r>
          </w:p>
        </w:tc>
      </w:tr>
      <w:tr>
        <w:tc>
          <w:tcPr>
            <w:tcW w:type="dxa" w:w="5328"/>
            <w:vAlign w:val="top"/>
          </w:tcPr>
          <w:p>
            <w:pPr>
              <w:spacing w:after="0" w:line="276" w:lineRule="auto"/>
              <w:jc w:val="left"/>
            </w:pPr>
            <w:r/>
            <w:r>
              <w:rPr>
                <w:rFonts w:ascii="Microsoft YaHei" w:hAnsi="Microsoft YaHei" w:eastAsia="Microsoft YaHei"/>
                <w:b w:val="0"/>
                <w:sz w:val="17"/>
              </w:rPr>
              <w:t>AC-23-1</w:t>
            </w:r>
          </w:p>
        </w:tc>
        <w:tc>
          <w:tcPr>
            <w:tcW w:type="dxa" w:w="5328"/>
            <w:vAlign w:val="top"/>
          </w:tcPr>
          <w:p>
            <w:pPr>
              <w:spacing w:after="0" w:line="276" w:lineRule="auto"/>
              <w:jc w:val="left"/>
            </w:pPr>
            <w:r/>
            <w:r>
              <w:rPr>
                <w:rFonts w:ascii="Microsoft YaHei" w:hAnsi="Microsoft YaHei" w:eastAsia="Microsoft YaHei"/>
                <w:b w:val="0"/>
                <w:sz w:val="17"/>
              </w:rPr>
              <w:t>累计充值后领取场景展示累计充值条件弹窗；点击 Depositar Agora 进入充值页，未充值点击返回需回到原提示页；首次点击 Desistir 不直接放弃，需展示累计充值确认提示。</w:t>
            </w:r>
          </w:p>
        </w:tc>
      </w:tr>
      <w:tr>
        <w:tc>
          <w:tcPr>
            <w:tcW w:type="dxa" w:w="5328"/>
            <w:vAlign w:val="top"/>
          </w:tcPr>
          <w:p>
            <w:pPr>
              <w:spacing w:after="0" w:line="276" w:lineRule="auto"/>
              <w:jc w:val="left"/>
            </w:pPr>
            <w:r/>
            <w:r>
              <w:rPr>
                <w:rFonts w:ascii="Microsoft YaHei" w:hAnsi="Microsoft YaHei" w:eastAsia="Microsoft YaHei"/>
                <w:b w:val="0"/>
                <w:sz w:val="17"/>
              </w:rPr>
              <w:t>AC-23-2</w:t>
            </w:r>
          </w:p>
        </w:tc>
        <w:tc>
          <w:tcPr>
            <w:tcW w:type="dxa" w:w="5328"/>
            <w:vAlign w:val="top"/>
          </w:tcPr>
          <w:p>
            <w:pPr>
              <w:spacing w:after="0" w:line="276" w:lineRule="auto"/>
              <w:jc w:val="left"/>
            </w:pPr>
            <w:r/>
            <w:r>
              <w:rPr>
                <w:rFonts w:ascii="Microsoft YaHei" w:hAnsi="Microsoft YaHei" w:eastAsia="Microsoft YaHei"/>
                <w:b w:val="0"/>
                <w:sz w:val="17"/>
              </w:rPr>
              <w:t>累计充值确认提示中点击 Desistir 才结束该优惠，并同步后台人工优惠记录订单状态为放弃；点击 Confirmar 则回到累计充值提示页并继续保留优惠。</w:t>
            </w:r>
          </w:p>
        </w:tc>
      </w:tr>
      <w:tr>
        <w:tc>
          <w:tcPr>
            <w:tcW w:type="dxa" w:w="5328"/>
            <w:vAlign w:val="top"/>
          </w:tcPr>
          <w:p>
            <w:pPr>
              <w:spacing w:after="0" w:line="276" w:lineRule="auto"/>
              <w:jc w:val="left"/>
            </w:pPr>
            <w:r/>
            <w:r>
              <w:rPr>
                <w:rFonts w:ascii="Microsoft YaHei" w:hAnsi="Microsoft YaHei" w:eastAsia="Microsoft YaHei"/>
                <w:b w:val="0"/>
                <w:sz w:val="17"/>
              </w:rPr>
              <w:t>AC-23-3</w:t>
            </w:r>
          </w:p>
        </w:tc>
        <w:tc>
          <w:tcPr>
            <w:tcW w:type="dxa" w:w="5328"/>
            <w:vAlign w:val="top"/>
          </w:tcPr>
          <w:p>
            <w:pPr>
              <w:spacing w:after="0" w:line="276" w:lineRule="auto"/>
              <w:jc w:val="left"/>
            </w:pPr>
            <w:r/>
            <w:r>
              <w:rPr>
                <w:rFonts w:ascii="Microsoft YaHei" w:hAnsi="Microsoft YaHei" w:eastAsia="Microsoft YaHei"/>
                <w:b w:val="0"/>
                <w:sz w:val="17"/>
              </w:rPr>
              <w:t>所有需要充值领取的优惠（包括加倍奖励）从提示页进入充值页后，如未充值直接点击返回按钮，均需返回进入充值页前的加倍彩金或充值后领取彩金提示页。</w:t>
            </w:r>
          </w:p>
        </w:tc>
      </w:tr>
      <w:tr>
        <w:tc>
          <w:tcPr>
            <w:tcW w:type="dxa" w:w="5328"/>
            <w:vAlign w:val="top"/>
          </w:tcPr>
          <w:p>
            <w:pPr>
              <w:spacing w:after="0" w:line="276" w:lineRule="auto"/>
              <w:jc w:val="left"/>
            </w:pPr>
            <w:r/>
            <w:r>
              <w:rPr>
                <w:rFonts w:ascii="Microsoft YaHei" w:hAnsi="Microsoft YaHei" w:eastAsia="Microsoft YaHei"/>
                <w:b w:val="0"/>
                <w:sz w:val="17"/>
              </w:rPr>
              <w:t>AC-21-1</w:t>
            </w:r>
          </w:p>
        </w:tc>
        <w:tc>
          <w:tcPr>
            <w:tcW w:type="dxa" w:w="5328"/>
            <w:vAlign w:val="top"/>
          </w:tcPr>
          <w:p>
            <w:pPr>
              <w:spacing w:after="0" w:line="276" w:lineRule="auto"/>
              <w:jc w:val="left"/>
            </w:pPr>
            <w:r/>
            <w:r>
              <w:rPr>
                <w:rFonts w:ascii="Microsoft YaHei" w:hAnsi="Microsoft YaHei" w:eastAsia="Microsoft YaHei"/>
                <w:b w:val="0"/>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328"/>
            <w:vAlign w:val="top"/>
          </w:tcPr>
          <w:p>
            <w:pPr>
              <w:spacing w:after="0" w:line="276" w:lineRule="auto"/>
              <w:jc w:val="left"/>
            </w:pPr>
            <w:r/>
            <w:r>
              <w:rPr>
                <w:rFonts w:ascii="Microsoft YaHei" w:hAnsi="Microsoft YaHei" w:eastAsia="Microsoft YaHei"/>
                <w:b w:val="0"/>
                <w:sz w:val="17"/>
              </w:rPr>
              <w:t>AC-21-2</w:t>
            </w:r>
          </w:p>
        </w:tc>
        <w:tc>
          <w:tcPr>
            <w:tcW w:type="dxa" w:w="5328"/>
            <w:vAlign w:val="top"/>
          </w:tcPr>
          <w:p>
            <w:pPr>
              <w:spacing w:after="0" w:line="276" w:lineRule="auto"/>
              <w:jc w:val="left"/>
            </w:pPr>
            <w:r/>
            <w:r>
              <w:rPr>
                <w:rFonts w:ascii="Microsoft YaHei" w:hAnsi="Microsoft YaHei" w:eastAsia="Microsoft YaHei"/>
                <w:b w:val="0"/>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328"/>
            <w:vAlign w:val="top"/>
          </w:tcPr>
          <w:p>
            <w:pPr>
              <w:spacing w:after="0" w:line="276" w:lineRule="auto"/>
              <w:jc w:val="left"/>
            </w:pPr>
            <w:r/>
            <w:r>
              <w:rPr>
                <w:rFonts w:ascii="Microsoft YaHei" w:hAnsi="Microsoft YaHei" w:eastAsia="Microsoft YaHei"/>
                <w:b w:val="0"/>
                <w:sz w:val="17"/>
              </w:rPr>
              <w:t>AC-24</w:t>
            </w:r>
          </w:p>
        </w:tc>
        <w:tc>
          <w:tcPr>
            <w:tcW w:type="dxa" w:w="5328"/>
            <w:vAlign w:val="top"/>
          </w:tcPr>
          <w:p>
            <w:pPr>
              <w:spacing w:after="0" w:line="276" w:lineRule="auto"/>
              <w:jc w:val="left"/>
            </w:pPr>
            <w:r/>
            <w:r>
              <w:rPr>
                <w:rFonts w:ascii="Microsoft YaHei" w:hAnsi="Microsoft YaHei" w:eastAsia="Microsoft YaHei"/>
                <w:b w:val="0"/>
                <w:sz w:val="17"/>
              </w:rPr>
              <w:t>会员 ID 为空或输入非 123456 并点击搜索时，提示“请输入正确的会员ID”；未完成正确会员校验点击保存时，提示“数据信息不完整”。</w:t>
            </w:r>
          </w:p>
        </w:tc>
      </w:tr>
      <w:tr>
        <w:tc>
          <w:tcPr>
            <w:tcW w:type="dxa" w:w="5328"/>
            <w:vAlign w:val="top"/>
          </w:tcPr>
          <w:p>
            <w:pPr>
              <w:spacing w:after="0" w:line="276" w:lineRule="auto"/>
              <w:jc w:val="left"/>
            </w:pPr>
            <w:r/>
            <w:r>
              <w:rPr>
                <w:rFonts w:ascii="Microsoft YaHei" w:hAnsi="Microsoft YaHei" w:eastAsia="Microsoft YaHei"/>
                <w:b w:val="0"/>
                <w:sz w:val="17"/>
              </w:rPr>
              <w:t>AC-25</w:t>
            </w:r>
          </w:p>
        </w:tc>
        <w:tc>
          <w:tcPr>
            <w:tcW w:type="dxa" w:w="5328"/>
            <w:vAlign w:val="top"/>
          </w:tcPr>
          <w:p>
            <w:pPr>
              <w:spacing w:after="0" w:line="276" w:lineRule="auto"/>
              <w:jc w:val="left"/>
            </w:pPr>
            <w:r/>
            <w:r>
              <w:rPr>
                <w:rFonts w:ascii="Microsoft YaHei" w:hAnsi="Microsoft YaHei" w:eastAsia="Microsoft YaHei"/>
                <w:b w:val="0"/>
                <w:sz w:val="17"/>
              </w:rPr>
              <w:t>人工存入赠送比例输入大于 100 后，前端输入框自动变为 100，后端接口不得保存超过 100% 的赠送比例。</w:t>
            </w:r>
          </w:p>
        </w:tc>
      </w:tr>
      <w:tr>
        <w:tc>
          <w:tcPr>
            <w:tcW w:type="dxa" w:w="5328"/>
            <w:vAlign w:val="top"/>
          </w:tcPr>
          <w:p>
            <w:pPr>
              <w:spacing w:after="0" w:line="276" w:lineRule="auto"/>
              <w:jc w:val="left"/>
            </w:pPr>
            <w:r/>
            <w:r>
              <w:rPr>
                <w:rFonts w:ascii="Microsoft YaHei" w:hAnsi="Microsoft YaHei" w:eastAsia="Microsoft YaHei"/>
                <w:b w:val="0"/>
                <w:sz w:val="17"/>
              </w:rPr>
              <w:t>AC-26</w:t>
            </w:r>
          </w:p>
        </w:tc>
        <w:tc>
          <w:tcPr>
            <w:tcW w:type="dxa" w:w="5328"/>
            <w:vAlign w:val="top"/>
          </w:tcPr>
          <w:p>
            <w:pPr>
              <w:spacing w:after="0" w:line="276" w:lineRule="auto"/>
              <w:jc w:val="left"/>
            </w:pPr>
            <w:r/>
            <w:r>
              <w:rPr>
                <w:rFonts w:ascii="Microsoft YaHei" w:hAnsi="Microsoft YaHei" w:eastAsia="Microsoft YaHei"/>
                <w:b w:val="0"/>
                <w:sz w:val="17"/>
              </w:rPr>
              <w:t>充值提现倍数、优惠提现倍数可输入 0 或其他整数；输入小数后前端自动四舍五入为整数，后端接口按整数校验。</w:t>
            </w:r>
          </w:p>
        </w:tc>
      </w:tr>
      <w:tr>
        <w:tc>
          <w:tcPr>
            <w:tcW w:type="dxa" w:w="5328"/>
            <w:vAlign w:val="top"/>
          </w:tcPr>
          <w:p>
            <w:pPr>
              <w:spacing w:after="0" w:line="276" w:lineRule="auto"/>
              <w:jc w:val="left"/>
            </w:pPr>
            <w:r/>
            <w:r>
              <w:rPr>
                <w:rFonts w:ascii="Microsoft YaHei" w:hAnsi="Microsoft YaHei" w:eastAsia="Microsoft YaHei"/>
                <w:b w:val="0"/>
                <w:sz w:val="17"/>
              </w:rPr>
              <w:t>AC-27</w:t>
            </w:r>
          </w:p>
        </w:tc>
        <w:tc>
          <w:tcPr>
            <w:tcW w:type="dxa" w:w="5328"/>
            <w:vAlign w:val="top"/>
          </w:tcPr>
          <w:p>
            <w:pPr>
              <w:spacing w:after="0" w:line="276" w:lineRule="auto"/>
              <w:jc w:val="left"/>
            </w:pPr>
            <w:r/>
            <w:r>
              <w:rPr>
                <w:rFonts w:ascii="Microsoft YaHei" w:hAnsi="Microsoft YaHei" w:eastAsia="Microsoft YaHei"/>
                <w:b w:val="0"/>
                <w:sz w:val="17"/>
              </w:rPr>
              <w:t>人工存入、人工优惠、批量人工优惠的存入金额可输入最多两位小数，超过两位小数需拦截或规范化处理。</w:t>
            </w:r>
          </w:p>
        </w:tc>
      </w:tr>
    </w:tbl>
    <w:p>
      <w:pPr>
        <w:spacing w:after="80"/>
      </w:pPr>
    </w:p>
    <w:p>
      <w:pPr>
        <w:pStyle w:val="Heading2"/>
        <w:spacing w:before="160" w:after="120"/>
      </w:pPr>
      <w:r>
        <w:t>18. 待确认问题</w:t>
      </w:r>
    </w:p>
    <w:p>
      <w:pPr>
        <w:pStyle w:val="ListBullet"/>
        <w:spacing w:after="40"/>
      </w:pPr>
      <w:r>
        <w:rPr>
          <w:rFonts w:ascii="Microsoft YaHei" w:hAnsi="Microsoft YaHei" w:eastAsia="Microsoft YaHei"/>
          <w:sz w:val="20"/>
        </w:rPr>
        <w:t>真实后端会员 ID 校验接口、返回字段和错误码需由研发与后端确认。</w:t>
      </w:r>
    </w:p>
    <w:p>
      <w:pPr>
        <w:pStyle w:val="ListBullet"/>
        <w:spacing w:after="40"/>
      </w:pPr>
      <w:r>
        <w:rPr>
          <w:rFonts w:ascii="Microsoft YaHei" w:hAnsi="Microsoft YaHei" w:eastAsia="Microsoft YaHei"/>
          <w:sz w:val="20"/>
        </w:rPr>
        <w:t>人工优惠记录中“操作状态”和“订单状态”的最终枚举值需与后端数据字典对齐。</w:t>
      </w:r>
    </w:p>
    <w:p>
      <w:pPr>
        <w:pStyle w:val="ListBullet"/>
        <w:spacing w:after="40"/>
      </w:pPr>
      <w:r>
        <w:rPr>
          <w:rFonts w:ascii="Microsoft YaHei" w:hAnsi="Microsoft YaHei" w:eastAsia="Microsoft YaHei"/>
          <w:sz w:val="20"/>
        </w:rPr>
        <w:t>奖励加倍模板删除后切换默认模板的影响范围需后端确认是否影响历史记录。</w:t>
      </w:r>
    </w:p>
    <w:p>
      <w:pPr>
        <w:pStyle w:val="ListBullet"/>
        <w:spacing w:after="40"/>
      </w:pPr>
      <w:r>
        <w:rPr>
          <w:rFonts w:ascii="Microsoft YaHei" w:hAnsi="Microsoft YaHei" w:eastAsia="Microsoft YaHei"/>
          <w:sz w:val="20"/>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160" w:after="120"/>
      </w:pPr>
      <w:r>
        <w:t>19. 边界场景补充</w:t>
      </w:r>
    </w:p>
    <w:tbl>
      <w:tblPr>
        <w:tblStyle w:val="TableGrid"/>
        <w:tblW w:type="auto" w:w="0"/>
        <w:jc w:val="center"/>
        <w:tblLayout w:type="autofit"/>
        <w:tblLook w:firstColumn="1" w:firstRow="1" w:lastColumn="0" w:lastRow="0" w:noHBand="0" w:noVBand="1" w:val="04A0"/>
      </w:tblPr>
      <w:tblGrid>
        <w:gridCol w:w="5328"/>
        <w:gridCol w:w="5328"/>
      </w:tblGrid>
      <w:tr>
        <w:tc>
          <w:tcPr>
            <w:tcW w:type="dxa" w:w="5328"/>
            <w:vAlign w:val="top"/>
            <w:shd w:fill="EAF2F8"/>
          </w:tcPr>
          <w:p>
            <w:pPr>
              <w:spacing w:after="0" w:line="276" w:lineRule="auto"/>
              <w:jc w:val="left"/>
            </w:pPr>
            <w:r/>
            <w:r>
              <w:rPr>
                <w:rFonts w:ascii="Microsoft YaHei" w:hAnsi="Microsoft YaHei" w:eastAsia="Microsoft YaHei"/>
                <w:b/>
                <w:sz w:val="17"/>
              </w:rPr>
              <w:t>场景</w:t>
            </w:r>
          </w:p>
        </w:tc>
        <w:tc>
          <w:tcPr>
            <w:tcW w:type="dxa" w:w="5328"/>
            <w:vAlign w:val="top"/>
            <w:shd w:fill="EAF2F8"/>
          </w:tcPr>
          <w:p>
            <w:pPr>
              <w:spacing w:after="0" w:line="276" w:lineRule="auto"/>
              <w:jc w:val="left"/>
            </w:pPr>
            <w:r/>
            <w:r>
              <w:rPr>
                <w:rFonts w:ascii="Microsoft YaHei" w:hAnsi="Microsoft YaHei" w:eastAsia="Microsoft YaHei"/>
                <w:b/>
                <w:sz w:val="17"/>
              </w:rPr>
              <w:t>建议规则</w:t>
            </w:r>
          </w:p>
        </w:tc>
      </w:tr>
      <w:tr>
        <w:tc>
          <w:tcPr>
            <w:tcW w:type="dxa" w:w="5328"/>
            <w:vAlign w:val="top"/>
          </w:tcPr>
          <w:p>
            <w:pPr>
              <w:spacing w:after="0" w:line="276" w:lineRule="auto"/>
              <w:jc w:val="left"/>
            </w:pPr>
            <w:r/>
            <w:r>
              <w:rPr>
                <w:rFonts w:ascii="Microsoft YaHei" w:hAnsi="Microsoft YaHei" w:eastAsia="Microsoft YaHei"/>
                <w:b w:val="0"/>
                <w:sz w:val="17"/>
              </w:rPr>
              <w:t>重复保存/重复点击</w:t>
            </w:r>
          </w:p>
        </w:tc>
        <w:tc>
          <w:tcPr>
            <w:tcW w:type="dxa" w:w="5328"/>
            <w:vAlign w:val="top"/>
          </w:tcPr>
          <w:p>
            <w:pPr>
              <w:spacing w:after="0" w:line="276" w:lineRule="auto"/>
              <w:jc w:val="left"/>
            </w:pPr>
            <w:r/>
            <w:r>
              <w:rPr>
                <w:rFonts w:ascii="Microsoft YaHei" w:hAnsi="Microsoft YaHei" w:eastAsia="Microsoft YaHei"/>
                <w:b w:val="0"/>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328"/>
            <w:vAlign w:val="top"/>
          </w:tcPr>
          <w:p>
            <w:pPr>
              <w:spacing w:after="0" w:line="276" w:lineRule="auto"/>
              <w:jc w:val="left"/>
            </w:pPr>
            <w:r/>
            <w:r>
              <w:rPr>
                <w:rFonts w:ascii="Microsoft YaHei" w:hAnsi="Microsoft YaHei" w:eastAsia="Microsoft YaHei"/>
                <w:b w:val="0"/>
                <w:sz w:val="17"/>
              </w:rPr>
              <w:t>领取时状态变化</w:t>
            </w:r>
          </w:p>
        </w:tc>
        <w:tc>
          <w:tcPr>
            <w:tcW w:type="dxa" w:w="5328"/>
            <w:vAlign w:val="top"/>
          </w:tcPr>
          <w:p>
            <w:pPr>
              <w:spacing w:after="0" w:line="276" w:lineRule="auto"/>
              <w:jc w:val="left"/>
            </w:pPr>
            <w:r/>
            <w:r>
              <w:rPr>
                <w:rFonts w:ascii="Microsoft YaHei" w:hAnsi="Microsoft YaHei" w:eastAsia="Microsoft YaHei"/>
                <w:b w:val="0"/>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328"/>
            <w:vAlign w:val="top"/>
          </w:tcPr>
          <w:p>
            <w:pPr>
              <w:spacing w:after="0" w:line="276" w:lineRule="auto"/>
              <w:jc w:val="left"/>
            </w:pPr>
            <w:r/>
            <w:r>
              <w:rPr>
                <w:rFonts w:ascii="Microsoft YaHei" w:hAnsi="Microsoft YaHei" w:eastAsia="Microsoft YaHei"/>
                <w:b w:val="0"/>
                <w:sz w:val="17"/>
              </w:rPr>
              <w:t>作废与领取并发</w:t>
            </w:r>
          </w:p>
        </w:tc>
        <w:tc>
          <w:tcPr>
            <w:tcW w:type="dxa" w:w="5328"/>
            <w:vAlign w:val="top"/>
          </w:tcPr>
          <w:p>
            <w:pPr>
              <w:spacing w:after="0" w:line="276" w:lineRule="auto"/>
              <w:jc w:val="left"/>
            </w:pPr>
            <w:r/>
            <w:r>
              <w:rPr>
                <w:rFonts w:ascii="Microsoft YaHei" w:hAnsi="Microsoft YaHei" w:eastAsia="Microsoft YaHei"/>
                <w:b w:val="0"/>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328"/>
            <w:vAlign w:val="top"/>
          </w:tcPr>
          <w:p>
            <w:pPr>
              <w:spacing w:after="0" w:line="276" w:lineRule="auto"/>
              <w:jc w:val="left"/>
            </w:pPr>
            <w:r/>
            <w:r>
              <w:rPr>
                <w:rFonts w:ascii="Microsoft YaHei" w:hAnsi="Microsoft YaHei" w:eastAsia="Microsoft YaHei"/>
                <w:b w:val="0"/>
                <w:sz w:val="17"/>
              </w:rPr>
              <w:t>奖励过期</w:t>
            </w:r>
          </w:p>
        </w:tc>
        <w:tc>
          <w:tcPr>
            <w:tcW w:type="dxa" w:w="5328"/>
            <w:vAlign w:val="top"/>
          </w:tcPr>
          <w:p>
            <w:pPr>
              <w:spacing w:after="0" w:line="276" w:lineRule="auto"/>
              <w:jc w:val="left"/>
            </w:pPr>
            <w:r/>
            <w:r>
              <w:rPr>
                <w:rFonts w:ascii="Microsoft YaHei" w:hAnsi="Microsoft YaHei" w:eastAsia="Microsoft YaHei"/>
                <w:b w:val="0"/>
                <w:sz w:val="17"/>
              </w:rPr>
              <w:t>弹窗领取、充值后领取、加倍奖励均需以后端时间判断过期，客户端时间不可作为准入依据。过期后订单状态变为过期，玩家不可领取，不发站内信，不进入优惠赠送记录。</w:t>
            </w:r>
          </w:p>
        </w:tc>
      </w:tr>
      <w:tr>
        <w:tc>
          <w:tcPr>
            <w:tcW w:type="dxa" w:w="5328"/>
            <w:vAlign w:val="top"/>
          </w:tcPr>
          <w:p>
            <w:pPr>
              <w:spacing w:after="0" w:line="276" w:lineRule="auto"/>
              <w:jc w:val="left"/>
            </w:pPr>
            <w:r/>
            <w:r>
              <w:rPr>
                <w:rFonts w:ascii="Microsoft YaHei" w:hAnsi="Microsoft YaHei" w:eastAsia="Microsoft YaHei"/>
                <w:b w:val="0"/>
                <w:sz w:val="17"/>
              </w:rPr>
              <w:t>充值匹配</w:t>
            </w:r>
          </w:p>
        </w:tc>
        <w:tc>
          <w:tcPr>
            <w:tcW w:type="dxa" w:w="5328"/>
            <w:vAlign w:val="top"/>
          </w:tcPr>
          <w:p>
            <w:pPr>
              <w:spacing w:after="0" w:line="276" w:lineRule="auto"/>
              <w:jc w:val="left"/>
            </w:pPr>
            <w:r/>
            <w:r>
              <w:rPr>
                <w:rFonts w:ascii="Microsoft YaHei" w:hAnsi="Microsoft YaHei" w:eastAsia="Microsoft YaHei"/>
                <w:b w:val="0"/>
                <w:sz w:val="17"/>
              </w:rPr>
              <w:t>同一笔充值只匹配一条待领取或待加倍奖励。若同一会员存在多个待匹配奖励，按奖励发放时间正序优先匹配，避免同一笔充值重复触发多次发奖。</w:t>
            </w:r>
          </w:p>
        </w:tc>
      </w:tr>
      <w:tr>
        <w:tc>
          <w:tcPr>
            <w:tcW w:type="dxa" w:w="5328"/>
            <w:vAlign w:val="top"/>
          </w:tcPr>
          <w:p>
            <w:pPr>
              <w:spacing w:after="0" w:line="276" w:lineRule="auto"/>
              <w:jc w:val="left"/>
            </w:pPr>
            <w:r/>
            <w:r>
              <w:rPr>
                <w:rFonts w:ascii="Microsoft YaHei" w:hAnsi="Microsoft YaHei" w:eastAsia="Microsoft YaHei"/>
                <w:b w:val="0"/>
                <w:sz w:val="17"/>
              </w:rPr>
              <w:t>充值异常</w:t>
            </w:r>
          </w:p>
        </w:tc>
        <w:tc>
          <w:tcPr>
            <w:tcW w:type="dxa" w:w="5328"/>
            <w:vAlign w:val="top"/>
          </w:tcPr>
          <w:p>
            <w:pPr>
              <w:spacing w:after="0" w:line="276" w:lineRule="auto"/>
              <w:jc w:val="left"/>
            </w:pPr>
            <w:r/>
            <w:r>
              <w:rPr>
                <w:rFonts w:ascii="Microsoft YaHei" w:hAnsi="Microsoft YaHei" w:eastAsia="Microsoft YaHei"/>
                <w:b w:val="0"/>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328"/>
            <w:vAlign w:val="top"/>
          </w:tcPr>
          <w:p>
            <w:pPr>
              <w:spacing w:after="0" w:line="276" w:lineRule="auto"/>
              <w:jc w:val="left"/>
            </w:pPr>
            <w:r/>
            <w:r>
              <w:rPr>
                <w:rFonts w:ascii="Microsoft YaHei" w:hAnsi="Microsoft YaHei" w:eastAsia="Microsoft YaHei"/>
                <w:b w:val="0"/>
                <w:sz w:val="17"/>
              </w:rPr>
              <w:t>加倍模板快照</w:t>
            </w:r>
          </w:p>
        </w:tc>
        <w:tc>
          <w:tcPr>
            <w:tcW w:type="dxa" w:w="5328"/>
            <w:vAlign w:val="top"/>
          </w:tcPr>
          <w:p>
            <w:pPr>
              <w:spacing w:after="0" w:line="276" w:lineRule="auto"/>
              <w:jc w:val="left"/>
            </w:pPr>
            <w:r/>
            <w:r>
              <w:rPr>
                <w:rFonts w:ascii="Microsoft YaHei" w:hAnsi="Microsoft YaHei" w:eastAsia="Microsoft YaHei"/>
                <w:b w:val="0"/>
                <w:sz w:val="17"/>
              </w:rPr>
              <w:t>优惠创建或批量执行时应保存加倍模板快照。后续模板被编辑、删除或切换默认模板，不应影响已创建订单的领取计算和查看详情。</w:t>
            </w:r>
          </w:p>
        </w:tc>
      </w:tr>
      <w:tr>
        <w:tc>
          <w:tcPr>
            <w:tcW w:type="dxa" w:w="5328"/>
            <w:vAlign w:val="top"/>
          </w:tcPr>
          <w:p>
            <w:pPr>
              <w:spacing w:after="0" w:line="276" w:lineRule="auto"/>
              <w:jc w:val="left"/>
            </w:pPr>
            <w:r/>
            <w:r>
              <w:rPr>
                <w:rFonts w:ascii="Microsoft YaHei" w:hAnsi="Microsoft YaHei" w:eastAsia="Microsoft YaHei"/>
                <w:b w:val="0"/>
                <w:sz w:val="17"/>
              </w:rPr>
              <w:t>随机倍数落库</w:t>
            </w:r>
          </w:p>
        </w:tc>
        <w:tc>
          <w:tcPr>
            <w:tcW w:type="dxa" w:w="5328"/>
            <w:vAlign w:val="top"/>
          </w:tcPr>
          <w:p>
            <w:pPr>
              <w:spacing w:after="0" w:line="276" w:lineRule="auto"/>
              <w:jc w:val="left"/>
            </w:pPr>
            <w:r/>
            <w:r>
              <w:rPr>
                <w:rFonts w:ascii="Microsoft YaHei" w:hAnsi="Microsoft YaHei" w:eastAsia="Microsoft YaHei"/>
                <w:b w:val="0"/>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328"/>
            <w:vAlign w:val="top"/>
          </w:tcPr>
          <w:p>
            <w:pPr>
              <w:spacing w:after="0" w:line="276" w:lineRule="auto"/>
              <w:jc w:val="left"/>
            </w:pPr>
            <w:r/>
            <w:r>
              <w:rPr>
                <w:rFonts w:ascii="Microsoft YaHei" w:hAnsi="Microsoft YaHei" w:eastAsia="Microsoft YaHei"/>
                <w:b w:val="0"/>
                <w:sz w:val="17"/>
              </w:rPr>
              <w:t>金额精度与舍入</w:t>
            </w:r>
          </w:p>
        </w:tc>
        <w:tc>
          <w:tcPr>
            <w:tcW w:type="dxa" w:w="5328"/>
            <w:vAlign w:val="top"/>
          </w:tcPr>
          <w:p>
            <w:pPr>
              <w:spacing w:after="0" w:line="276" w:lineRule="auto"/>
              <w:jc w:val="left"/>
            </w:pPr>
            <w:r/>
            <w:r>
              <w:rPr>
                <w:rFonts w:ascii="Microsoft YaHei" w:hAnsi="Microsoft YaHei" w:eastAsia="Microsoft YaHei"/>
                <w:b w:val="0"/>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328"/>
            <w:vAlign w:val="top"/>
          </w:tcPr>
          <w:p>
            <w:pPr>
              <w:spacing w:after="0" w:line="276" w:lineRule="auto"/>
              <w:jc w:val="left"/>
            </w:pPr>
            <w:r/>
            <w:r>
              <w:rPr>
                <w:rFonts w:ascii="Microsoft YaHei" w:hAnsi="Microsoft YaHei" w:eastAsia="Microsoft YaHei"/>
                <w:b w:val="0"/>
                <w:sz w:val="17"/>
              </w:rPr>
              <w:t>批量导入失败</w:t>
            </w:r>
          </w:p>
        </w:tc>
        <w:tc>
          <w:tcPr>
            <w:tcW w:type="dxa" w:w="5328"/>
            <w:vAlign w:val="top"/>
          </w:tcPr>
          <w:p>
            <w:pPr>
              <w:spacing w:after="0" w:line="276" w:lineRule="auto"/>
              <w:jc w:val="left"/>
            </w:pPr>
            <w:r/>
            <w:r>
              <w:rPr>
                <w:rFonts w:ascii="Microsoft YaHei" w:hAnsi="Microsoft YaHei" w:eastAsia="Microsoft YaHei"/>
                <w:b w:val="0"/>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328"/>
            <w:vAlign w:val="top"/>
          </w:tcPr>
          <w:p>
            <w:pPr>
              <w:spacing w:after="0" w:line="276" w:lineRule="auto"/>
              <w:jc w:val="left"/>
            </w:pPr>
            <w:r/>
            <w:r>
              <w:rPr>
                <w:rFonts w:ascii="Microsoft YaHei" w:hAnsi="Microsoft YaHei" w:eastAsia="Microsoft YaHei"/>
                <w:b w:val="0"/>
                <w:sz w:val="17"/>
              </w:rPr>
              <w:t>重复会员</w:t>
            </w:r>
          </w:p>
        </w:tc>
        <w:tc>
          <w:tcPr>
            <w:tcW w:type="dxa" w:w="5328"/>
            <w:vAlign w:val="top"/>
          </w:tcPr>
          <w:p>
            <w:pPr>
              <w:spacing w:after="0" w:line="276" w:lineRule="auto"/>
              <w:jc w:val="left"/>
            </w:pPr>
            <w:r/>
            <w:r>
              <w:rPr>
                <w:rFonts w:ascii="Microsoft YaHei" w:hAnsi="Microsoft YaHei" w:eastAsia="Microsoft YaHei"/>
                <w:b w:val="0"/>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328"/>
            <w:vAlign w:val="top"/>
          </w:tcPr>
          <w:p>
            <w:pPr>
              <w:spacing w:after="0" w:line="276" w:lineRule="auto"/>
              <w:jc w:val="left"/>
            </w:pPr>
            <w:r/>
            <w:r>
              <w:rPr>
                <w:rFonts w:ascii="Microsoft YaHei" w:hAnsi="Microsoft YaHei" w:eastAsia="Microsoft YaHei"/>
                <w:b w:val="0"/>
                <w:sz w:val="17"/>
              </w:rPr>
              <w:t>统计口径</w:t>
            </w:r>
          </w:p>
        </w:tc>
        <w:tc>
          <w:tcPr>
            <w:tcW w:type="dxa" w:w="5328"/>
            <w:vAlign w:val="top"/>
          </w:tcPr>
          <w:p>
            <w:pPr>
              <w:spacing w:after="0" w:line="276" w:lineRule="auto"/>
              <w:jc w:val="left"/>
            </w:pPr>
            <w:r/>
            <w:r>
              <w:rPr>
                <w:rFonts w:ascii="Microsoft YaHei" w:hAnsi="Microsoft YaHei" w:eastAsia="Microsoft YaHei"/>
                <w:b w:val="0"/>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328"/>
            <w:vAlign w:val="top"/>
          </w:tcPr>
          <w:p>
            <w:pPr>
              <w:spacing w:after="0" w:line="276" w:lineRule="auto"/>
              <w:jc w:val="left"/>
            </w:pPr>
            <w:r/>
            <w:r>
              <w:rPr>
                <w:rFonts w:ascii="Microsoft YaHei" w:hAnsi="Microsoft YaHei" w:eastAsia="Microsoft YaHei"/>
                <w:b w:val="0"/>
                <w:sz w:val="17"/>
              </w:rPr>
              <w:t>站内信补偿</w:t>
            </w:r>
          </w:p>
        </w:tc>
        <w:tc>
          <w:tcPr>
            <w:tcW w:type="dxa" w:w="5328"/>
            <w:vAlign w:val="top"/>
          </w:tcPr>
          <w:p>
            <w:pPr>
              <w:spacing w:after="0" w:line="276" w:lineRule="auto"/>
              <w:jc w:val="left"/>
            </w:pPr>
            <w:r/>
            <w:r>
              <w:rPr>
                <w:rFonts w:ascii="Microsoft YaHei" w:hAnsi="Microsoft YaHei" w:eastAsia="Microsoft YaHei"/>
                <w:b w:val="0"/>
                <w:sz w:val="17"/>
              </w:rPr>
              <w:t>站内信只在领取成功后生成；如果优惠账变成功但站内信发送失败，后台需补偿重发站内信，不影响已完成账变，且不能因站内信失败重复发放优惠。</w:t>
            </w:r>
          </w:p>
        </w:tc>
      </w:tr>
      <w:tr>
        <w:tc>
          <w:tcPr>
            <w:tcW w:type="dxa" w:w="5328"/>
            <w:vAlign w:val="top"/>
          </w:tcPr>
          <w:p>
            <w:pPr>
              <w:spacing w:after="0" w:line="276" w:lineRule="auto"/>
              <w:jc w:val="left"/>
            </w:pPr>
            <w:r/>
            <w:r>
              <w:rPr>
                <w:rFonts w:ascii="Microsoft YaHei" w:hAnsi="Microsoft YaHei" w:eastAsia="Microsoft YaHei"/>
                <w:b w:val="0"/>
                <w:sz w:val="17"/>
              </w:rPr>
              <w:t>权限与审计</w:t>
            </w:r>
          </w:p>
        </w:tc>
        <w:tc>
          <w:tcPr>
            <w:tcW w:type="dxa" w:w="5328"/>
            <w:vAlign w:val="top"/>
          </w:tcPr>
          <w:p>
            <w:pPr>
              <w:spacing w:after="0" w:line="276" w:lineRule="auto"/>
              <w:jc w:val="left"/>
            </w:pPr>
            <w:r/>
            <w:r>
              <w:rPr>
                <w:rFonts w:ascii="Microsoft YaHei" w:hAnsi="Microsoft YaHei" w:eastAsia="Microsoft YaHei"/>
                <w:b w:val="0"/>
                <w:sz w:val="17"/>
              </w:rPr>
              <w:t>人工存入、人工提出、人工优惠、批量执行、作废、安全设置金额上限调整均建议记录操作日志，包含操作人、时间、前后值、会员/批次、IP 或设备信息。</w:t>
            </w:r>
          </w:p>
        </w:tc>
      </w:tr>
      <w:tr>
        <w:tc>
          <w:tcPr>
            <w:tcW w:type="dxa" w:w="5328"/>
            <w:vAlign w:val="top"/>
          </w:tcPr>
          <w:p>
            <w:pPr>
              <w:spacing w:after="0" w:line="276" w:lineRule="auto"/>
              <w:jc w:val="left"/>
            </w:pPr>
            <w:r/>
            <w:r>
              <w:rPr>
                <w:rFonts w:ascii="Microsoft YaHei" w:hAnsi="Microsoft YaHei" w:eastAsia="Microsoft YaHei"/>
                <w:b w:val="0"/>
                <w:sz w:val="17"/>
              </w:rPr>
              <w:t>前端展示恢复</w:t>
            </w:r>
          </w:p>
        </w:tc>
        <w:tc>
          <w:tcPr>
            <w:tcW w:type="dxa" w:w="5328"/>
            <w:vAlign w:val="top"/>
          </w:tcPr>
          <w:p>
            <w:pPr>
              <w:spacing w:after="0" w:line="276" w:lineRule="auto"/>
              <w:jc w:val="left"/>
            </w:pPr>
            <w:r/>
            <w:r>
              <w:rPr>
                <w:rFonts w:ascii="Microsoft YaHei" w:hAnsi="Microsoft YaHei" w:eastAsia="Microsoft YaHei"/>
                <w:b w:val="0"/>
                <w:sz w:val="17"/>
              </w:rPr>
              <w:t>玩家刷新客户端、切换设备、重新登录后，未领取、可加倍、充值后待领取等状态应从后端重新拉取，避免仅依赖本地弹窗状态。</w:t>
            </w:r>
          </w:p>
        </w:tc>
      </w:tr>
    </w:tbl>
    <w:p>
      <w:pPr>
        <w:spacing w:after="80"/>
      </w:pPr>
    </w:p>
    <w:sectPr w:rsidR="00FC693F" w:rsidRPr="0006063C" w:rsidSect="00034616">
      <w:pgSz w:w="12240" w:h="15840"/>
      <w:pgMar w:top="936" w:right="792" w:bottom="93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1182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