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AI KM FastAPI 基礎架構與 REST API 規範</w:t>
      </w:r>
    </w:p>
    <w:p>
      <w:pPr>
        <w:jc w:val="center"/>
      </w:pPr>
      <w:r>
        <w:rPr>
          <w:sz w:val="22"/>
        </w:rPr>
        <w:t>版本 v1.0</w:t>
      </w:r>
    </w:p>
    <w:p>
      <w:pPr>
        <w:jc w:val="center"/>
      </w:pPr>
      <w:r>
        <w:rPr>
          <w:sz w:val="20"/>
        </w:rPr>
        <w:t>用途：提供 AI KM FastAPI / REST API 基礎骨架之統一實作標準，供 Implementation Owner 依規格建立正式專案框架。</w:t>
      </w:r>
    </w:p>
    <w:p>
      <w:pPr>
        <w:pStyle w:val="Heading1"/>
      </w:pPr>
      <w:r>
        <w:t>一、文件目的</w:t>
      </w:r>
    </w:p>
    <w:p>
      <w:r>
        <w:t>本文件定義 AI KM FastAPI 基礎架構、REST API 共用規則、專案目錄、設定管理、錯誤處理、Trace ID、Logging、Swagger/OpenAPI 與第一階段驗收標準。</w:t>
      </w:r>
    </w:p>
    <w:p>
      <w:r>
        <w:t>本階段只建立 AI KM 後端共同骨架，不實作 Knowledge Package、RAG、Qdrant、Neo4j、TimescaleDB 或 CSIT 業務功能。後續功能均須在本骨架上擴充，避免各模組自行建立不同 API 風格。</w:t>
      </w:r>
    </w:p>
    <w:p>
      <w:pPr>
        <w:pStyle w:val="Heading1"/>
      </w:pPr>
      <w:r>
        <w:t>二、責任分工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不負責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架構負責人（你）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定義 API Contract、Response/Error 規格、目錄邊界、驗收標準並進行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不需要主寫 FastAPI 骨架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實作負責人（同事）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依本規範建立 FastAPI、Router、Middleware、Swagger、Exception、Config、Logging 與 Unit 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不得自行修改核心 Contract 或另創一套格式</w:t>
            </w:r>
          </w:p>
        </w:tc>
      </w:tr>
    </w:tbl>
    <w:p>
      <w:pPr>
        <w:pStyle w:val="Heading1"/>
      </w:pPr>
      <w:r>
        <w:t>三、專案目錄結構</w:t>
      </w:r>
    </w:p>
    <w:p>
      <w:r>
        <w:t>正式專案至少使用下列結構：</w:t>
      </w:r>
    </w:p>
    <w:p>
      <w:r>
        <w:rPr>
          <w:rFonts w:ascii="Consolas" w:hAnsi="Consolas"/>
          <w:sz w:val="18"/>
        </w:rPr>
        <w:t>ai_km/</w:t>
        <w:br/>
        <w:t>├── app/</w:t>
        <w:br/>
        <w:t>│   ├── main.py</w:t>
        <w:br/>
        <w:t>│   ├── api/</w:t>
        <w:br/>
        <w:t>│   │   └── v1/</w:t>
        <w:br/>
        <w:t>│   │       ├── router.py</w:t>
        <w:br/>
        <w:t>│   │       └── endpoints/</w:t>
        <w:br/>
        <w:t>│   ├── core/</w:t>
        <w:br/>
        <w:t>│   │   ├── config.py</w:t>
        <w:br/>
        <w:t>│   │   ├── logging.py</w:t>
        <w:br/>
        <w:t>│   │   ├── exceptions.py</w:t>
        <w:br/>
        <w:t>│   │   └── security.py</w:t>
        <w:br/>
        <w:t>│   ├── schemas/</w:t>
        <w:br/>
        <w:t>│   ├── services/</w:t>
        <w:br/>
        <w:t>│   ├── repositories/</w:t>
        <w:br/>
        <w:t>│   ├── adapters/</w:t>
        <w:br/>
        <w:t>│   ├── workflows/</w:t>
        <w:br/>
        <w:t>│   └── tools/</w:t>
        <w:br/>
        <w:t>├── tests/</w:t>
        <w:br/>
        <w:t>│   ├── unit/</w:t>
        <w:br/>
        <w:t>│   └── integration/</w:t>
        <w:br/>
        <w:t>├── config/</w:t>
        <w:br/>
        <w:t>├── scripts/</w:t>
        <w:br/>
        <w:t>├── .env.example</w:t>
        <w:br/>
        <w:t>├── requirements.txt</w:t>
        <w:br/>
        <w:t>└── README.md</w:t>
      </w:r>
    </w:p>
    <w:p>
      <w:pPr>
        <w:pStyle w:val="Heading2"/>
      </w:pPr>
      <w:r>
        <w:t>3.1 分層規則</w:t>
      </w:r>
    </w:p>
    <w:p>
      <w:pPr>
        <w:pStyle w:val="ListBullet"/>
      </w:pPr>
      <w:r>
        <w:t>API / Router：只負責 Request 驗證、呼叫 Service、回傳 Response。</w:t>
      </w:r>
    </w:p>
    <w:p>
      <w:pPr>
        <w:pStyle w:val="ListBullet"/>
      </w:pPr>
      <w:r>
        <w:t>Service：負責應用流程與業務邏輯。</w:t>
      </w:r>
    </w:p>
    <w:p>
      <w:pPr>
        <w:pStyle w:val="ListBullet"/>
      </w:pPr>
      <w:r>
        <w:t>Repository：負責資料庫存取。</w:t>
      </w:r>
    </w:p>
    <w:p>
      <w:pPr>
        <w:pStyle w:val="ListBullet"/>
      </w:pPr>
      <w:r>
        <w:t>Adapter：負責外部系統或外部服務，例如 CSIT、Qdrant、Neo4j、TimescaleDB。</w:t>
      </w:r>
    </w:p>
    <w:p>
      <w:pPr>
        <w:pStyle w:val="ListBullet"/>
      </w:pPr>
      <w:r>
        <w:t>Schema：統一 Request / Response / Domain DTO。</w:t>
      </w:r>
    </w:p>
    <w:p>
      <w:pPr>
        <w:pStyle w:val="ListBullet"/>
      </w:pPr>
      <w:r>
        <w:t>Workflow：放跨多個 Service 的流程。</w:t>
      </w:r>
    </w:p>
    <w:p>
      <w:pPr>
        <w:pStyle w:val="ListBullet"/>
      </w:pPr>
      <w:r>
        <w:t>Tool：放 MCP 或受控 Tool 實作。</w:t>
      </w:r>
    </w:p>
    <w:p>
      <w:r>
        <w:t>禁止 Router 直接連資料庫、Qdrant、Neo4j、TimescaleDB 或 CSIT。</w:t>
      </w:r>
    </w:p>
    <w:p>
      <w:pPr>
        <w:pStyle w:val="Heading1"/>
      </w:pPr>
      <w:r>
        <w:t>四、API 版本規則</w:t>
      </w:r>
    </w:p>
    <w:p>
      <w:r>
        <w:t>第一版所有正式 API 固定使用 /api/v1。</w:t>
      </w:r>
    </w:p>
    <w:p>
      <w:r>
        <w:rPr>
          <w:rFonts w:ascii="Consolas" w:hAnsi="Consolas"/>
          <w:sz w:val="18"/>
        </w:rPr>
        <w:t>GET /api/v1/health</w:t>
        <w:br/>
        <w:t>GET /api/v1/version</w:t>
        <w:br/>
        <w:br/>
        <w:t>未來：</w:t>
        <w:br/>
        <w:t>/api/v1/knowledge/...</w:t>
        <w:br/>
        <w:t>/api/v1/query/...</w:t>
        <w:br/>
        <w:t>/api/v1/reports/...</w:t>
        <w:br/>
        <w:t>/api/v1/tools/...</w:t>
      </w:r>
    </w:p>
    <w:p>
      <w:r>
        <w:t>不得在同一專案同時出現 /ask、/rag/search、/query 等未經核准且意義重複的路由。</w:t>
      </w:r>
    </w:p>
    <w:p>
      <w:pPr>
        <w:pStyle w:val="Heading1"/>
      </w:pPr>
      <w:r>
        <w:t>五、統一 Response 格式</w:t>
      </w:r>
    </w:p>
    <w:p>
      <w:r>
        <w:t>成功回應：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{},</w:t>
        <w:br/>
        <w:t xml:space="preserve">  "error": null,</w:t>
        <w:br/>
        <w:t xml:space="preserve">  "trace_id": "abc123"</w:t>
        <w:br/>
        <w:t>}</w:t>
      </w:r>
    </w:p>
    <w:p>
      <w:r>
        <w:t>失敗回應：</w:t>
      </w:r>
    </w:p>
    <w:p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"data": null,</w:t>
        <w:br/>
        <w:t xml:space="preserve">  "error": {</w:t>
        <w:br/>
        <w:t xml:space="preserve">    "code": "VALIDATION_ERROR",</w:t>
        <w:br/>
        <w:t xml:space="preserve">    "message": "Request validation failed",</w:t>
        <w:br/>
        <w:t xml:space="preserve">    "details": []</w:t>
        <w:br/>
        <w:t xml:space="preserve">  },</w:t>
        <w:br/>
        <w:t xml:space="preserve">  "trace_id": "abc123"</w:t>
        <w:br/>
        <w:t>}</w:t>
      </w:r>
    </w:p>
    <w:p>
      <w:pPr>
        <w:pStyle w:val="Heading1"/>
      </w:pPr>
      <w:r>
        <w:t>六、錯誤碼基本分類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錯誤碼</w:t>
            </w:r>
          </w:p>
        </w:tc>
        <w:tc>
          <w:tcPr>
            <w:tcW w:type="dxa" w:w="5112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VALIDATION_ERROR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Request / Schema 驗證錯誤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AUTHENTICATION_ERROR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身分驗證失敗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PERMISSION_DENIED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無權限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RESOURCE_NOT_FOUND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資源不存在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重複、版本或狀態衝突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EXTERNAL_SERVICE_ERROR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外部服務錯誤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DATABASE_ERROR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資料庫錯誤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TIMEOUT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逾時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INTERNAL_ERROR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未預期內部錯誤</w:t>
            </w:r>
          </w:p>
        </w:tc>
      </w:tr>
    </w:tbl>
    <w:p>
      <w:pPr>
        <w:pStyle w:val="Heading1"/>
      </w:pPr>
      <w:r>
        <w:t>七、Global Exception Handler</w:t>
      </w:r>
    </w:p>
    <w:p>
      <w:pPr>
        <w:pStyle w:val="ListBullet"/>
      </w:pPr>
      <w:r>
        <w:t>所有未處理 Exception 必須進入 Global Exception Handler。</w:t>
      </w:r>
    </w:p>
    <w:p>
      <w:pPr>
        <w:pStyle w:val="ListBullet"/>
      </w:pPr>
      <w:r>
        <w:t>API 不得將 Stack Trace、Connection String、Password、Token、Server Path 回傳給 Client。</w:t>
      </w:r>
    </w:p>
    <w:p>
      <w:pPr>
        <w:pStyle w:val="ListBullet"/>
      </w:pPr>
      <w:r>
        <w:t>正式環境僅回傳安全錯誤訊息與 trace_id。</w:t>
      </w:r>
    </w:p>
    <w:p>
      <w:pPr>
        <w:pStyle w:val="ListBullet"/>
      </w:pPr>
      <w:r>
        <w:t>詳細 Exception 寫入 Server Log。</w:t>
      </w:r>
    </w:p>
    <w:p>
      <w:r>
        <w:t>禁止各 Endpoint 到處自行使用 except Exception 後直接 return str(e)。</w:t>
      </w:r>
    </w:p>
    <w:p>
      <w:pPr>
        <w:pStyle w:val="Heading1"/>
      </w:pPr>
      <w:r>
        <w:t>八、Trace ID Middleware</w:t>
      </w:r>
    </w:p>
    <w:p>
      <w:r>
        <w:t>每一個 Request 必須產生或沿用 trace_id，並寫入 Response 與 Log。後續 OpenClaw → AI KM → CSIT / Qdrant / Neo4j / TimescaleDB 呼叫均應盡量沿用同一 trace_id。</w:t>
      </w:r>
    </w:p>
    <w:p>
      <w:pPr>
        <w:pStyle w:val="Heading1"/>
      </w:pPr>
      <w:r>
        <w:t>九、設定管理</w:t>
      </w:r>
    </w:p>
    <w:p>
      <w:r>
        <w:t>環境相關設定集中管理，不得硬編碼。Repository 僅提交 .env.example，不提交真正 .env。</w:t>
      </w:r>
    </w:p>
    <w:p>
      <w:r>
        <w:rPr>
          <w:rFonts w:ascii="Consolas" w:hAnsi="Consolas"/>
          <w:sz w:val="18"/>
        </w:rPr>
        <w:t>APP_ENV</w:t>
        <w:br/>
        <w:t>LOG_LEVEL</w:t>
        <w:br/>
        <w:t>POSTGRES_HOST</w:t>
        <w:br/>
        <w:t>POSTGRES_PORT</w:t>
        <w:br/>
        <w:t>QDRANT_HOST</w:t>
        <w:br/>
        <w:t>QDRANT_PORT</w:t>
        <w:br/>
        <w:t>NEO4J_URI</w:t>
        <w:br/>
        <w:t>TIMESCALE_HOST</w:t>
      </w:r>
    </w:p>
    <w:p>
      <w:r>
        <w:t>密碼、Token、API Key 應由環境變數或 Secret 管理提供。</w:t>
      </w:r>
    </w:p>
    <w:p>
      <w:pPr>
        <w:pStyle w:val="Heading1"/>
      </w:pPr>
      <w:r>
        <w:t>十、Logging 規範</w:t>
      </w:r>
    </w:p>
    <w:p>
      <w:pPr>
        <w:pStyle w:val="ListBullet"/>
      </w:pPr>
      <w:r>
        <w:t>至少包含 Application Log、API Log、Error Log。</w:t>
      </w:r>
    </w:p>
    <w:p>
      <w:pPr>
        <w:pStyle w:val="ListBullet"/>
      </w:pPr>
      <w:r>
        <w:t>所有 Log 應包含 timestamp、level、trace_id、module、message。</w:t>
      </w:r>
    </w:p>
    <w:p>
      <w:pPr>
        <w:pStyle w:val="ListBullet"/>
      </w:pPr>
      <w:r>
        <w:t>不得將密碼、Token、完整敏感 Request Body 寫入 Log。</w:t>
      </w:r>
    </w:p>
    <w:p>
      <w:pPr>
        <w:pStyle w:val="ListBullet"/>
      </w:pPr>
      <w:r>
        <w:t>Error Log 應保留可除錯資訊，但不得回傳給前端。</w:t>
      </w:r>
    </w:p>
    <w:p>
      <w:pPr>
        <w:pStyle w:val="Heading1"/>
      </w:pPr>
      <w:r>
        <w:t>十一、Health API</w:t>
      </w:r>
    </w:p>
    <w:p>
      <w:r>
        <w:t>第一週至少完成：GET /api/v1/health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"status": "healthy"</w:t>
        <w:br/>
        <w:t xml:space="preserve">  },</w:t>
        <w:br/>
        <w:t xml:space="preserve">  "error": null,</w:t>
        <w:br/>
        <w:t xml:space="preserve">  "trace_id": "..."</w:t>
        <w:br/>
        <w:t>}</w:t>
      </w:r>
    </w:p>
    <w:p>
      <w:r>
        <w:t>第一版 Health Check 僅確認 AI KM API Process 可正常服務。後續再新增 /health/live 與 /health/ready；ready 才檢查 Qdrant、Neo4j、TimescaleDB、CSIT 等依賴服務。</w:t>
      </w:r>
    </w:p>
    <w:p>
      <w:pPr>
        <w:pStyle w:val="Heading1"/>
      </w:pPr>
      <w:r>
        <w:t>十二、Version API</w:t>
      </w:r>
    </w:p>
    <w:p>
      <w:r>
        <w:t>第一週至少完成：GET /api/v1/version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"service": "ai-km-api",</w:t>
        <w:br/>
        <w:t xml:space="preserve">    "version": "0.1.0",</w:t>
        <w:br/>
        <w:t xml:space="preserve">    "environment": "development"</w:t>
        <w:br/>
        <w:t xml:space="preserve">  },</w:t>
        <w:br/>
        <w:t xml:space="preserve">  "error": null,</w:t>
        <w:br/>
        <w:t xml:space="preserve">  "trace_id": "..."</w:t>
        <w:br/>
        <w:t>}</w:t>
      </w:r>
    </w:p>
    <w:p>
      <w:pPr>
        <w:pStyle w:val="Heading1"/>
      </w:pPr>
      <w:r>
        <w:t>十三、Swagger / OpenAPI</w:t>
      </w:r>
    </w:p>
    <w:p>
      <w:pPr>
        <w:pStyle w:val="ListBullet"/>
      </w:pPr>
      <w:r>
        <w:t>開發環境啟用 /docs。</w:t>
      </w:r>
    </w:p>
    <w:p>
      <w:pPr>
        <w:pStyle w:val="ListBullet"/>
      </w:pPr>
      <w:r>
        <w:t>所有正式 Endpoint 必須有 Summary、Description、Request Schema、Response Schema、Status Code。</w:t>
      </w:r>
    </w:p>
    <w:p>
      <w:pPr>
        <w:pStyle w:val="ListBullet"/>
      </w:pPr>
      <w:r>
        <w:t>正式環境是否開放 Swagger 由部署規則決定。</w:t>
      </w:r>
    </w:p>
    <w:p>
      <w:pPr>
        <w:pStyle w:val="ListBullet"/>
      </w:pPr>
      <w:r>
        <w:t>Swagger 為後續 AI KM、CSIT Adapter、MCP Tool Contract 的共同介面文件之一。</w:t>
      </w:r>
    </w:p>
    <w:p>
      <w:pPr>
        <w:pStyle w:val="Heading1"/>
      </w:pPr>
      <w:r>
        <w:t>十四、本階段禁止事項</w:t>
      </w:r>
    </w:p>
    <w:p>
      <w:pPr>
        <w:pStyle w:val="ListBullet"/>
      </w:pPr>
      <w:r>
        <w:t>禁止 Router 直接操作 DB 或外部資料庫。</w:t>
      </w:r>
    </w:p>
    <w:p>
      <w:pPr>
        <w:pStyle w:val="ListBullet"/>
      </w:pPr>
      <w:r>
        <w:t>禁止將密碼、Token、Host 寫死在程式。</w:t>
      </w:r>
    </w:p>
    <w:p>
      <w:pPr>
        <w:pStyle w:val="ListBullet"/>
      </w:pPr>
      <w:r>
        <w:t>禁止每支 API 自行定義不同 Response 格式。</w:t>
      </w:r>
    </w:p>
    <w:p>
      <w:pPr>
        <w:pStyle w:val="ListBullet"/>
      </w:pPr>
      <w:r>
        <w:t>禁止自行新增另一套錯誤格式。</w:t>
      </w:r>
    </w:p>
    <w:p>
      <w:pPr>
        <w:pStyle w:val="ListBullet"/>
      </w:pPr>
      <w:r>
        <w:t>禁止在本階段順便實作 RAG、Qdrant、Neo4j、Knowledge Package 或 CSIT 業務邏輯。</w:t>
      </w:r>
    </w:p>
    <w:p>
      <w:pPr>
        <w:pStyle w:val="ListBullet"/>
      </w:pPr>
      <w:r>
        <w:t>禁止 AI 為了方便自行改目錄結構或 API Contract。</w:t>
      </w:r>
    </w:p>
    <w:p>
      <w:pPr>
        <w:pStyle w:val="ListBullet"/>
      </w:pPr>
      <w:r>
        <w:t>禁止把 POC 零散程式直接搬進正式骨架而不整理。</w:t>
      </w:r>
    </w:p>
    <w:p>
      <w:pPr>
        <w:pStyle w:val="Heading1"/>
      </w:pPr>
      <w:r>
        <w:t>十五、同事實作任務</w:t>
      </w:r>
    </w:p>
    <w:p>
      <w:pPr>
        <w:pStyle w:val="ListNumber"/>
      </w:pPr>
      <w:r>
        <w:t>建立正式 FastAPI 專案與上述目錄。</w:t>
      </w:r>
    </w:p>
    <w:p>
      <w:pPr>
        <w:pStyle w:val="ListNumber"/>
      </w:pPr>
      <w:r>
        <w:t>建立 /api/v1 Router。</w:t>
      </w:r>
    </w:p>
    <w:p>
      <w:pPr>
        <w:pStyle w:val="ListNumber"/>
      </w:pPr>
      <w:r>
        <w:t>完成 GET /api/v1/health。</w:t>
      </w:r>
    </w:p>
    <w:p>
      <w:pPr>
        <w:pStyle w:val="ListNumber"/>
      </w:pPr>
      <w:r>
        <w:t>完成 GET /api/v1/version。</w:t>
      </w:r>
    </w:p>
    <w:p>
      <w:pPr>
        <w:pStyle w:val="ListNumber"/>
      </w:pPr>
      <w:r>
        <w:t>建立統一 Response Model / Error Model。</w:t>
      </w:r>
    </w:p>
    <w:p>
      <w:pPr>
        <w:pStyle w:val="ListNumber"/>
      </w:pPr>
      <w:r>
        <w:t>建立 Global Exception Handler。</w:t>
      </w:r>
    </w:p>
    <w:p>
      <w:pPr>
        <w:pStyle w:val="ListNumber"/>
      </w:pPr>
      <w:r>
        <w:t>建立 Trace ID Middleware。</w:t>
      </w:r>
    </w:p>
    <w:p>
      <w:pPr>
        <w:pStyle w:val="ListNumber"/>
      </w:pPr>
      <w:r>
        <w:t>建立 Config / .env 管理。</w:t>
      </w:r>
    </w:p>
    <w:p>
      <w:pPr>
        <w:pStyle w:val="ListNumber"/>
      </w:pPr>
      <w:r>
        <w:t>建立 Logging 基礎。</w:t>
      </w:r>
    </w:p>
    <w:p>
      <w:pPr>
        <w:pStyle w:val="ListNumber"/>
      </w:pPr>
      <w:r>
        <w:t>啟用 Swagger / OpenAPI。</w:t>
      </w:r>
    </w:p>
    <w:p>
      <w:pPr>
        <w:pStyle w:val="ListNumber"/>
      </w:pPr>
      <w:r>
        <w:t>建立 Unit Test 框架並完成基礎 API 測試。</w:t>
      </w:r>
    </w:p>
    <w:p>
      <w:pPr>
        <w:pStyle w:val="ListNumber"/>
      </w:pPr>
      <w:r>
        <w:t>補 README：如何安裝、啟動、執行 Test。</w:t>
      </w:r>
    </w:p>
    <w:p>
      <w:pPr>
        <w:pStyle w:val="Heading1"/>
      </w:pPr>
      <w:r>
        <w:t>十六、驗收標準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驗收項目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完成標準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FastAPI 啟動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可正常啟動且無未處理例外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/api/v1/health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HTTP 200，符合統一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/api/v1/version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HTTP 200，符合統一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Response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成功與失敗格式一致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Trace 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每個 Request / Response 均有 trace_id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Exception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Client 不會看到 Stack Trace / Secret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.env 未提交 Git，設定無硬編碼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Swagger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/docs 可正常查看 API 規格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Unit 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基礎測試全部通過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Router 未直接操作 DB / Qdrant / Neo4j / CSIT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必須通過</w:t>
            </w:r>
          </w:p>
        </w:tc>
      </w:tr>
    </w:tbl>
    <w:p>
      <w:pPr>
        <w:pStyle w:val="Heading1"/>
      </w:pPr>
      <w:r>
        <w:t>十七、交付物</w:t>
      </w:r>
    </w:p>
    <w:p>
      <w:pPr>
        <w:pStyle w:val="ListBullet"/>
      </w:pPr>
      <w:r>
        <w:t>FastAPI 正式專案骨架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api/v1 Router</w:t>
      </w:r>
    </w:p>
    <w:p>
      <w:pPr>
        <w:pStyle w:val="ListBullet"/>
      </w:pPr>
      <w:r>
        <w:t>Health / Version Endpoint</w:t>
      </w:r>
    </w:p>
    <w:p>
      <w:pPr>
        <w:pStyle w:val="ListBullet"/>
      </w:pPr>
      <w:r>
        <w:t>Response / Error Schema</w:t>
      </w:r>
    </w:p>
    <w:p>
      <w:pPr>
        <w:pStyle w:val="ListBullet"/>
      </w:pPr>
      <w:r>
        <w:t>Global Exception Handler</w:t>
      </w:r>
    </w:p>
    <w:p>
      <w:pPr>
        <w:pStyle w:val="ListBullet"/>
      </w:pPr>
      <w:r>
        <w:t>Trace ID Middleware</w:t>
      </w:r>
    </w:p>
    <w:p>
      <w:pPr>
        <w:pStyle w:val="ListBullet"/>
      </w:pPr>
      <w:r>
        <w:t>Config / .env.example</w:t>
      </w:r>
    </w:p>
    <w:p>
      <w:pPr>
        <w:pStyle w:val="ListBullet"/>
      </w:pPr>
      <w:r>
        <w:t>Logging 基礎</w:t>
      </w:r>
    </w:p>
    <w:p>
      <w:pPr>
        <w:pStyle w:val="ListBullet"/>
      </w:pPr>
      <w:r>
        <w:t>Swagger / OpenAPI</w:t>
      </w:r>
    </w:p>
    <w:p>
      <w:pPr>
        <w:pStyle w:val="ListBullet"/>
      </w:pPr>
      <w:r>
        <w:t>Unit Test</w:t>
      </w:r>
    </w:p>
    <w:p>
      <w:pPr>
        <w:pStyle w:val="ListBullet"/>
      </w:pPr>
      <w:r>
        <w:t>README</w:t>
      </w:r>
    </w:p>
    <w:p>
      <w:pPr>
        <w:pStyle w:val="Heading1"/>
      </w:pPr>
      <w:r>
        <w:t>十八、與後續工作之關係</w:t>
      </w:r>
    </w:p>
    <w:p>
      <w:r>
        <w:t>本文件僅定義 AI KM FastAPI 基礎骨架。CSIT ↔ AI KM API Contract、Knowledge Package Schema、Qdrant / Neo4j / TimescaleDB 規格、Tool Contract 等，應分別依後續正式規格實作。</w:t>
      </w:r>
    </w:p>
    <w:p>
      <w:r>
        <w:t>完成本階段後，同事才開始把既有 POC 能力逐步搬入正式骨架，而不是讓正式骨架去配合 POC 的既有寫法。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